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F1C5D5" w14:textId="77777777" w:rsidR="00565A10" w:rsidRDefault="00000000">
      <w:pPr>
        <w:spacing w:after="0" w:line="259" w:lineRule="auto"/>
        <w:ind w:left="-1440" w:right="10469" w:firstLine="0"/>
        <w:jc w:val="left"/>
      </w:pPr>
      <w:r>
        <w:rPr>
          <w:rFonts w:ascii="Calibri" w:eastAsia="Calibri" w:hAnsi="Calibri" w:cs="Calibri"/>
          <w:noProof/>
          <w:sz w:val="22"/>
        </w:rPr>
        <mc:AlternateContent>
          <mc:Choice Requires="wpg">
            <w:drawing>
              <wp:anchor distT="0" distB="0" distL="114300" distR="114300" simplePos="0" relativeHeight="251659264" behindDoc="0" locked="0" layoutInCell="1" allowOverlap="1" wp14:anchorId="5A58B5BC" wp14:editId="0928FDA6">
                <wp:simplePos x="0" y="0"/>
                <wp:positionH relativeFrom="page">
                  <wp:posOffset>0</wp:posOffset>
                </wp:positionH>
                <wp:positionV relativeFrom="page">
                  <wp:posOffset>0</wp:posOffset>
                </wp:positionV>
                <wp:extent cx="7848674" cy="10689336"/>
                <wp:effectExtent l="0" t="0" r="0" b="17145"/>
                <wp:wrapTopAndBottom/>
                <wp:docPr id="126205" name="Group 126205"/>
                <wp:cNvGraphicFramePr/>
                <a:graphic xmlns:a="http://schemas.openxmlformats.org/drawingml/2006/main">
                  <a:graphicData uri="http://schemas.microsoft.com/office/word/2010/wordprocessingGroup">
                    <wpg:wgp>
                      <wpg:cNvGrpSpPr/>
                      <wpg:grpSpPr>
                        <a:xfrm>
                          <a:off x="0" y="0"/>
                          <a:ext cx="7848674" cy="10689336"/>
                          <a:chOff x="0" y="0"/>
                          <a:chExt cx="7848674" cy="10689336"/>
                        </a:xfrm>
                      </wpg:grpSpPr>
                      <wps:wsp>
                        <wps:cNvPr id="6" name="Rectangle 6"/>
                        <wps:cNvSpPr/>
                        <wps:spPr>
                          <a:xfrm>
                            <a:off x="3781933" y="458571"/>
                            <a:ext cx="50673" cy="224380"/>
                          </a:xfrm>
                          <a:prstGeom prst="rect">
                            <a:avLst/>
                          </a:prstGeom>
                          <a:ln>
                            <a:noFill/>
                          </a:ln>
                        </wps:spPr>
                        <wps:txbx>
                          <w:txbxContent>
                            <w:p w14:paraId="208098FD" w14:textId="77777777" w:rsidR="00565A10" w:rsidRDefault="00000000">
                              <w:pPr>
                                <w:spacing w:after="160" w:line="259" w:lineRule="auto"/>
                                <w:ind w:left="0" w:firstLine="0"/>
                                <w:jc w:val="left"/>
                              </w:pPr>
                              <w:r>
                                <w:rPr>
                                  <w:rFonts w:ascii="Times New Roman" w:eastAsia="Times New Roman" w:hAnsi="Times New Roman" w:cs="Times New Roman"/>
                                </w:rPr>
                                <w:t xml:space="preserve"> </w:t>
                              </w:r>
                            </w:p>
                          </w:txbxContent>
                        </wps:txbx>
                        <wps:bodyPr horzOverflow="overflow" vert="horz" lIns="0" tIns="0" rIns="0" bIns="0" rtlCol="0">
                          <a:noAutofit/>
                        </wps:bodyPr>
                      </wps:wsp>
                      <wps:wsp>
                        <wps:cNvPr id="7" name="Rectangle 7"/>
                        <wps:cNvSpPr/>
                        <wps:spPr>
                          <a:xfrm>
                            <a:off x="914705" y="9579711"/>
                            <a:ext cx="50673" cy="224380"/>
                          </a:xfrm>
                          <a:prstGeom prst="rect">
                            <a:avLst/>
                          </a:prstGeom>
                          <a:ln>
                            <a:noFill/>
                          </a:ln>
                        </wps:spPr>
                        <wps:txbx>
                          <w:txbxContent>
                            <w:p w14:paraId="5DDC3E8C" w14:textId="77777777" w:rsidR="00565A10" w:rsidRDefault="00000000">
                              <w:pPr>
                                <w:spacing w:after="160" w:line="259" w:lineRule="auto"/>
                                <w:ind w:left="0" w:firstLine="0"/>
                                <w:jc w:val="left"/>
                              </w:pPr>
                              <w:r>
                                <w:rPr>
                                  <w:rFonts w:ascii="Times New Roman" w:eastAsia="Times New Roman" w:hAnsi="Times New Roman" w:cs="Times New Roman"/>
                                </w:rPr>
                                <w:t xml:space="preserve"> </w:t>
                              </w:r>
                            </w:p>
                          </w:txbxContent>
                        </wps:txbx>
                        <wps:bodyPr horzOverflow="overflow" vert="horz" lIns="0" tIns="0" rIns="0" bIns="0" rtlCol="0">
                          <a:noAutofit/>
                        </wps:bodyPr>
                      </wps:wsp>
                      <wps:wsp>
                        <wps:cNvPr id="8" name="Rectangle 8"/>
                        <wps:cNvSpPr/>
                        <wps:spPr>
                          <a:xfrm>
                            <a:off x="2637155" y="9579711"/>
                            <a:ext cx="50673" cy="224380"/>
                          </a:xfrm>
                          <a:prstGeom prst="rect">
                            <a:avLst/>
                          </a:prstGeom>
                          <a:ln>
                            <a:noFill/>
                          </a:ln>
                        </wps:spPr>
                        <wps:txbx>
                          <w:txbxContent>
                            <w:p w14:paraId="0D1D39D1" w14:textId="77777777" w:rsidR="00565A10" w:rsidRDefault="00000000">
                              <w:pPr>
                                <w:spacing w:after="160" w:line="259" w:lineRule="auto"/>
                                <w:ind w:left="0" w:firstLine="0"/>
                                <w:jc w:val="left"/>
                              </w:pPr>
                              <w:r>
                                <w:rPr>
                                  <w:rFonts w:ascii="Times New Roman" w:eastAsia="Times New Roman" w:hAnsi="Times New Roman" w:cs="Times New Roman"/>
                                </w:rPr>
                                <w:t xml:space="preserve"> </w:t>
                              </w:r>
                            </w:p>
                          </w:txbxContent>
                        </wps:txbx>
                        <wps:bodyPr horzOverflow="overflow" vert="horz" lIns="0" tIns="0" rIns="0" bIns="0" rtlCol="0">
                          <a:noAutofit/>
                        </wps:bodyPr>
                      </wps:wsp>
                      <wps:wsp>
                        <wps:cNvPr id="9" name="Rectangle 9"/>
                        <wps:cNvSpPr/>
                        <wps:spPr>
                          <a:xfrm>
                            <a:off x="3658235" y="9579711"/>
                            <a:ext cx="50673" cy="224380"/>
                          </a:xfrm>
                          <a:prstGeom prst="rect">
                            <a:avLst/>
                          </a:prstGeom>
                          <a:ln>
                            <a:noFill/>
                          </a:ln>
                        </wps:spPr>
                        <wps:txbx>
                          <w:txbxContent>
                            <w:p w14:paraId="6A62E1A1" w14:textId="77777777" w:rsidR="00565A10" w:rsidRDefault="00000000">
                              <w:pPr>
                                <w:spacing w:after="160" w:line="259" w:lineRule="auto"/>
                                <w:ind w:left="0" w:firstLine="0"/>
                                <w:jc w:val="left"/>
                              </w:pPr>
                              <w:r>
                                <w:rPr>
                                  <w:rFonts w:ascii="Times New Roman" w:eastAsia="Times New Roman" w:hAnsi="Times New Roman" w:cs="Times New Roman"/>
                                </w:rPr>
                                <w:t xml:space="preserve"> </w:t>
                              </w:r>
                            </w:p>
                          </w:txbxContent>
                        </wps:txbx>
                        <wps:bodyPr horzOverflow="overflow" vert="horz" lIns="0" tIns="0" rIns="0" bIns="0" rtlCol="0">
                          <a:noAutofit/>
                        </wps:bodyPr>
                      </wps:wsp>
                      <wps:wsp>
                        <wps:cNvPr id="10" name="Rectangle 10"/>
                        <wps:cNvSpPr/>
                        <wps:spPr>
                          <a:xfrm>
                            <a:off x="914705" y="9907371"/>
                            <a:ext cx="50673" cy="224380"/>
                          </a:xfrm>
                          <a:prstGeom prst="rect">
                            <a:avLst/>
                          </a:prstGeom>
                          <a:ln>
                            <a:noFill/>
                          </a:ln>
                        </wps:spPr>
                        <wps:txbx>
                          <w:txbxContent>
                            <w:p w14:paraId="5E2FA2FC" w14:textId="77777777" w:rsidR="00565A10" w:rsidRDefault="00000000">
                              <w:pPr>
                                <w:spacing w:after="160" w:line="259" w:lineRule="auto"/>
                                <w:ind w:left="0" w:firstLine="0"/>
                                <w:jc w:val="left"/>
                              </w:pPr>
                              <w:r>
                                <w:rPr>
                                  <w:rFonts w:ascii="Times New Roman" w:eastAsia="Times New Roman" w:hAnsi="Times New Roman" w:cs="Times New Roman"/>
                                </w:rPr>
                                <w:t xml:space="preserve"> </w:t>
                              </w:r>
                            </w:p>
                          </w:txbxContent>
                        </wps:txbx>
                        <wps:bodyPr horzOverflow="overflow" vert="horz" lIns="0" tIns="0" rIns="0" bIns="0" rtlCol="0">
                          <a:noAutofit/>
                        </wps:bodyPr>
                      </wps:wsp>
                      <pic:pic xmlns:pic="http://schemas.openxmlformats.org/drawingml/2006/picture">
                        <pic:nvPicPr>
                          <pic:cNvPr id="12" name="Picture 12"/>
                          <pic:cNvPicPr/>
                        </pic:nvPicPr>
                        <pic:blipFill>
                          <a:blip r:embed="rId9"/>
                          <a:stretch>
                            <a:fillRect/>
                          </a:stretch>
                        </pic:blipFill>
                        <pic:spPr>
                          <a:xfrm>
                            <a:off x="3147695" y="1501775"/>
                            <a:ext cx="1000125" cy="963295"/>
                          </a:xfrm>
                          <a:prstGeom prst="rect">
                            <a:avLst/>
                          </a:prstGeom>
                        </pic:spPr>
                      </pic:pic>
                      <wps:wsp>
                        <wps:cNvPr id="13" name="Rectangle 13"/>
                        <wps:cNvSpPr/>
                        <wps:spPr>
                          <a:xfrm>
                            <a:off x="914705" y="1011765"/>
                            <a:ext cx="174467" cy="541345"/>
                          </a:xfrm>
                          <a:prstGeom prst="rect">
                            <a:avLst/>
                          </a:prstGeom>
                          <a:ln>
                            <a:noFill/>
                          </a:ln>
                        </wps:spPr>
                        <wps:txbx>
                          <w:txbxContent>
                            <w:p w14:paraId="7D315299" w14:textId="77777777" w:rsidR="00565A10" w:rsidRDefault="00000000">
                              <w:pPr>
                                <w:spacing w:after="160" w:line="259" w:lineRule="auto"/>
                                <w:ind w:left="0" w:firstLine="0"/>
                                <w:jc w:val="left"/>
                              </w:pPr>
                              <w:r>
                                <w:rPr>
                                  <w:sz w:val="66"/>
                                </w:rPr>
                                <w:t xml:space="preserve"> </w:t>
                              </w:r>
                            </w:p>
                          </w:txbxContent>
                        </wps:txbx>
                        <wps:bodyPr horzOverflow="overflow" vert="horz" lIns="0" tIns="0" rIns="0" bIns="0" rtlCol="0">
                          <a:noAutofit/>
                        </wps:bodyPr>
                      </wps:wsp>
                      <wps:wsp>
                        <wps:cNvPr id="14" name="Rectangle 14"/>
                        <wps:cNvSpPr/>
                        <wps:spPr>
                          <a:xfrm>
                            <a:off x="1996694" y="1483390"/>
                            <a:ext cx="103930" cy="344492"/>
                          </a:xfrm>
                          <a:prstGeom prst="rect">
                            <a:avLst/>
                          </a:prstGeom>
                          <a:ln>
                            <a:noFill/>
                          </a:ln>
                        </wps:spPr>
                        <wps:txbx>
                          <w:txbxContent>
                            <w:p w14:paraId="2DC0C1C1" w14:textId="77777777" w:rsidR="00565A10" w:rsidRDefault="00000000">
                              <w:pPr>
                                <w:spacing w:after="160" w:line="259" w:lineRule="auto"/>
                                <w:ind w:left="0" w:firstLine="0"/>
                                <w:jc w:val="left"/>
                              </w:pPr>
                              <w:r>
                                <w:rPr>
                                  <w:b/>
                                  <w:sz w:val="42"/>
                                </w:rPr>
                                <w:t xml:space="preserve"> </w:t>
                              </w:r>
                            </w:p>
                          </w:txbxContent>
                        </wps:txbx>
                        <wps:bodyPr horzOverflow="overflow" vert="horz" lIns="0" tIns="0" rIns="0" bIns="0" rtlCol="0">
                          <a:noAutofit/>
                        </wps:bodyPr>
                      </wps:wsp>
                      <wps:wsp>
                        <wps:cNvPr id="15" name="Rectangle 15"/>
                        <wps:cNvSpPr/>
                        <wps:spPr>
                          <a:xfrm>
                            <a:off x="1958594" y="1804954"/>
                            <a:ext cx="103930" cy="344492"/>
                          </a:xfrm>
                          <a:prstGeom prst="rect">
                            <a:avLst/>
                          </a:prstGeom>
                          <a:ln>
                            <a:noFill/>
                          </a:ln>
                        </wps:spPr>
                        <wps:txbx>
                          <w:txbxContent>
                            <w:p w14:paraId="632C01F2" w14:textId="77777777" w:rsidR="00565A10" w:rsidRDefault="00000000">
                              <w:pPr>
                                <w:spacing w:after="160" w:line="259" w:lineRule="auto"/>
                                <w:ind w:left="0" w:firstLine="0"/>
                                <w:jc w:val="left"/>
                              </w:pPr>
                              <w:r>
                                <w:rPr>
                                  <w:b/>
                                  <w:sz w:val="42"/>
                                </w:rPr>
                                <w:t xml:space="preserve"> </w:t>
                              </w:r>
                            </w:p>
                          </w:txbxContent>
                        </wps:txbx>
                        <wps:bodyPr horzOverflow="overflow" vert="horz" lIns="0" tIns="0" rIns="0" bIns="0" rtlCol="0">
                          <a:noAutofit/>
                        </wps:bodyPr>
                      </wps:wsp>
                      <wps:wsp>
                        <wps:cNvPr id="16" name="Rectangle 16"/>
                        <wps:cNvSpPr/>
                        <wps:spPr>
                          <a:xfrm>
                            <a:off x="1964690" y="2126518"/>
                            <a:ext cx="103930" cy="344492"/>
                          </a:xfrm>
                          <a:prstGeom prst="rect">
                            <a:avLst/>
                          </a:prstGeom>
                          <a:ln>
                            <a:noFill/>
                          </a:ln>
                        </wps:spPr>
                        <wps:txbx>
                          <w:txbxContent>
                            <w:p w14:paraId="61061F5C" w14:textId="77777777" w:rsidR="00565A10" w:rsidRDefault="00000000">
                              <w:pPr>
                                <w:spacing w:after="160" w:line="259" w:lineRule="auto"/>
                                <w:ind w:left="0" w:firstLine="0"/>
                                <w:jc w:val="left"/>
                              </w:pPr>
                              <w:r>
                                <w:rPr>
                                  <w:b/>
                                  <w:sz w:val="42"/>
                                </w:rPr>
                                <w:t xml:space="preserve"> </w:t>
                              </w:r>
                            </w:p>
                          </w:txbxContent>
                        </wps:txbx>
                        <wps:bodyPr horzOverflow="overflow" vert="horz" lIns="0" tIns="0" rIns="0" bIns="0" rtlCol="0">
                          <a:noAutofit/>
                        </wps:bodyPr>
                      </wps:wsp>
                      <wps:wsp>
                        <wps:cNvPr id="17" name="Rectangle 17"/>
                        <wps:cNvSpPr/>
                        <wps:spPr>
                          <a:xfrm>
                            <a:off x="2072894" y="2449606"/>
                            <a:ext cx="103930" cy="344492"/>
                          </a:xfrm>
                          <a:prstGeom prst="rect">
                            <a:avLst/>
                          </a:prstGeom>
                          <a:ln>
                            <a:noFill/>
                          </a:ln>
                        </wps:spPr>
                        <wps:txbx>
                          <w:txbxContent>
                            <w:p w14:paraId="3DA4331F" w14:textId="77777777" w:rsidR="00565A10" w:rsidRDefault="00000000">
                              <w:pPr>
                                <w:spacing w:after="160" w:line="259" w:lineRule="auto"/>
                                <w:ind w:left="0" w:firstLine="0"/>
                                <w:jc w:val="left"/>
                              </w:pPr>
                              <w:r>
                                <w:rPr>
                                  <w:b/>
                                  <w:sz w:val="42"/>
                                </w:rPr>
                                <w:t xml:space="preserve"> </w:t>
                              </w:r>
                            </w:p>
                          </w:txbxContent>
                        </wps:txbx>
                        <wps:bodyPr horzOverflow="overflow" vert="horz" lIns="0" tIns="0" rIns="0" bIns="0" rtlCol="0">
                          <a:noAutofit/>
                        </wps:bodyPr>
                      </wps:wsp>
                      <wps:wsp>
                        <wps:cNvPr id="18" name="Rectangle 18"/>
                        <wps:cNvSpPr/>
                        <wps:spPr>
                          <a:xfrm>
                            <a:off x="957377" y="2771171"/>
                            <a:ext cx="268516" cy="344492"/>
                          </a:xfrm>
                          <a:prstGeom prst="rect">
                            <a:avLst/>
                          </a:prstGeom>
                          <a:ln>
                            <a:noFill/>
                          </a:ln>
                        </wps:spPr>
                        <wps:txbx>
                          <w:txbxContent>
                            <w:p w14:paraId="35B386CD" w14:textId="77777777" w:rsidR="00565A10" w:rsidRDefault="00000000">
                              <w:pPr>
                                <w:spacing w:after="160" w:line="259" w:lineRule="auto"/>
                                <w:ind w:left="0" w:firstLine="0"/>
                                <w:jc w:val="left"/>
                              </w:pPr>
                              <w:r>
                                <w:rPr>
                                  <w:b/>
                                  <w:sz w:val="42"/>
                                </w:rPr>
                                <w:t>D</w:t>
                              </w:r>
                            </w:p>
                          </w:txbxContent>
                        </wps:txbx>
                        <wps:bodyPr horzOverflow="overflow" vert="horz" lIns="0" tIns="0" rIns="0" bIns="0" rtlCol="0">
                          <a:noAutofit/>
                        </wps:bodyPr>
                      </wps:wsp>
                      <wps:wsp>
                        <wps:cNvPr id="19" name="Rectangle 19"/>
                        <wps:cNvSpPr/>
                        <wps:spPr>
                          <a:xfrm>
                            <a:off x="1160069" y="2809626"/>
                            <a:ext cx="2332515" cy="279530"/>
                          </a:xfrm>
                          <a:prstGeom prst="rect">
                            <a:avLst/>
                          </a:prstGeom>
                          <a:ln>
                            <a:noFill/>
                          </a:ln>
                        </wps:spPr>
                        <wps:txbx>
                          <w:txbxContent>
                            <w:p w14:paraId="1BF19779" w14:textId="77777777" w:rsidR="00565A10" w:rsidRDefault="00000000">
                              <w:pPr>
                                <w:spacing w:after="160" w:line="259" w:lineRule="auto"/>
                                <w:ind w:left="0" w:firstLine="0"/>
                                <w:jc w:val="left"/>
                              </w:pPr>
                              <w:r>
                                <w:rPr>
                                  <w:b/>
                                  <w:sz w:val="34"/>
                                </w:rPr>
                                <w:t xml:space="preserve">EPARTMENT OF </w:t>
                              </w:r>
                            </w:p>
                          </w:txbxContent>
                        </wps:txbx>
                        <wps:bodyPr horzOverflow="overflow" vert="horz" lIns="0" tIns="0" rIns="0" bIns="0" rtlCol="0">
                          <a:noAutofit/>
                        </wps:bodyPr>
                      </wps:wsp>
                      <wps:wsp>
                        <wps:cNvPr id="20" name="Rectangle 20"/>
                        <wps:cNvSpPr/>
                        <wps:spPr>
                          <a:xfrm>
                            <a:off x="2914523" y="2771171"/>
                            <a:ext cx="233045" cy="344492"/>
                          </a:xfrm>
                          <a:prstGeom prst="rect">
                            <a:avLst/>
                          </a:prstGeom>
                          <a:ln>
                            <a:noFill/>
                          </a:ln>
                        </wps:spPr>
                        <wps:txbx>
                          <w:txbxContent>
                            <w:p w14:paraId="03D94D4C" w14:textId="77777777" w:rsidR="00565A10" w:rsidRDefault="00000000">
                              <w:pPr>
                                <w:spacing w:after="160" w:line="259" w:lineRule="auto"/>
                                <w:ind w:left="0" w:firstLine="0"/>
                                <w:jc w:val="left"/>
                              </w:pPr>
                              <w:r>
                                <w:rPr>
                                  <w:b/>
                                  <w:sz w:val="42"/>
                                </w:rPr>
                                <w:t>P</w:t>
                              </w:r>
                            </w:p>
                          </w:txbxContent>
                        </wps:txbx>
                        <wps:bodyPr horzOverflow="overflow" vert="horz" lIns="0" tIns="0" rIns="0" bIns="0" rtlCol="0">
                          <a:noAutofit/>
                        </wps:bodyPr>
                      </wps:wsp>
                      <wps:wsp>
                        <wps:cNvPr id="21" name="Rectangle 21"/>
                        <wps:cNvSpPr/>
                        <wps:spPr>
                          <a:xfrm>
                            <a:off x="3089783" y="2809626"/>
                            <a:ext cx="987807" cy="279530"/>
                          </a:xfrm>
                          <a:prstGeom prst="rect">
                            <a:avLst/>
                          </a:prstGeom>
                          <a:ln>
                            <a:noFill/>
                          </a:ln>
                        </wps:spPr>
                        <wps:txbx>
                          <w:txbxContent>
                            <w:p w14:paraId="6A18EB89" w14:textId="77777777" w:rsidR="00565A10" w:rsidRDefault="00000000">
                              <w:pPr>
                                <w:spacing w:after="160" w:line="259" w:lineRule="auto"/>
                                <w:ind w:left="0" w:firstLine="0"/>
                                <w:jc w:val="left"/>
                              </w:pPr>
                              <w:r>
                                <w:rPr>
                                  <w:b/>
                                  <w:sz w:val="34"/>
                                </w:rPr>
                                <w:t xml:space="preserve">UBLIC </w:t>
                              </w:r>
                            </w:p>
                          </w:txbxContent>
                        </wps:txbx>
                        <wps:bodyPr horzOverflow="overflow" vert="horz" lIns="0" tIns="0" rIns="0" bIns="0" rtlCol="0">
                          <a:noAutofit/>
                        </wps:bodyPr>
                      </wps:wsp>
                      <wps:wsp>
                        <wps:cNvPr id="22" name="Rectangle 22"/>
                        <wps:cNvSpPr/>
                        <wps:spPr>
                          <a:xfrm>
                            <a:off x="3832225" y="2771171"/>
                            <a:ext cx="364643" cy="344492"/>
                          </a:xfrm>
                          <a:prstGeom prst="rect">
                            <a:avLst/>
                          </a:prstGeom>
                          <a:ln>
                            <a:noFill/>
                          </a:ln>
                        </wps:spPr>
                        <wps:txbx>
                          <w:txbxContent>
                            <w:p w14:paraId="77575D30" w14:textId="77777777" w:rsidR="00565A10" w:rsidRDefault="00000000">
                              <w:pPr>
                                <w:spacing w:after="160" w:line="259" w:lineRule="auto"/>
                                <w:ind w:left="0" w:firstLine="0"/>
                                <w:jc w:val="left"/>
                              </w:pPr>
                              <w:r>
                                <w:rPr>
                                  <w:b/>
                                  <w:sz w:val="42"/>
                                </w:rPr>
                                <w:t>W</w:t>
                              </w:r>
                            </w:p>
                          </w:txbxContent>
                        </wps:txbx>
                        <wps:bodyPr horzOverflow="overflow" vert="horz" lIns="0" tIns="0" rIns="0" bIns="0" rtlCol="0">
                          <a:noAutofit/>
                        </wps:bodyPr>
                      </wps:wsp>
                      <wps:wsp>
                        <wps:cNvPr id="23" name="Rectangle 23"/>
                        <wps:cNvSpPr/>
                        <wps:spPr>
                          <a:xfrm>
                            <a:off x="4106545" y="2809626"/>
                            <a:ext cx="1616412" cy="279530"/>
                          </a:xfrm>
                          <a:prstGeom prst="rect">
                            <a:avLst/>
                          </a:prstGeom>
                          <a:ln>
                            <a:noFill/>
                          </a:ln>
                        </wps:spPr>
                        <wps:txbx>
                          <w:txbxContent>
                            <w:p w14:paraId="0613A1FD" w14:textId="77777777" w:rsidR="00565A10" w:rsidRDefault="00000000">
                              <w:pPr>
                                <w:spacing w:after="160" w:line="259" w:lineRule="auto"/>
                                <w:ind w:left="0" w:firstLine="0"/>
                                <w:jc w:val="left"/>
                              </w:pPr>
                              <w:r>
                                <w:rPr>
                                  <w:b/>
                                  <w:sz w:val="34"/>
                                </w:rPr>
                                <w:t xml:space="preserve">ORKS AND </w:t>
                              </w:r>
                            </w:p>
                          </w:txbxContent>
                        </wps:txbx>
                        <wps:bodyPr horzOverflow="overflow" vert="horz" lIns="0" tIns="0" rIns="0" bIns="0" rtlCol="0">
                          <a:noAutofit/>
                        </wps:bodyPr>
                      </wps:wsp>
                      <wps:wsp>
                        <wps:cNvPr id="24" name="Rectangle 24"/>
                        <wps:cNvSpPr/>
                        <wps:spPr>
                          <a:xfrm>
                            <a:off x="5321554" y="2771171"/>
                            <a:ext cx="270999" cy="344492"/>
                          </a:xfrm>
                          <a:prstGeom prst="rect">
                            <a:avLst/>
                          </a:prstGeom>
                          <a:ln>
                            <a:noFill/>
                          </a:ln>
                        </wps:spPr>
                        <wps:txbx>
                          <w:txbxContent>
                            <w:p w14:paraId="61891FD8" w14:textId="77777777" w:rsidR="00565A10" w:rsidRDefault="00000000">
                              <w:pPr>
                                <w:spacing w:after="160" w:line="259" w:lineRule="auto"/>
                                <w:ind w:left="0" w:firstLine="0"/>
                                <w:jc w:val="left"/>
                              </w:pPr>
                              <w:r>
                                <w:rPr>
                                  <w:b/>
                                  <w:sz w:val="42"/>
                                </w:rPr>
                                <w:t>H</w:t>
                              </w:r>
                            </w:p>
                          </w:txbxContent>
                        </wps:txbx>
                        <wps:bodyPr horzOverflow="overflow" vert="horz" lIns="0" tIns="0" rIns="0" bIns="0" rtlCol="0">
                          <a:noAutofit/>
                        </wps:bodyPr>
                      </wps:wsp>
                      <wps:wsp>
                        <wps:cNvPr id="25" name="Rectangle 25"/>
                        <wps:cNvSpPr/>
                        <wps:spPr>
                          <a:xfrm>
                            <a:off x="5525770" y="2809626"/>
                            <a:ext cx="1438825" cy="279530"/>
                          </a:xfrm>
                          <a:prstGeom prst="rect">
                            <a:avLst/>
                          </a:prstGeom>
                          <a:ln>
                            <a:noFill/>
                          </a:ln>
                        </wps:spPr>
                        <wps:txbx>
                          <w:txbxContent>
                            <w:p w14:paraId="23370DCE" w14:textId="77777777" w:rsidR="00565A10" w:rsidRDefault="00000000">
                              <w:pPr>
                                <w:spacing w:after="160" w:line="259" w:lineRule="auto"/>
                                <w:ind w:left="0" w:firstLine="0"/>
                                <w:jc w:val="left"/>
                              </w:pPr>
                              <w:r>
                                <w:rPr>
                                  <w:b/>
                                  <w:sz w:val="34"/>
                                </w:rPr>
                                <w:t>IGHWAYS</w:t>
                              </w:r>
                            </w:p>
                          </w:txbxContent>
                        </wps:txbx>
                        <wps:bodyPr horzOverflow="overflow" vert="horz" lIns="0" tIns="0" rIns="0" bIns="0" rtlCol="0">
                          <a:noAutofit/>
                        </wps:bodyPr>
                      </wps:wsp>
                      <wps:wsp>
                        <wps:cNvPr id="26" name="Rectangle 26"/>
                        <wps:cNvSpPr/>
                        <wps:spPr>
                          <a:xfrm>
                            <a:off x="6606286" y="2771171"/>
                            <a:ext cx="103931" cy="344492"/>
                          </a:xfrm>
                          <a:prstGeom prst="rect">
                            <a:avLst/>
                          </a:prstGeom>
                          <a:ln>
                            <a:noFill/>
                          </a:ln>
                        </wps:spPr>
                        <wps:txbx>
                          <w:txbxContent>
                            <w:p w14:paraId="6FA48B25" w14:textId="77777777" w:rsidR="00565A10" w:rsidRDefault="00000000">
                              <w:pPr>
                                <w:spacing w:after="160" w:line="259" w:lineRule="auto"/>
                                <w:ind w:left="0" w:firstLine="0"/>
                                <w:jc w:val="left"/>
                              </w:pPr>
                              <w:r>
                                <w:rPr>
                                  <w:b/>
                                  <w:sz w:val="42"/>
                                </w:rPr>
                                <w:t xml:space="preserve"> </w:t>
                              </w:r>
                            </w:p>
                          </w:txbxContent>
                        </wps:txbx>
                        <wps:bodyPr horzOverflow="overflow" vert="horz" lIns="0" tIns="0" rIns="0" bIns="0" rtlCol="0">
                          <a:noAutofit/>
                        </wps:bodyPr>
                      </wps:wsp>
                      <wps:wsp>
                        <wps:cNvPr id="27" name="Rectangle 27"/>
                        <wps:cNvSpPr/>
                        <wps:spPr>
                          <a:xfrm>
                            <a:off x="3781933" y="3122885"/>
                            <a:ext cx="153223" cy="507881"/>
                          </a:xfrm>
                          <a:prstGeom prst="rect">
                            <a:avLst/>
                          </a:prstGeom>
                          <a:ln>
                            <a:noFill/>
                          </a:ln>
                        </wps:spPr>
                        <wps:txbx>
                          <w:txbxContent>
                            <w:p w14:paraId="0868784C" w14:textId="77777777" w:rsidR="00565A10" w:rsidRDefault="00000000">
                              <w:pPr>
                                <w:spacing w:after="160" w:line="259" w:lineRule="auto"/>
                                <w:ind w:left="0" w:firstLine="0"/>
                                <w:jc w:val="left"/>
                              </w:pPr>
                              <w:r>
                                <w:rPr>
                                  <w:b/>
                                  <w:sz w:val="62"/>
                                </w:rPr>
                                <w:t xml:space="preserve"> </w:t>
                              </w:r>
                            </w:p>
                          </w:txbxContent>
                        </wps:txbx>
                        <wps:bodyPr horzOverflow="overflow" vert="horz" lIns="0" tIns="0" rIns="0" bIns="0" rtlCol="0">
                          <a:noAutofit/>
                        </wps:bodyPr>
                      </wps:wsp>
                      <wps:wsp>
                        <wps:cNvPr id="28" name="Rectangle 28"/>
                        <wps:cNvSpPr/>
                        <wps:spPr>
                          <a:xfrm>
                            <a:off x="1911350" y="3598374"/>
                            <a:ext cx="358740" cy="507881"/>
                          </a:xfrm>
                          <a:prstGeom prst="rect">
                            <a:avLst/>
                          </a:prstGeom>
                          <a:ln>
                            <a:noFill/>
                          </a:ln>
                        </wps:spPr>
                        <wps:txbx>
                          <w:txbxContent>
                            <w:p w14:paraId="48B91216" w14:textId="77777777" w:rsidR="00565A10" w:rsidRDefault="00000000">
                              <w:pPr>
                                <w:spacing w:after="160" w:line="259" w:lineRule="auto"/>
                                <w:ind w:left="0" w:firstLine="0"/>
                                <w:jc w:val="left"/>
                              </w:pPr>
                              <w:r>
                                <w:rPr>
                                  <w:b/>
                                  <w:sz w:val="62"/>
                                </w:rPr>
                                <w:t>B</w:t>
                              </w:r>
                            </w:p>
                          </w:txbxContent>
                        </wps:txbx>
                        <wps:bodyPr horzOverflow="overflow" vert="horz" lIns="0" tIns="0" rIns="0" bIns="0" rtlCol="0">
                          <a:noAutofit/>
                        </wps:bodyPr>
                      </wps:wsp>
                      <wps:wsp>
                        <wps:cNvPr id="29" name="Rectangle 29"/>
                        <wps:cNvSpPr/>
                        <wps:spPr>
                          <a:xfrm>
                            <a:off x="2181098" y="3656640"/>
                            <a:ext cx="1811612" cy="409454"/>
                          </a:xfrm>
                          <a:prstGeom prst="rect">
                            <a:avLst/>
                          </a:prstGeom>
                          <a:ln>
                            <a:noFill/>
                          </a:ln>
                        </wps:spPr>
                        <wps:txbx>
                          <w:txbxContent>
                            <w:p w14:paraId="001B64CE" w14:textId="77777777" w:rsidR="00565A10" w:rsidRDefault="00000000">
                              <w:pPr>
                                <w:spacing w:after="160" w:line="259" w:lineRule="auto"/>
                                <w:ind w:left="0" w:firstLine="0"/>
                                <w:jc w:val="left"/>
                              </w:pPr>
                              <w:r>
                                <w:rPr>
                                  <w:b/>
                                  <w:sz w:val="50"/>
                                </w:rPr>
                                <w:t xml:space="preserve">IDDING </w:t>
                              </w:r>
                            </w:p>
                          </w:txbxContent>
                        </wps:txbx>
                        <wps:bodyPr horzOverflow="overflow" vert="horz" lIns="0" tIns="0" rIns="0" bIns="0" rtlCol="0">
                          <a:noAutofit/>
                        </wps:bodyPr>
                      </wps:wsp>
                      <wps:wsp>
                        <wps:cNvPr id="30" name="Rectangle 30"/>
                        <wps:cNvSpPr/>
                        <wps:spPr>
                          <a:xfrm>
                            <a:off x="3543935" y="3598374"/>
                            <a:ext cx="395869" cy="507881"/>
                          </a:xfrm>
                          <a:prstGeom prst="rect">
                            <a:avLst/>
                          </a:prstGeom>
                          <a:ln>
                            <a:noFill/>
                          </a:ln>
                        </wps:spPr>
                        <wps:txbx>
                          <w:txbxContent>
                            <w:p w14:paraId="59E33446" w14:textId="77777777" w:rsidR="00565A10" w:rsidRDefault="00000000">
                              <w:pPr>
                                <w:spacing w:after="160" w:line="259" w:lineRule="auto"/>
                                <w:ind w:left="0" w:firstLine="0"/>
                                <w:jc w:val="left"/>
                              </w:pPr>
                              <w:r>
                                <w:rPr>
                                  <w:b/>
                                  <w:sz w:val="62"/>
                                </w:rPr>
                                <w:t>D</w:t>
                              </w:r>
                            </w:p>
                          </w:txbxContent>
                        </wps:txbx>
                        <wps:bodyPr horzOverflow="overflow" vert="horz" lIns="0" tIns="0" rIns="0" bIns="0" rtlCol="0">
                          <a:noAutofit/>
                        </wps:bodyPr>
                      </wps:wsp>
                      <wps:wsp>
                        <wps:cNvPr id="31" name="Rectangle 31"/>
                        <wps:cNvSpPr/>
                        <wps:spPr>
                          <a:xfrm>
                            <a:off x="3841369" y="3656640"/>
                            <a:ext cx="2406068" cy="409454"/>
                          </a:xfrm>
                          <a:prstGeom prst="rect">
                            <a:avLst/>
                          </a:prstGeom>
                          <a:ln>
                            <a:noFill/>
                          </a:ln>
                        </wps:spPr>
                        <wps:txbx>
                          <w:txbxContent>
                            <w:p w14:paraId="05C51D6F" w14:textId="77777777" w:rsidR="00565A10" w:rsidRDefault="00000000">
                              <w:pPr>
                                <w:spacing w:after="160" w:line="259" w:lineRule="auto"/>
                                <w:ind w:left="0" w:firstLine="0"/>
                                <w:jc w:val="left"/>
                              </w:pPr>
                              <w:r>
                                <w:rPr>
                                  <w:b/>
                                  <w:sz w:val="50"/>
                                </w:rPr>
                                <w:t>OCUMENTS</w:t>
                              </w:r>
                            </w:p>
                          </w:txbxContent>
                        </wps:txbx>
                        <wps:bodyPr horzOverflow="overflow" vert="horz" lIns="0" tIns="0" rIns="0" bIns="0" rtlCol="0">
                          <a:noAutofit/>
                        </wps:bodyPr>
                      </wps:wsp>
                      <wps:wsp>
                        <wps:cNvPr id="32" name="Rectangle 32"/>
                        <wps:cNvSpPr/>
                        <wps:spPr>
                          <a:xfrm>
                            <a:off x="5652262" y="3578563"/>
                            <a:ext cx="163319" cy="541345"/>
                          </a:xfrm>
                          <a:prstGeom prst="rect">
                            <a:avLst/>
                          </a:prstGeom>
                          <a:ln>
                            <a:noFill/>
                          </a:ln>
                        </wps:spPr>
                        <wps:txbx>
                          <w:txbxContent>
                            <w:p w14:paraId="7F0042C4" w14:textId="77777777" w:rsidR="00565A10" w:rsidRDefault="00000000">
                              <w:pPr>
                                <w:spacing w:after="160" w:line="259" w:lineRule="auto"/>
                                <w:ind w:left="0" w:firstLine="0"/>
                                <w:jc w:val="left"/>
                              </w:pPr>
                              <w:r>
                                <w:rPr>
                                  <w:b/>
                                  <w:sz w:val="66"/>
                                </w:rPr>
                                <w:t xml:space="preserve"> </w:t>
                              </w:r>
                            </w:p>
                          </w:txbxContent>
                        </wps:txbx>
                        <wps:bodyPr horzOverflow="overflow" vert="horz" lIns="0" tIns="0" rIns="0" bIns="0" rtlCol="0">
                          <a:noAutofit/>
                        </wps:bodyPr>
                      </wps:wsp>
                      <wps:wsp>
                        <wps:cNvPr id="33" name="Rectangle 33"/>
                        <wps:cNvSpPr/>
                        <wps:spPr>
                          <a:xfrm>
                            <a:off x="3781933" y="4029027"/>
                            <a:ext cx="78987" cy="261814"/>
                          </a:xfrm>
                          <a:prstGeom prst="rect">
                            <a:avLst/>
                          </a:prstGeom>
                          <a:ln>
                            <a:noFill/>
                          </a:ln>
                        </wps:spPr>
                        <wps:txbx>
                          <w:txbxContent>
                            <w:p w14:paraId="666F6038" w14:textId="77777777" w:rsidR="00565A10" w:rsidRDefault="00000000">
                              <w:pPr>
                                <w:spacing w:after="160" w:line="259" w:lineRule="auto"/>
                                <w:ind w:left="0" w:firstLine="0"/>
                                <w:jc w:val="left"/>
                              </w:pPr>
                              <w:r>
                                <w:rPr>
                                  <w:b/>
                                  <w:sz w:val="32"/>
                                </w:rPr>
                                <w:t xml:space="preserve"> </w:t>
                              </w:r>
                            </w:p>
                          </w:txbxContent>
                        </wps:txbx>
                        <wps:bodyPr horzOverflow="overflow" vert="horz" lIns="0" tIns="0" rIns="0" bIns="0" rtlCol="0">
                          <a:noAutofit/>
                        </wps:bodyPr>
                      </wps:wsp>
                      <wps:wsp>
                        <wps:cNvPr id="34" name="Rectangle 34"/>
                        <wps:cNvSpPr/>
                        <wps:spPr>
                          <a:xfrm>
                            <a:off x="3781933" y="4267128"/>
                            <a:ext cx="69485" cy="230318"/>
                          </a:xfrm>
                          <a:prstGeom prst="rect">
                            <a:avLst/>
                          </a:prstGeom>
                          <a:ln>
                            <a:noFill/>
                          </a:ln>
                        </wps:spPr>
                        <wps:txbx>
                          <w:txbxContent>
                            <w:p w14:paraId="65062C8E" w14:textId="77777777" w:rsidR="00565A10" w:rsidRDefault="00000000">
                              <w:pPr>
                                <w:spacing w:after="160" w:line="259" w:lineRule="auto"/>
                                <w:ind w:left="0" w:firstLine="0"/>
                                <w:jc w:val="left"/>
                              </w:pPr>
                              <w:r>
                                <w:rPr>
                                  <w:b/>
                                  <w:sz w:val="28"/>
                                </w:rPr>
                                <w:t xml:space="preserve"> </w:t>
                              </w:r>
                            </w:p>
                          </w:txbxContent>
                        </wps:txbx>
                        <wps:bodyPr horzOverflow="overflow" vert="horz" lIns="0" tIns="0" rIns="0" bIns="0" rtlCol="0">
                          <a:noAutofit/>
                        </wps:bodyPr>
                      </wps:wsp>
                      <wps:wsp>
                        <wps:cNvPr id="35" name="Rectangle 35"/>
                        <wps:cNvSpPr/>
                        <wps:spPr>
                          <a:xfrm>
                            <a:off x="2228342" y="4547650"/>
                            <a:ext cx="4319772" cy="590558"/>
                          </a:xfrm>
                          <a:prstGeom prst="rect">
                            <a:avLst/>
                          </a:prstGeom>
                          <a:ln>
                            <a:noFill/>
                          </a:ln>
                        </wps:spPr>
                        <wps:txbx>
                          <w:txbxContent>
                            <w:p w14:paraId="415DCF7A" w14:textId="77777777" w:rsidR="00565A10" w:rsidRDefault="00000000">
                              <w:pPr>
                                <w:spacing w:after="160" w:line="259" w:lineRule="auto"/>
                                <w:ind w:left="0" w:firstLine="0"/>
                                <w:jc w:val="left"/>
                              </w:pPr>
                              <w:r>
                                <w:rPr>
                                  <w:sz w:val="72"/>
                                </w:rPr>
                                <w:t xml:space="preserve">Procurement of </w:t>
                              </w:r>
                            </w:p>
                          </w:txbxContent>
                        </wps:txbx>
                        <wps:bodyPr horzOverflow="overflow" vert="horz" lIns="0" tIns="0" rIns="0" bIns="0" rtlCol="0">
                          <a:noAutofit/>
                        </wps:bodyPr>
                      </wps:wsp>
                      <wps:wsp>
                        <wps:cNvPr id="36" name="Rectangle 36"/>
                        <wps:cNvSpPr/>
                        <wps:spPr>
                          <a:xfrm>
                            <a:off x="1330706" y="5101116"/>
                            <a:ext cx="6517968" cy="590558"/>
                          </a:xfrm>
                          <a:prstGeom prst="rect">
                            <a:avLst/>
                          </a:prstGeom>
                          <a:ln>
                            <a:noFill/>
                          </a:ln>
                        </wps:spPr>
                        <wps:txbx>
                          <w:txbxContent>
                            <w:p w14:paraId="1AE2EC51" w14:textId="77777777" w:rsidR="00565A10" w:rsidRDefault="00000000">
                              <w:pPr>
                                <w:spacing w:after="160" w:line="259" w:lineRule="auto"/>
                                <w:ind w:left="0" w:firstLine="0"/>
                                <w:jc w:val="left"/>
                              </w:pPr>
                              <w:r>
                                <w:rPr>
                                  <w:sz w:val="72"/>
                                </w:rPr>
                                <w:t>CONSULTING SERVICES</w:t>
                              </w:r>
                            </w:p>
                          </w:txbxContent>
                        </wps:txbx>
                        <wps:bodyPr horzOverflow="overflow" vert="horz" lIns="0" tIns="0" rIns="0" bIns="0" rtlCol="0">
                          <a:noAutofit/>
                        </wps:bodyPr>
                      </wps:wsp>
                      <wps:wsp>
                        <wps:cNvPr id="37" name="Rectangle 37"/>
                        <wps:cNvSpPr/>
                        <wps:spPr>
                          <a:xfrm>
                            <a:off x="6232906" y="5101116"/>
                            <a:ext cx="190328" cy="590558"/>
                          </a:xfrm>
                          <a:prstGeom prst="rect">
                            <a:avLst/>
                          </a:prstGeom>
                          <a:ln>
                            <a:noFill/>
                          </a:ln>
                        </wps:spPr>
                        <wps:txbx>
                          <w:txbxContent>
                            <w:p w14:paraId="5F122F0A" w14:textId="77777777" w:rsidR="00565A10" w:rsidRDefault="00000000">
                              <w:pPr>
                                <w:spacing w:after="160" w:line="259" w:lineRule="auto"/>
                                <w:ind w:left="0" w:firstLine="0"/>
                                <w:jc w:val="left"/>
                              </w:pPr>
                              <w:r>
                                <w:rPr>
                                  <w:sz w:val="72"/>
                                </w:rPr>
                                <w:t xml:space="preserve"> </w:t>
                              </w:r>
                            </w:p>
                          </w:txbxContent>
                        </wps:txbx>
                        <wps:bodyPr horzOverflow="overflow" vert="horz" lIns="0" tIns="0" rIns="0" bIns="0" rtlCol="0">
                          <a:noAutofit/>
                        </wps:bodyPr>
                      </wps:wsp>
                      <wps:wsp>
                        <wps:cNvPr id="38" name="Rectangle 38"/>
                        <wps:cNvSpPr/>
                        <wps:spPr>
                          <a:xfrm>
                            <a:off x="914705" y="5616936"/>
                            <a:ext cx="126885" cy="393705"/>
                          </a:xfrm>
                          <a:prstGeom prst="rect">
                            <a:avLst/>
                          </a:prstGeom>
                          <a:ln>
                            <a:noFill/>
                          </a:ln>
                        </wps:spPr>
                        <wps:txbx>
                          <w:txbxContent>
                            <w:p w14:paraId="373CA4D3" w14:textId="77777777" w:rsidR="00565A10" w:rsidRDefault="00000000">
                              <w:pPr>
                                <w:spacing w:after="160" w:line="259" w:lineRule="auto"/>
                                <w:ind w:left="0" w:firstLine="0"/>
                                <w:jc w:val="left"/>
                              </w:pPr>
                              <w:r>
                                <w:rPr>
                                  <w:sz w:val="48"/>
                                </w:rPr>
                                <w:t xml:space="preserve"> </w:t>
                              </w:r>
                            </w:p>
                          </w:txbxContent>
                        </wps:txbx>
                        <wps:bodyPr horzOverflow="overflow" vert="horz" lIns="0" tIns="0" rIns="0" bIns="0" rtlCol="0">
                          <a:noAutofit/>
                        </wps:bodyPr>
                      </wps:wsp>
                      <wps:wsp>
                        <wps:cNvPr id="40" name="Rectangle 40"/>
                        <wps:cNvSpPr/>
                        <wps:spPr>
                          <a:xfrm>
                            <a:off x="965378" y="6010652"/>
                            <a:ext cx="5933906" cy="1769298"/>
                          </a:xfrm>
                          <a:prstGeom prst="rect">
                            <a:avLst/>
                          </a:prstGeom>
                          <a:ln>
                            <a:noFill/>
                          </a:ln>
                        </wps:spPr>
                        <wps:txbx>
                          <w:txbxContent>
                            <w:p w14:paraId="12C6BF0F" w14:textId="3BD35ABB" w:rsidR="00565A10" w:rsidRPr="00204ED7" w:rsidRDefault="00204ED7" w:rsidP="005318D6">
                              <w:pPr>
                                <w:spacing w:after="160" w:line="259" w:lineRule="auto"/>
                                <w:ind w:left="0" w:firstLine="0"/>
                                <w:jc w:val="center"/>
                                <w:rPr>
                                  <w:sz w:val="36"/>
                                  <w:szCs w:val="36"/>
                                </w:rPr>
                              </w:pPr>
                              <w:r w:rsidRPr="00204ED7">
                                <w:rPr>
                                  <w:b/>
                                  <w:sz w:val="36"/>
                                  <w:szCs w:val="36"/>
                                </w:rPr>
                                <w:t>2</w:t>
                              </w:r>
                              <w:r w:rsidRPr="00204ED7">
                                <w:rPr>
                                  <w:b/>
                                  <w:sz w:val="36"/>
                                  <w:szCs w:val="36"/>
                                  <w:lang w:val="en-US"/>
                                </w:rPr>
                                <w:t>4</w:t>
                              </w:r>
                              <w:r w:rsidRPr="00204ED7">
                                <w:rPr>
                                  <w:b/>
                                  <w:sz w:val="36"/>
                                  <w:szCs w:val="36"/>
                                </w:rPr>
                                <w:t>CSE</w:t>
                              </w:r>
                              <w:r w:rsidRPr="00204ED7">
                                <w:rPr>
                                  <w:b/>
                                  <w:sz w:val="36"/>
                                  <w:szCs w:val="36"/>
                                  <w:lang w:val="en-US"/>
                                </w:rPr>
                                <w:t>I</w:t>
                              </w:r>
                              <w:r w:rsidRPr="00204ED7">
                                <w:rPr>
                                  <w:b/>
                                  <w:sz w:val="36"/>
                                  <w:szCs w:val="36"/>
                                </w:rPr>
                                <w:t>000</w:t>
                              </w:r>
                              <w:r w:rsidR="005318D6">
                                <w:rPr>
                                  <w:b/>
                                  <w:sz w:val="36"/>
                                  <w:szCs w:val="36"/>
                                </w:rPr>
                                <w:t>2</w:t>
                              </w:r>
                              <w:r w:rsidRPr="00204ED7">
                                <w:rPr>
                                  <w:b/>
                                  <w:sz w:val="36"/>
                                  <w:szCs w:val="36"/>
                                </w:rPr>
                                <w:t xml:space="preserve"> – </w:t>
                              </w:r>
                              <w:r w:rsidR="005318D6" w:rsidRPr="005318D6">
                                <w:rPr>
                                  <w:b/>
                                  <w:sz w:val="36"/>
                                  <w:szCs w:val="36"/>
                                </w:rPr>
                                <w:t>CONSULTING SERVICES ON THE CONDUCT OF SUB-SOIL INVESTIGATION FOR VARIOUS FLOOD CONTROL PROJECTS FROM PINAMALAYAN - BONGABONG RIVERS, PINAMALAYAN - BONGABONG, ORIENTAL MINDORO</w:t>
                              </w:r>
                            </w:p>
                          </w:txbxContent>
                        </wps:txbx>
                        <wps:bodyPr horzOverflow="overflow" vert="horz" lIns="0" tIns="0" rIns="0" bIns="0" rtlCol="0">
                          <a:noAutofit/>
                        </wps:bodyPr>
                      </wps:wsp>
                      <wps:wsp>
                        <wps:cNvPr id="46" name="Rectangle 46"/>
                        <wps:cNvSpPr/>
                        <wps:spPr>
                          <a:xfrm>
                            <a:off x="6051550" y="6990440"/>
                            <a:ext cx="108681" cy="360240"/>
                          </a:xfrm>
                          <a:prstGeom prst="rect">
                            <a:avLst/>
                          </a:prstGeom>
                          <a:ln>
                            <a:noFill/>
                          </a:ln>
                        </wps:spPr>
                        <wps:txbx>
                          <w:txbxContent>
                            <w:p w14:paraId="31EC4B3D" w14:textId="77777777" w:rsidR="00565A10" w:rsidRDefault="00000000">
                              <w:pPr>
                                <w:spacing w:after="160" w:line="259" w:lineRule="auto"/>
                                <w:ind w:left="0" w:firstLine="0"/>
                                <w:jc w:val="left"/>
                              </w:pPr>
                              <w:r>
                                <w:rPr>
                                  <w:b/>
                                  <w:sz w:val="44"/>
                                </w:rPr>
                                <w:t xml:space="preserve"> </w:t>
                              </w:r>
                            </w:p>
                          </w:txbxContent>
                        </wps:txbx>
                        <wps:bodyPr horzOverflow="overflow" vert="horz" lIns="0" tIns="0" rIns="0" bIns="0" rtlCol="0">
                          <a:noAutofit/>
                        </wps:bodyPr>
                      </wps:wsp>
                      <wps:wsp>
                        <wps:cNvPr id="50" name="Rectangle 50"/>
                        <wps:cNvSpPr/>
                        <wps:spPr>
                          <a:xfrm>
                            <a:off x="4504309" y="7665572"/>
                            <a:ext cx="108681" cy="360240"/>
                          </a:xfrm>
                          <a:prstGeom prst="rect">
                            <a:avLst/>
                          </a:prstGeom>
                          <a:ln>
                            <a:noFill/>
                          </a:ln>
                        </wps:spPr>
                        <wps:txbx>
                          <w:txbxContent>
                            <w:p w14:paraId="1E47CD32" w14:textId="77777777" w:rsidR="00565A10" w:rsidRDefault="00000000">
                              <w:pPr>
                                <w:spacing w:after="160" w:line="259" w:lineRule="auto"/>
                                <w:ind w:left="0" w:firstLine="0"/>
                                <w:jc w:val="left"/>
                              </w:pPr>
                              <w:r>
                                <w:rPr>
                                  <w:b/>
                                  <w:sz w:val="44"/>
                                </w:rPr>
                                <w:t xml:space="preserve"> </w:t>
                              </w:r>
                            </w:p>
                          </w:txbxContent>
                        </wps:txbx>
                        <wps:bodyPr horzOverflow="overflow" vert="horz" lIns="0" tIns="0" rIns="0" bIns="0" rtlCol="0">
                          <a:noAutofit/>
                        </wps:bodyPr>
                      </wps:wsp>
                      <wps:wsp>
                        <wps:cNvPr id="51" name="Rectangle 51"/>
                        <wps:cNvSpPr/>
                        <wps:spPr>
                          <a:xfrm>
                            <a:off x="914705" y="8149037"/>
                            <a:ext cx="105949" cy="328745"/>
                          </a:xfrm>
                          <a:prstGeom prst="rect">
                            <a:avLst/>
                          </a:prstGeom>
                          <a:ln>
                            <a:noFill/>
                          </a:ln>
                        </wps:spPr>
                        <wps:txbx>
                          <w:txbxContent>
                            <w:p w14:paraId="2C7A2740" w14:textId="77777777" w:rsidR="00565A10" w:rsidRDefault="00000000">
                              <w:pPr>
                                <w:spacing w:after="160" w:line="259" w:lineRule="auto"/>
                                <w:ind w:left="0" w:firstLine="0"/>
                                <w:jc w:val="left"/>
                              </w:pPr>
                              <w:r>
                                <w:rPr>
                                  <w:sz w:val="40"/>
                                </w:rPr>
                                <w:t xml:space="preserve"> </w:t>
                              </w:r>
                            </w:p>
                          </w:txbxContent>
                        </wps:txbx>
                        <wps:bodyPr horzOverflow="overflow" vert="horz" lIns="0" tIns="0" rIns="0" bIns="0" rtlCol="0">
                          <a:noAutofit/>
                        </wps:bodyPr>
                      </wps:wsp>
                      <wps:wsp>
                        <wps:cNvPr id="52" name="Rectangle 52"/>
                        <wps:cNvSpPr/>
                        <wps:spPr>
                          <a:xfrm>
                            <a:off x="1725422" y="8443165"/>
                            <a:ext cx="5463856" cy="261815"/>
                          </a:xfrm>
                          <a:prstGeom prst="rect">
                            <a:avLst/>
                          </a:prstGeom>
                          <a:ln>
                            <a:noFill/>
                          </a:ln>
                        </wps:spPr>
                        <wps:txbx>
                          <w:txbxContent>
                            <w:p w14:paraId="7A9FB0CD" w14:textId="77777777" w:rsidR="00565A10" w:rsidRDefault="00000000">
                              <w:pPr>
                                <w:spacing w:after="160" w:line="259" w:lineRule="auto"/>
                                <w:ind w:left="0" w:firstLine="0"/>
                                <w:jc w:val="left"/>
                              </w:pPr>
                              <w:r>
                                <w:rPr>
                                  <w:sz w:val="32"/>
                                </w:rPr>
                                <w:t>Government of the Republic of the Philippines</w:t>
                              </w:r>
                            </w:p>
                          </w:txbxContent>
                        </wps:txbx>
                        <wps:bodyPr horzOverflow="overflow" vert="horz" lIns="0" tIns="0" rIns="0" bIns="0" rtlCol="0">
                          <a:noAutofit/>
                        </wps:bodyPr>
                      </wps:wsp>
                      <wps:wsp>
                        <wps:cNvPr id="53" name="Rectangle 53"/>
                        <wps:cNvSpPr/>
                        <wps:spPr>
                          <a:xfrm>
                            <a:off x="5838190" y="8443165"/>
                            <a:ext cx="84379" cy="261815"/>
                          </a:xfrm>
                          <a:prstGeom prst="rect">
                            <a:avLst/>
                          </a:prstGeom>
                          <a:ln>
                            <a:noFill/>
                          </a:ln>
                        </wps:spPr>
                        <wps:txbx>
                          <w:txbxContent>
                            <w:p w14:paraId="718D5EE8" w14:textId="77777777" w:rsidR="00565A10" w:rsidRDefault="00000000">
                              <w:pPr>
                                <w:spacing w:after="160" w:line="259" w:lineRule="auto"/>
                                <w:ind w:left="0" w:firstLine="0"/>
                                <w:jc w:val="left"/>
                              </w:pPr>
                              <w:r>
                                <w:rPr>
                                  <w:sz w:val="32"/>
                                </w:rPr>
                                <w:t xml:space="preserve"> </w:t>
                              </w:r>
                            </w:p>
                          </w:txbxContent>
                        </wps:txbx>
                        <wps:bodyPr horzOverflow="overflow" vert="horz" lIns="0" tIns="0" rIns="0" bIns="0" rtlCol="0">
                          <a:noAutofit/>
                        </wps:bodyPr>
                      </wps:wsp>
                      <wps:wsp>
                        <wps:cNvPr id="54" name="Rectangle 54"/>
                        <wps:cNvSpPr/>
                        <wps:spPr>
                          <a:xfrm>
                            <a:off x="914705" y="8688530"/>
                            <a:ext cx="78987" cy="261814"/>
                          </a:xfrm>
                          <a:prstGeom prst="rect">
                            <a:avLst/>
                          </a:prstGeom>
                          <a:ln>
                            <a:noFill/>
                          </a:ln>
                        </wps:spPr>
                        <wps:txbx>
                          <w:txbxContent>
                            <w:p w14:paraId="375032E6" w14:textId="77777777" w:rsidR="00565A10" w:rsidRDefault="00000000">
                              <w:pPr>
                                <w:spacing w:after="160" w:line="259" w:lineRule="auto"/>
                                <w:ind w:left="0" w:firstLine="0"/>
                                <w:jc w:val="left"/>
                              </w:pPr>
                              <w:r>
                                <w:rPr>
                                  <w:b/>
                                  <w:sz w:val="32"/>
                                </w:rPr>
                                <w:t xml:space="preserve"> </w:t>
                              </w:r>
                            </w:p>
                          </w:txbxContent>
                        </wps:txbx>
                        <wps:bodyPr horzOverflow="overflow" vert="horz" lIns="0" tIns="0" rIns="0" bIns="0" rtlCol="0">
                          <a:noAutofit/>
                        </wps:bodyPr>
                      </wps:wsp>
                      <wps:wsp>
                        <wps:cNvPr id="55" name="Rectangle 55"/>
                        <wps:cNvSpPr/>
                        <wps:spPr>
                          <a:xfrm>
                            <a:off x="3781933" y="8934148"/>
                            <a:ext cx="78987" cy="261815"/>
                          </a:xfrm>
                          <a:prstGeom prst="rect">
                            <a:avLst/>
                          </a:prstGeom>
                          <a:ln>
                            <a:noFill/>
                          </a:ln>
                        </wps:spPr>
                        <wps:txbx>
                          <w:txbxContent>
                            <w:p w14:paraId="73B7B1E7" w14:textId="77777777" w:rsidR="00565A10" w:rsidRDefault="00000000">
                              <w:pPr>
                                <w:spacing w:after="160" w:line="259" w:lineRule="auto"/>
                                <w:ind w:left="0" w:firstLine="0"/>
                                <w:jc w:val="left"/>
                              </w:pPr>
                              <w:r>
                                <w:rPr>
                                  <w:b/>
                                  <w:sz w:val="32"/>
                                </w:rPr>
                                <w:t xml:space="preserve"> </w:t>
                              </w:r>
                            </w:p>
                          </w:txbxContent>
                        </wps:txbx>
                        <wps:bodyPr horzOverflow="overflow" vert="horz" lIns="0" tIns="0" rIns="0" bIns="0" rtlCol="0">
                          <a:noAutofit/>
                        </wps:bodyPr>
                      </wps:wsp>
                      <wps:wsp>
                        <wps:cNvPr id="56" name="Rectangle 56"/>
                        <wps:cNvSpPr/>
                        <wps:spPr>
                          <a:xfrm>
                            <a:off x="2926715" y="9179512"/>
                            <a:ext cx="2272023" cy="261814"/>
                          </a:xfrm>
                          <a:prstGeom prst="rect">
                            <a:avLst/>
                          </a:prstGeom>
                          <a:ln>
                            <a:noFill/>
                          </a:ln>
                        </wps:spPr>
                        <wps:txbx>
                          <w:txbxContent>
                            <w:p w14:paraId="11C4D7F3" w14:textId="77777777" w:rsidR="00565A10" w:rsidRDefault="00000000">
                              <w:pPr>
                                <w:spacing w:after="160" w:line="259" w:lineRule="auto"/>
                                <w:ind w:left="0" w:firstLine="0"/>
                                <w:jc w:val="left"/>
                              </w:pPr>
                              <w:r>
                                <w:rPr>
                                  <w:b/>
                                  <w:sz w:val="32"/>
                                </w:rPr>
                                <w:t>DECEMBER 2022</w:t>
                              </w:r>
                            </w:p>
                          </w:txbxContent>
                        </wps:txbx>
                        <wps:bodyPr horzOverflow="overflow" vert="horz" lIns="0" tIns="0" rIns="0" bIns="0" rtlCol="0">
                          <a:noAutofit/>
                        </wps:bodyPr>
                      </wps:wsp>
                      <wps:wsp>
                        <wps:cNvPr id="159724" name="Shape 159724"/>
                        <wps:cNvSpPr/>
                        <wps:spPr>
                          <a:xfrm>
                            <a:off x="0" y="9876155"/>
                            <a:ext cx="7562088" cy="801370"/>
                          </a:xfrm>
                          <a:custGeom>
                            <a:avLst/>
                            <a:gdLst/>
                            <a:ahLst/>
                            <a:cxnLst/>
                            <a:rect l="0" t="0" r="0" b="0"/>
                            <a:pathLst>
                              <a:path w="7562088" h="801370">
                                <a:moveTo>
                                  <a:pt x="0" y="0"/>
                                </a:moveTo>
                                <a:lnTo>
                                  <a:pt x="7562088" y="0"/>
                                </a:lnTo>
                                <a:lnTo>
                                  <a:pt x="7562088" y="801370"/>
                                </a:lnTo>
                                <a:lnTo>
                                  <a:pt x="0" y="801370"/>
                                </a:lnTo>
                                <a:lnTo>
                                  <a:pt x="0" y="0"/>
                                </a:lnTo>
                              </a:path>
                            </a:pathLst>
                          </a:custGeom>
                          <a:ln w="0" cap="flat">
                            <a:miter lim="127000"/>
                          </a:ln>
                        </wps:spPr>
                        <wps:style>
                          <a:lnRef idx="0">
                            <a:srgbClr val="000000">
                              <a:alpha val="0"/>
                            </a:srgbClr>
                          </a:lnRef>
                          <a:fillRef idx="1">
                            <a:srgbClr val="9BBB59"/>
                          </a:fillRef>
                          <a:effectRef idx="0">
                            <a:scrgbClr r="0" g="0" b="0"/>
                          </a:effectRef>
                          <a:fontRef idx="none"/>
                        </wps:style>
                        <wps:bodyPr/>
                      </wps:wsp>
                      <wps:wsp>
                        <wps:cNvPr id="58" name="Shape 58"/>
                        <wps:cNvSpPr/>
                        <wps:spPr>
                          <a:xfrm>
                            <a:off x="0" y="10677525"/>
                            <a:ext cx="7562088" cy="0"/>
                          </a:xfrm>
                          <a:custGeom>
                            <a:avLst/>
                            <a:gdLst/>
                            <a:ahLst/>
                            <a:cxnLst/>
                            <a:rect l="0" t="0" r="0" b="0"/>
                            <a:pathLst>
                              <a:path w="7562088">
                                <a:moveTo>
                                  <a:pt x="7562088" y="0"/>
                                </a:moveTo>
                                <a:lnTo>
                                  <a:pt x="0" y="0"/>
                                </a:lnTo>
                              </a:path>
                            </a:pathLst>
                          </a:custGeom>
                          <a:ln w="9525" cap="rnd">
                            <a:miter lim="127000"/>
                          </a:ln>
                        </wps:spPr>
                        <wps:style>
                          <a:lnRef idx="1">
                            <a:srgbClr val="9BBB59"/>
                          </a:lnRef>
                          <a:fillRef idx="0">
                            <a:srgbClr val="000000">
                              <a:alpha val="0"/>
                            </a:srgbClr>
                          </a:fillRef>
                          <a:effectRef idx="0">
                            <a:scrgbClr r="0" g="0" b="0"/>
                          </a:effectRef>
                          <a:fontRef idx="none"/>
                        </wps:style>
                        <wps:bodyPr/>
                      </wps:wsp>
                      <wps:wsp>
                        <wps:cNvPr id="59" name="Shape 59"/>
                        <wps:cNvSpPr/>
                        <wps:spPr>
                          <a:xfrm>
                            <a:off x="0" y="9876155"/>
                            <a:ext cx="7562088" cy="0"/>
                          </a:xfrm>
                          <a:custGeom>
                            <a:avLst/>
                            <a:gdLst/>
                            <a:ahLst/>
                            <a:cxnLst/>
                            <a:rect l="0" t="0" r="0" b="0"/>
                            <a:pathLst>
                              <a:path w="7562088">
                                <a:moveTo>
                                  <a:pt x="7562088" y="0"/>
                                </a:moveTo>
                                <a:lnTo>
                                  <a:pt x="0" y="0"/>
                                </a:lnTo>
                              </a:path>
                            </a:pathLst>
                          </a:custGeom>
                          <a:ln w="9525" cap="rnd">
                            <a:miter lim="127000"/>
                          </a:ln>
                        </wps:spPr>
                        <wps:style>
                          <a:lnRef idx="1">
                            <a:srgbClr val="9BBB59"/>
                          </a:lnRef>
                          <a:fillRef idx="0">
                            <a:srgbClr val="000000">
                              <a:alpha val="0"/>
                            </a:srgbClr>
                          </a:fillRef>
                          <a:effectRef idx="0">
                            <a:scrgbClr r="0" g="0" b="0"/>
                          </a:effectRef>
                          <a:fontRef idx="none"/>
                        </wps:style>
                        <wps:bodyPr/>
                      </wps:wsp>
                      <wps:wsp>
                        <wps:cNvPr id="159725" name="Shape 159725"/>
                        <wps:cNvSpPr/>
                        <wps:spPr>
                          <a:xfrm>
                            <a:off x="0" y="10160"/>
                            <a:ext cx="7562088" cy="810895"/>
                          </a:xfrm>
                          <a:custGeom>
                            <a:avLst/>
                            <a:gdLst/>
                            <a:ahLst/>
                            <a:cxnLst/>
                            <a:rect l="0" t="0" r="0" b="0"/>
                            <a:pathLst>
                              <a:path w="7562088" h="810895">
                                <a:moveTo>
                                  <a:pt x="0" y="0"/>
                                </a:moveTo>
                                <a:lnTo>
                                  <a:pt x="7562088" y="0"/>
                                </a:lnTo>
                                <a:lnTo>
                                  <a:pt x="7562088" y="810895"/>
                                </a:lnTo>
                                <a:lnTo>
                                  <a:pt x="0" y="810895"/>
                                </a:lnTo>
                                <a:lnTo>
                                  <a:pt x="0" y="0"/>
                                </a:lnTo>
                              </a:path>
                            </a:pathLst>
                          </a:custGeom>
                          <a:ln w="0" cap="flat">
                            <a:miter lim="127000"/>
                          </a:ln>
                        </wps:spPr>
                        <wps:style>
                          <a:lnRef idx="0">
                            <a:srgbClr val="000000">
                              <a:alpha val="0"/>
                            </a:srgbClr>
                          </a:lnRef>
                          <a:fillRef idx="1">
                            <a:srgbClr val="9BBB59"/>
                          </a:fillRef>
                          <a:effectRef idx="0">
                            <a:scrgbClr r="0" g="0" b="0"/>
                          </a:effectRef>
                          <a:fontRef idx="none"/>
                        </wps:style>
                        <wps:bodyPr/>
                      </wps:wsp>
                      <wps:wsp>
                        <wps:cNvPr id="61" name="Shape 61"/>
                        <wps:cNvSpPr/>
                        <wps:spPr>
                          <a:xfrm>
                            <a:off x="0" y="821055"/>
                            <a:ext cx="7562088" cy="0"/>
                          </a:xfrm>
                          <a:custGeom>
                            <a:avLst/>
                            <a:gdLst/>
                            <a:ahLst/>
                            <a:cxnLst/>
                            <a:rect l="0" t="0" r="0" b="0"/>
                            <a:pathLst>
                              <a:path w="7562088">
                                <a:moveTo>
                                  <a:pt x="7562088" y="0"/>
                                </a:moveTo>
                                <a:lnTo>
                                  <a:pt x="0" y="0"/>
                                </a:lnTo>
                              </a:path>
                            </a:pathLst>
                          </a:custGeom>
                          <a:ln w="9525" cap="rnd">
                            <a:miter lim="127000"/>
                          </a:ln>
                        </wps:spPr>
                        <wps:style>
                          <a:lnRef idx="1">
                            <a:srgbClr val="9BBB59"/>
                          </a:lnRef>
                          <a:fillRef idx="0">
                            <a:srgbClr val="000000">
                              <a:alpha val="0"/>
                            </a:srgbClr>
                          </a:fillRef>
                          <a:effectRef idx="0">
                            <a:scrgbClr r="0" g="0" b="0"/>
                          </a:effectRef>
                          <a:fontRef idx="none"/>
                        </wps:style>
                        <wps:bodyPr/>
                      </wps:wsp>
                      <wps:wsp>
                        <wps:cNvPr id="62" name="Shape 62"/>
                        <wps:cNvSpPr/>
                        <wps:spPr>
                          <a:xfrm>
                            <a:off x="0" y="10160"/>
                            <a:ext cx="7562088" cy="0"/>
                          </a:xfrm>
                          <a:custGeom>
                            <a:avLst/>
                            <a:gdLst/>
                            <a:ahLst/>
                            <a:cxnLst/>
                            <a:rect l="0" t="0" r="0" b="0"/>
                            <a:pathLst>
                              <a:path w="7562088">
                                <a:moveTo>
                                  <a:pt x="7562088" y="0"/>
                                </a:moveTo>
                                <a:lnTo>
                                  <a:pt x="0" y="0"/>
                                </a:lnTo>
                              </a:path>
                            </a:pathLst>
                          </a:custGeom>
                          <a:ln w="9525" cap="rnd">
                            <a:miter lim="127000"/>
                          </a:ln>
                        </wps:spPr>
                        <wps:style>
                          <a:lnRef idx="1">
                            <a:srgbClr val="9BBB59"/>
                          </a:lnRef>
                          <a:fillRef idx="0">
                            <a:srgbClr val="000000">
                              <a:alpha val="0"/>
                            </a:srgbClr>
                          </a:fillRef>
                          <a:effectRef idx="0">
                            <a:scrgbClr r="0" g="0" b="0"/>
                          </a:effectRef>
                          <a:fontRef idx="none"/>
                        </wps:style>
                        <wps:bodyPr/>
                      </wps:wsp>
                      <wps:wsp>
                        <wps:cNvPr id="159726" name="Shape 159726"/>
                        <wps:cNvSpPr/>
                        <wps:spPr>
                          <a:xfrm>
                            <a:off x="7070090" y="0"/>
                            <a:ext cx="90805" cy="10689335"/>
                          </a:xfrm>
                          <a:custGeom>
                            <a:avLst/>
                            <a:gdLst/>
                            <a:ahLst/>
                            <a:cxnLst/>
                            <a:rect l="0" t="0" r="0" b="0"/>
                            <a:pathLst>
                              <a:path w="90805" h="10689335">
                                <a:moveTo>
                                  <a:pt x="0" y="0"/>
                                </a:moveTo>
                                <a:lnTo>
                                  <a:pt x="90805" y="0"/>
                                </a:lnTo>
                                <a:lnTo>
                                  <a:pt x="90805" y="10689335"/>
                                </a:lnTo>
                                <a:lnTo>
                                  <a:pt x="0" y="10689335"/>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64" name="Shape 64"/>
                        <wps:cNvSpPr/>
                        <wps:spPr>
                          <a:xfrm>
                            <a:off x="7160896" y="0"/>
                            <a:ext cx="0" cy="10689336"/>
                          </a:xfrm>
                          <a:custGeom>
                            <a:avLst/>
                            <a:gdLst/>
                            <a:ahLst/>
                            <a:cxnLst/>
                            <a:rect l="0" t="0" r="0" b="0"/>
                            <a:pathLst>
                              <a:path h="10689336">
                                <a:moveTo>
                                  <a:pt x="0" y="10689336"/>
                                </a:moveTo>
                                <a:lnTo>
                                  <a:pt x="0" y="0"/>
                                </a:lnTo>
                              </a:path>
                            </a:pathLst>
                          </a:custGeom>
                          <a:ln w="9525" cap="rnd">
                            <a:miter lim="127000"/>
                          </a:ln>
                        </wps:spPr>
                        <wps:style>
                          <a:lnRef idx="1">
                            <a:srgbClr val="9BBB59"/>
                          </a:lnRef>
                          <a:fillRef idx="0">
                            <a:srgbClr val="000000">
                              <a:alpha val="0"/>
                            </a:srgbClr>
                          </a:fillRef>
                          <a:effectRef idx="0">
                            <a:scrgbClr r="0" g="0" b="0"/>
                          </a:effectRef>
                          <a:fontRef idx="none"/>
                        </wps:style>
                        <wps:bodyPr/>
                      </wps:wsp>
                      <wps:wsp>
                        <wps:cNvPr id="65" name="Shape 65"/>
                        <wps:cNvSpPr/>
                        <wps:spPr>
                          <a:xfrm>
                            <a:off x="7070090" y="0"/>
                            <a:ext cx="0" cy="10689336"/>
                          </a:xfrm>
                          <a:custGeom>
                            <a:avLst/>
                            <a:gdLst/>
                            <a:ahLst/>
                            <a:cxnLst/>
                            <a:rect l="0" t="0" r="0" b="0"/>
                            <a:pathLst>
                              <a:path h="10689336">
                                <a:moveTo>
                                  <a:pt x="0" y="10689336"/>
                                </a:moveTo>
                                <a:lnTo>
                                  <a:pt x="0" y="0"/>
                                </a:lnTo>
                              </a:path>
                            </a:pathLst>
                          </a:custGeom>
                          <a:ln w="9525" cap="rnd">
                            <a:miter lim="127000"/>
                          </a:ln>
                        </wps:spPr>
                        <wps:style>
                          <a:lnRef idx="1">
                            <a:srgbClr val="9BBB59"/>
                          </a:lnRef>
                          <a:fillRef idx="0">
                            <a:srgbClr val="000000">
                              <a:alpha val="0"/>
                            </a:srgbClr>
                          </a:fillRef>
                          <a:effectRef idx="0">
                            <a:scrgbClr r="0" g="0" b="0"/>
                          </a:effectRef>
                          <a:fontRef idx="none"/>
                        </wps:style>
                        <wps:bodyPr/>
                      </wps:wsp>
                      <wps:wsp>
                        <wps:cNvPr id="159727" name="Shape 159727"/>
                        <wps:cNvSpPr/>
                        <wps:spPr>
                          <a:xfrm>
                            <a:off x="422910" y="0"/>
                            <a:ext cx="90805" cy="10689335"/>
                          </a:xfrm>
                          <a:custGeom>
                            <a:avLst/>
                            <a:gdLst/>
                            <a:ahLst/>
                            <a:cxnLst/>
                            <a:rect l="0" t="0" r="0" b="0"/>
                            <a:pathLst>
                              <a:path w="90805" h="10689335">
                                <a:moveTo>
                                  <a:pt x="0" y="0"/>
                                </a:moveTo>
                                <a:lnTo>
                                  <a:pt x="90805" y="0"/>
                                </a:lnTo>
                                <a:lnTo>
                                  <a:pt x="90805" y="10689335"/>
                                </a:lnTo>
                                <a:lnTo>
                                  <a:pt x="0" y="10689335"/>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67" name="Shape 67"/>
                        <wps:cNvSpPr/>
                        <wps:spPr>
                          <a:xfrm>
                            <a:off x="513715" y="0"/>
                            <a:ext cx="0" cy="10689336"/>
                          </a:xfrm>
                          <a:custGeom>
                            <a:avLst/>
                            <a:gdLst/>
                            <a:ahLst/>
                            <a:cxnLst/>
                            <a:rect l="0" t="0" r="0" b="0"/>
                            <a:pathLst>
                              <a:path h="10689336">
                                <a:moveTo>
                                  <a:pt x="0" y="10689336"/>
                                </a:moveTo>
                                <a:lnTo>
                                  <a:pt x="0" y="0"/>
                                </a:lnTo>
                              </a:path>
                            </a:pathLst>
                          </a:custGeom>
                          <a:ln w="9525" cap="rnd">
                            <a:miter lim="127000"/>
                          </a:ln>
                        </wps:spPr>
                        <wps:style>
                          <a:lnRef idx="1">
                            <a:srgbClr val="9BBB59"/>
                          </a:lnRef>
                          <a:fillRef idx="0">
                            <a:srgbClr val="000000">
                              <a:alpha val="0"/>
                            </a:srgbClr>
                          </a:fillRef>
                          <a:effectRef idx="0">
                            <a:scrgbClr r="0" g="0" b="0"/>
                          </a:effectRef>
                          <a:fontRef idx="none"/>
                        </wps:style>
                        <wps:bodyPr/>
                      </wps:wsp>
                      <wps:wsp>
                        <wps:cNvPr id="68" name="Shape 68"/>
                        <wps:cNvSpPr/>
                        <wps:spPr>
                          <a:xfrm>
                            <a:off x="422910" y="0"/>
                            <a:ext cx="0" cy="10689336"/>
                          </a:xfrm>
                          <a:custGeom>
                            <a:avLst/>
                            <a:gdLst/>
                            <a:ahLst/>
                            <a:cxnLst/>
                            <a:rect l="0" t="0" r="0" b="0"/>
                            <a:pathLst>
                              <a:path h="10689336">
                                <a:moveTo>
                                  <a:pt x="0" y="10689336"/>
                                </a:moveTo>
                                <a:lnTo>
                                  <a:pt x="0" y="0"/>
                                </a:lnTo>
                              </a:path>
                            </a:pathLst>
                          </a:custGeom>
                          <a:ln w="9525" cap="rnd">
                            <a:miter lim="127000"/>
                          </a:ln>
                        </wps:spPr>
                        <wps:style>
                          <a:lnRef idx="1">
                            <a:srgbClr val="9BBB59"/>
                          </a:lnRef>
                          <a:fillRef idx="0">
                            <a:srgbClr val="000000">
                              <a:alpha val="0"/>
                            </a:srgbClr>
                          </a:fillRef>
                          <a:effectRef idx="0">
                            <a:scrgbClr r="0" g="0" b="0"/>
                          </a:effectRef>
                          <a:fontRef idx="none"/>
                        </wps:style>
                        <wps:bodyPr/>
                      </wps:wsp>
                    </wpg:wgp>
                  </a:graphicData>
                </a:graphic>
                <wp14:sizeRelH relativeFrom="margin">
                  <wp14:pctWidth>0</wp14:pctWidth>
                </wp14:sizeRelH>
              </wp:anchor>
            </w:drawing>
          </mc:Choice>
          <mc:Fallback>
            <w:pict>
              <v:group w14:anchorId="5A58B5BC" id="Group 126205" o:spid="_x0000_s1026" style="position:absolute;left:0;text-align:left;margin-left:0;margin-top:0;width:618pt;height:841.7pt;z-index:251659264;mso-position-horizontal-relative:page;mso-position-vertical-relative:page;mso-width-relative:margin" coordsize="78486,10689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">
                <v:rect id="Rectangle 6" o:spid="_x0000_s1027" style="position:absolute;left:37819;top:4585;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" filled="f" stroked="f">
                  <v:textbox inset="0,0,0,0">
                    <w:txbxContent>
                      <w:p w14:paraId="208098FD" w14:textId="77777777" w:rsidR="00565A10" w:rsidRDefault="00000000">
                        <w:pPr>
                          <w:spacing w:after="160" w:line="259" w:lineRule="auto"/>
                          <w:ind w:left="0" w:firstLine="0"/>
                          <w:jc w:val="left"/>
                        </w:pPr>
                        <w:r>
                          <w:rPr>
                            <w:rFonts w:ascii="Times New Roman" w:eastAsia="Times New Roman" w:hAnsi="Times New Roman" w:cs="Times New Roman"/>
                          </w:rPr>
                          <w:t xml:space="preserve"> </w:t>
                        </w:r>
                      </w:p>
                    </w:txbxContent>
                  </v:textbox>
                </v:rect>
                <v:rect id="Rectangle 7" o:spid="_x0000_s1028" style="position:absolute;left:9147;top:95797;width:506;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" filled="f" stroked="f">
                  <v:textbox inset="0,0,0,0">
                    <w:txbxContent>
                      <w:p w14:paraId="5DDC3E8C" w14:textId="77777777" w:rsidR="00565A10" w:rsidRDefault="00000000">
                        <w:pPr>
                          <w:spacing w:after="160" w:line="259" w:lineRule="auto"/>
                          <w:ind w:left="0" w:firstLine="0"/>
                          <w:jc w:val="left"/>
                        </w:pPr>
                        <w:r>
                          <w:rPr>
                            <w:rFonts w:ascii="Times New Roman" w:eastAsia="Times New Roman" w:hAnsi="Times New Roman" w:cs="Times New Roman"/>
                          </w:rPr>
                          <w:t xml:space="preserve"> </w:t>
                        </w:r>
                      </w:p>
                    </w:txbxContent>
                  </v:textbox>
                </v:rect>
                <v:rect id="Rectangle 8" o:spid="_x0000_s1029" style="position:absolute;left:26371;top:95797;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" filled="f" stroked="f">
                  <v:textbox inset="0,0,0,0">
                    <w:txbxContent>
                      <w:p w14:paraId="0D1D39D1" w14:textId="77777777" w:rsidR="00565A10" w:rsidRDefault="00000000">
                        <w:pPr>
                          <w:spacing w:after="160" w:line="259" w:lineRule="auto"/>
                          <w:ind w:left="0" w:firstLine="0"/>
                          <w:jc w:val="left"/>
                        </w:pPr>
                        <w:r>
                          <w:rPr>
                            <w:rFonts w:ascii="Times New Roman" w:eastAsia="Times New Roman" w:hAnsi="Times New Roman" w:cs="Times New Roman"/>
                          </w:rPr>
                          <w:t xml:space="preserve"> </w:t>
                        </w:r>
                      </w:p>
                    </w:txbxContent>
                  </v:textbox>
                </v:rect>
                <v:rect id="Rectangle 9" o:spid="_x0000_s1030" style="position:absolute;left:36582;top:95797;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14:paraId="6A62E1A1" w14:textId="77777777" w:rsidR="00565A10" w:rsidRDefault="00000000">
                        <w:pPr>
                          <w:spacing w:after="160" w:line="259" w:lineRule="auto"/>
                          <w:ind w:left="0" w:firstLine="0"/>
                          <w:jc w:val="left"/>
                        </w:pPr>
                        <w:r>
                          <w:rPr>
                            <w:rFonts w:ascii="Times New Roman" w:eastAsia="Times New Roman" w:hAnsi="Times New Roman" w:cs="Times New Roman"/>
                          </w:rPr>
                          <w:t xml:space="preserve"> </w:t>
                        </w:r>
                      </w:p>
                    </w:txbxContent>
                  </v:textbox>
                </v:rect>
                <v:rect id="Rectangle 10" o:spid="_x0000_s1031" style="position:absolute;left:9147;top:99073;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" filled="f" stroked="f">
                  <v:textbox inset="0,0,0,0">
                    <w:txbxContent>
                      <w:p w14:paraId="5E2FA2FC" w14:textId="77777777" w:rsidR="00565A10" w:rsidRDefault="00000000">
                        <w:pPr>
                          <w:spacing w:after="160" w:line="259" w:lineRule="auto"/>
                          <w:ind w:left="0" w:firstLine="0"/>
                          <w:jc w:val="left"/>
                        </w:pPr>
                        <w:r>
                          <w:rPr>
                            <w:rFonts w:ascii="Times New Roman" w:eastAsia="Times New Roman" w:hAnsi="Times New Roman" w:cs="Times New Roman"/>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 o:spid="_x0000_s1032" type="#_x0000_t75" style="position:absolute;left:31476;top:15017;width:10002;height:96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">
                  <v:imagedata r:id="rId10" o:title=""/>
                </v:shape>
                <v:rect id="Rectangle 13" o:spid="_x0000_s1033" style="position:absolute;left:9147;top:10117;width:1744;height:5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x3wQAAANsAAAAPAAAAZHJzL2Rvd25yZXYueG1sRE9Li8Iw&#10;EL4L/ocwwt40VWH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MIubHfBAAAA2wAAAA8AAAAA&#10;AAAAAAAAAAAABwIAAGRycy9kb3ducmV2LnhtbFBLBQYAAAAAAwADALcAAAD1AgAAAAA=&#10;" filled="f" stroked="f">
                  <v:textbox inset="0,0,0,0">
                    <w:txbxContent>
                      <w:p w14:paraId="7D315299" w14:textId="77777777" w:rsidR="00565A10" w:rsidRDefault="00000000">
                        <w:pPr>
                          <w:spacing w:after="160" w:line="259" w:lineRule="auto"/>
                          <w:ind w:left="0" w:firstLine="0"/>
                          <w:jc w:val="left"/>
                        </w:pPr>
                        <w:r>
                          <w:rPr>
                            <w:sz w:val="66"/>
                          </w:rPr>
                          <w:t xml:space="preserve"> </w:t>
                        </w:r>
                      </w:p>
                    </w:txbxContent>
                  </v:textbox>
                </v:rect>
                <v:rect id="Rectangle 14" o:spid="_x0000_s1034" style="position:absolute;left:19966;top:14833;width:1040;height:3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DwQAAANsAAAAPAAAAZHJzL2Rvd25yZXYueG1sRE9Li8Iw&#10;EL4L/ocwwt40VWT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E3H9APBAAAA2wAAAA8AAAAA&#10;AAAAAAAAAAAABwIAAGRycy9kb3ducmV2LnhtbFBLBQYAAAAAAwADALcAAAD1AgAAAAA=&#10;" filled="f" stroked="f">
                  <v:textbox inset="0,0,0,0">
                    <w:txbxContent>
                      <w:p w14:paraId="2DC0C1C1" w14:textId="77777777" w:rsidR="00565A10" w:rsidRDefault="00000000">
                        <w:pPr>
                          <w:spacing w:after="160" w:line="259" w:lineRule="auto"/>
                          <w:ind w:left="0" w:firstLine="0"/>
                          <w:jc w:val="left"/>
                        </w:pPr>
                        <w:r>
                          <w:rPr>
                            <w:b/>
                            <w:sz w:val="42"/>
                          </w:rPr>
                          <w:t xml:space="preserve"> </w:t>
                        </w:r>
                      </w:p>
                    </w:txbxContent>
                  </v:textbox>
                </v:rect>
                <v:rect id="Rectangle 15" o:spid="_x0000_s1035" style="position:absolute;left:19585;top:18049;width:1040;height:3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632C01F2" w14:textId="77777777" w:rsidR="00565A10" w:rsidRDefault="00000000">
                        <w:pPr>
                          <w:spacing w:after="160" w:line="259" w:lineRule="auto"/>
                          <w:ind w:left="0" w:firstLine="0"/>
                          <w:jc w:val="left"/>
                        </w:pPr>
                        <w:r>
                          <w:rPr>
                            <w:b/>
                            <w:sz w:val="42"/>
                          </w:rPr>
                          <w:t xml:space="preserve"> </w:t>
                        </w:r>
                      </w:p>
                    </w:txbxContent>
                  </v:textbox>
                </v:rect>
                <v:rect id="Rectangle 16" o:spid="_x0000_s1036" style="position:absolute;left:19646;top:21265;width:1040;height:3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" filled="f" stroked="f">
                  <v:textbox inset="0,0,0,0">
                    <w:txbxContent>
                      <w:p w14:paraId="61061F5C" w14:textId="77777777" w:rsidR="00565A10" w:rsidRDefault="00000000">
                        <w:pPr>
                          <w:spacing w:after="160" w:line="259" w:lineRule="auto"/>
                          <w:ind w:left="0" w:firstLine="0"/>
                          <w:jc w:val="left"/>
                        </w:pPr>
                        <w:r>
                          <w:rPr>
                            <w:b/>
                            <w:sz w:val="42"/>
                          </w:rPr>
                          <w:t xml:space="preserve"> </w:t>
                        </w:r>
                      </w:p>
                    </w:txbxContent>
                  </v:textbox>
                </v:rect>
                <v:rect id="Rectangle 17" o:spid="_x0000_s1037" style="position:absolute;left:20728;top:24496;width:1040;height:3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" filled="f" stroked="f">
                  <v:textbox inset="0,0,0,0">
                    <w:txbxContent>
                      <w:p w14:paraId="3DA4331F" w14:textId="77777777" w:rsidR="00565A10" w:rsidRDefault="00000000">
                        <w:pPr>
                          <w:spacing w:after="160" w:line="259" w:lineRule="auto"/>
                          <w:ind w:left="0" w:firstLine="0"/>
                          <w:jc w:val="left"/>
                        </w:pPr>
                        <w:r>
                          <w:rPr>
                            <w:b/>
                            <w:sz w:val="42"/>
                          </w:rPr>
                          <w:t xml:space="preserve"> </w:t>
                        </w:r>
                      </w:p>
                    </w:txbxContent>
                  </v:textbox>
                </v:rect>
                <v:rect id="Rectangle 18" o:spid="_x0000_s1038" style="position:absolute;left:9573;top:27711;width:2685;height:3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" filled="f" stroked="f">
                  <v:textbox inset="0,0,0,0">
                    <w:txbxContent>
                      <w:p w14:paraId="35B386CD" w14:textId="77777777" w:rsidR="00565A10" w:rsidRDefault="00000000">
                        <w:pPr>
                          <w:spacing w:after="160" w:line="259" w:lineRule="auto"/>
                          <w:ind w:left="0" w:firstLine="0"/>
                          <w:jc w:val="left"/>
                        </w:pPr>
                        <w:r>
                          <w:rPr>
                            <w:b/>
                            <w:sz w:val="42"/>
                          </w:rPr>
                          <w:t>D</w:t>
                        </w:r>
                      </w:p>
                    </w:txbxContent>
                  </v:textbox>
                </v:rect>
                <v:rect id="Rectangle 19" o:spid="_x0000_s1039" style="position:absolute;left:11600;top:28096;width:23325;height:2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" filled="f" stroked="f">
                  <v:textbox inset="0,0,0,0">
                    <w:txbxContent>
                      <w:p w14:paraId="1BF19779" w14:textId="77777777" w:rsidR="00565A10" w:rsidRDefault="00000000">
                        <w:pPr>
                          <w:spacing w:after="160" w:line="259" w:lineRule="auto"/>
                          <w:ind w:left="0" w:firstLine="0"/>
                          <w:jc w:val="left"/>
                        </w:pPr>
                        <w:r>
                          <w:rPr>
                            <w:b/>
                            <w:sz w:val="34"/>
                          </w:rPr>
                          <w:t xml:space="preserve">EPARTMENT OF </w:t>
                        </w:r>
                      </w:p>
                    </w:txbxContent>
                  </v:textbox>
                </v:rect>
                <v:rect id="Rectangle 20" o:spid="_x0000_s1040" style="position:absolute;left:29145;top:27711;width:2330;height:3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" filled="f" stroked="f">
                  <v:textbox inset="0,0,0,0">
                    <w:txbxContent>
                      <w:p w14:paraId="03D94D4C" w14:textId="77777777" w:rsidR="00565A10" w:rsidRDefault="00000000">
                        <w:pPr>
                          <w:spacing w:after="160" w:line="259" w:lineRule="auto"/>
                          <w:ind w:left="0" w:firstLine="0"/>
                          <w:jc w:val="left"/>
                        </w:pPr>
                        <w:r>
                          <w:rPr>
                            <w:b/>
                            <w:sz w:val="42"/>
                          </w:rPr>
                          <w:t>P</w:t>
                        </w:r>
                      </w:p>
                    </w:txbxContent>
                  </v:textbox>
                </v:rect>
                <v:rect id="Rectangle 21" o:spid="_x0000_s1041" style="position:absolute;left:30897;top:28096;width:9878;height:2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" filled="f" stroked="f">
                  <v:textbox inset="0,0,0,0">
                    <w:txbxContent>
                      <w:p w14:paraId="6A18EB89" w14:textId="77777777" w:rsidR="00565A10" w:rsidRDefault="00000000">
                        <w:pPr>
                          <w:spacing w:after="160" w:line="259" w:lineRule="auto"/>
                          <w:ind w:left="0" w:firstLine="0"/>
                          <w:jc w:val="left"/>
                        </w:pPr>
                        <w:r>
                          <w:rPr>
                            <w:b/>
                            <w:sz w:val="34"/>
                          </w:rPr>
                          <w:t xml:space="preserve">UBLIC </w:t>
                        </w:r>
                      </w:p>
                    </w:txbxContent>
                  </v:textbox>
                </v:rect>
                <v:rect id="Rectangle 22" o:spid="_x0000_s1042" style="position:absolute;left:38322;top:27711;width:3646;height:3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" filled="f" stroked="f">
                  <v:textbox inset="0,0,0,0">
                    <w:txbxContent>
                      <w:p w14:paraId="77575D30" w14:textId="77777777" w:rsidR="00565A10" w:rsidRDefault="00000000">
                        <w:pPr>
                          <w:spacing w:after="160" w:line="259" w:lineRule="auto"/>
                          <w:ind w:left="0" w:firstLine="0"/>
                          <w:jc w:val="left"/>
                        </w:pPr>
                        <w:r>
                          <w:rPr>
                            <w:b/>
                            <w:sz w:val="42"/>
                          </w:rPr>
                          <w:t>W</w:t>
                        </w:r>
                      </w:p>
                    </w:txbxContent>
                  </v:textbox>
                </v:rect>
                <v:rect id="Rectangle 23" o:spid="_x0000_s1043" style="position:absolute;left:41065;top:28096;width:16164;height:2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qbKxQAAANsAAAAPAAAAZHJzL2Rvd25yZXYueG1sRI9Pa8JA&#10;FMTvBb/D8oTe6sYI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AMQqbKxQAAANsAAAAP&#10;AAAAAAAAAAAAAAAAAAcCAABkcnMvZG93bnJldi54bWxQSwUGAAAAAAMAAwC3AAAA+QIAAAAA&#10;" filled="f" stroked="f">
                  <v:textbox inset="0,0,0,0">
                    <w:txbxContent>
                      <w:p w14:paraId="0613A1FD" w14:textId="77777777" w:rsidR="00565A10" w:rsidRDefault="00000000">
                        <w:pPr>
                          <w:spacing w:after="160" w:line="259" w:lineRule="auto"/>
                          <w:ind w:left="0" w:firstLine="0"/>
                          <w:jc w:val="left"/>
                        </w:pPr>
                        <w:r>
                          <w:rPr>
                            <w:b/>
                            <w:sz w:val="34"/>
                          </w:rPr>
                          <w:t xml:space="preserve">ORKS AND </w:t>
                        </w:r>
                      </w:p>
                    </w:txbxContent>
                  </v:textbox>
                </v:rect>
                <v:rect id="Rectangle 24" o:spid="_x0000_s1044" style="position:absolute;left:53215;top:27711;width:2710;height:3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z6+xQAAANsAAAAPAAAAZHJzL2Rvd25yZXYueG1sRI9Pa8JA&#10;FMTvBb/D8oTe6sYg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CDqz6+xQAAANsAAAAP&#10;AAAAAAAAAAAAAAAAAAcCAABkcnMvZG93bnJldi54bWxQSwUGAAAAAAMAAwC3AAAA+QIAAAAA&#10;" filled="f" stroked="f">
                  <v:textbox inset="0,0,0,0">
                    <w:txbxContent>
                      <w:p w14:paraId="61891FD8" w14:textId="77777777" w:rsidR="00565A10" w:rsidRDefault="00000000">
                        <w:pPr>
                          <w:spacing w:after="160" w:line="259" w:lineRule="auto"/>
                          <w:ind w:left="0" w:firstLine="0"/>
                          <w:jc w:val="left"/>
                        </w:pPr>
                        <w:r>
                          <w:rPr>
                            <w:b/>
                            <w:sz w:val="42"/>
                          </w:rPr>
                          <w:t>H</w:t>
                        </w:r>
                      </w:p>
                    </w:txbxContent>
                  </v:textbox>
                </v:rect>
                <v:rect id="Rectangle 25" o:spid="_x0000_s1045" style="position:absolute;left:55257;top:28096;width:14388;height:2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5slxQAAANsAAAAPAAAAZHJzL2Rvd25yZXYueG1sRI9Pa8JA&#10;FMTvBb/D8oTe6saA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Ds55slxQAAANsAAAAP&#10;AAAAAAAAAAAAAAAAAAcCAABkcnMvZG93bnJldi54bWxQSwUGAAAAAAMAAwC3AAAA+QIAAAAA&#10;" filled="f" stroked="f">
                  <v:textbox inset="0,0,0,0">
                    <w:txbxContent>
                      <w:p w14:paraId="23370DCE" w14:textId="77777777" w:rsidR="00565A10" w:rsidRDefault="00000000">
                        <w:pPr>
                          <w:spacing w:after="160" w:line="259" w:lineRule="auto"/>
                          <w:ind w:left="0" w:firstLine="0"/>
                          <w:jc w:val="left"/>
                        </w:pPr>
                        <w:r>
                          <w:rPr>
                            <w:b/>
                            <w:sz w:val="34"/>
                          </w:rPr>
                          <w:t>IGHWAYS</w:t>
                        </w:r>
                      </w:p>
                    </w:txbxContent>
                  </v:textbox>
                </v:rect>
                <v:rect id="Rectangle 26" o:spid="_x0000_s1046" style="position:absolute;left:66062;top:27711;width:1040;height:3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" filled="f" stroked="f">
                  <v:textbox inset="0,0,0,0">
                    <w:txbxContent>
                      <w:p w14:paraId="6FA48B25" w14:textId="77777777" w:rsidR="00565A10" w:rsidRDefault="00000000">
                        <w:pPr>
                          <w:spacing w:after="160" w:line="259" w:lineRule="auto"/>
                          <w:ind w:left="0" w:firstLine="0"/>
                          <w:jc w:val="left"/>
                        </w:pPr>
                        <w:r>
                          <w:rPr>
                            <w:b/>
                            <w:sz w:val="42"/>
                          </w:rPr>
                          <w:t xml:space="preserve"> </w:t>
                        </w:r>
                      </w:p>
                    </w:txbxContent>
                  </v:textbox>
                </v:rect>
                <v:rect id="Rectangle 27" o:spid="_x0000_s1047" style="position:absolute;left:37819;top:31228;width:1532;height:5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" filled="f" stroked="f">
                  <v:textbox inset="0,0,0,0">
                    <w:txbxContent>
                      <w:p w14:paraId="0868784C" w14:textId="77777777" w:rsidR="00565A10" w:rsidRDefault="00000000">
                        <w:pPr>
                          <w:spacing w:after="160" w:line="259" w:lineRule="auto"/>
                          <w:ind w:left="0" w:firstLine="0"/>
                          <w:jc w:val="left"/>
                        </w:pPr>
                        <w:r>
                          <w:rPr>
                            <w:b/>
                            <w:sz w:val="62"/>
                          </w:rPr>
                          <w:t xml:space="preserve"> </w:t>
                        </w:r>
                      </w:p>
                    </w:txbxContent>
                  </v:textbox>
                </v:rect>
                <v:rect id="Rectangle 28" o:spid="_x0000_s1048" style="position:absolute;left:19113;top:35983;width:3587;height:5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" filled="f" stroked="f">
                  <v:textbox inset="0,0,0,0">
                    <w:txbxContent>
                      <w:p w14:paraId="48B91216" w14:textId="77777777" w:rsidR="00565A10" w:rsidRDefault="00000000">
                        <w:pPr>
                          <w:spacing w:after="160" w:line="259" w:lineRule="auto"/>
                          <w:ind w:left="0" w:firstLine="0"/>
                          <w:jc w:val="left"/>
                        </w:pPr>
                        <w:r>
                          <w:rPr>
                            <w:b/>
                            <w:sz w:val="62"/>
                          </w:rPr>
                          <w:t>B</w:t>
                        </w:r>
                      </w:p>
                    </w:txbxContent>
                  </v:textbox>
                </v:rect>
                <v:rect id="Rectangle 29" o:spid="_x0000_s1049" style="position:absolute;left:21810;top:36566;width:18117;height:40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" filled="f" stroked="f">
                  <v:textbox inset="0,0,0,0">
                    <w:txbxContent>
                      <w:p w14:paraId="001B64CE" w14:textId="77777777" w:rsidR="00565A10" w:rsidRDefault="00000000">
                        <w:pPr>
                          <w:spacing w:after="160" w:line="259" w:lineRule="auto"/>
                          <w:ind w:left="0" w:firstLine="0"/>
                          <w:jc w:val="left"/>
                        </w:pPr>
                        <w:r>
                          <w:rPr>
                            <w:b/>
                            <w:sz w:val="50"/>
                          </w:rPr>
                          <w:t xml:space="preserve">IDDING </w:t>
                        </w:r>
                      </w:p>
                    </w:txbxContent>
                  </v:textbox>
                </v:rect>
                <v:rect id="Rectangle 30" o:spid="_x0000_s1050" style="position:absolute;left:35439;top:35983;width:3959;height:5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a5gwQAAANsAAAAPAAAAZHJzL2Rvd25yZXYueG1sRE/LisIw&#10;FN0P+A/hCrMbUx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HlJrmDBAAAA2wAAAA8AAAAA&#10;AAAAAAAAAAAABwIAAGRycy9kb3ducmV2LnhtbFBLBQYAAAAAAwADALcAAAD1AgAAAAA=&#10;" filled="f" stroked="f">
                  <v:textbox inset="0,0,0,0">
                    <w:txbxContent>
                      <w:p w14:paraId="59E33446" w14:textId="77777777" w:rsidR="00565A10" w:rsidRDefault="00000000">
                        <w:pPr>
                          <w:spacing w:after="160" w:line="259" w:lineRule="auto"/>
                          <w:ind w:left="0" w:firstLine="0"/>
                          <w:jc w:val="left"/>
                        </w:pPr>
                        <w:r>
                          <w:rPr>
                            <w:b/>
                            <w:sz w:val="62"/>
                          </w:rPr>
                          <w:t>D</w:t>
                        </w:r>
                      </w:p>
                    </w:txbxContent>
                  </v:textbox>
                </v:rect>
                <v:rect id="Rectangle 31" o:spid="_x0000_s1051" style="position:absolute;left:38413;top:36566;width:24061;height:40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Qv7xQAAANsAAAAPAAAAZHJzL2Rvd25yZXYueG1sRI9Ba8JA&#10;FITvgv9heUJvurGC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AWBQv7xQAAANsAAAAP&#10;AAAAAAAAAAAAAAAAAAcCAABkcnMvZG93bnJldi54bWxQSwUGAAAAAAMAAwC3AAAA+QIAAAAA&#10;" filled="f" stroked="f">
                  <v:textbox inset="0,0,0,0">
                    <w:txbxContent>
                      <w:p w14:paraId="05C51D6F" w14:textId="77777777" w:rsidR="00565A10" w:rsidRDefault="00000000">
                        <w:pPr>
                          <w:spacing w:after="160" w:line="259" w:lineRule="auto"/>
                          <w:ind w:left="0" w:firstLine="0"/>
                          <w:jc w:val="left"/>
                        </w:pPr>
                        <w:r>
                          <w:rPr>
                            <w:b/>
                            <w:sz w:val="50"/>
                          </w:rPr>
                          <w:t>OCUMENTS</w:t>
                        </w:r>
                      </w:p>
                    </w:txbxContent>
                  </v:textbox>
                </v:rect>
                <v:rect id="Rectangle 32" o:spid="_x0000_s1052" style="position:absolute;left:56522;top:35785;width:1633;height:5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5WMxQAAANsAAAAPAAAAZHJzL2Rvd25yZXYueG1sRI9Pa8JA&#10;FMTvBb/D8oTe6sYI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Dm15WMxQAAANsAAAAP&#10;AAAAAAAAAAAAAAAAAAcCAABkcnMvZG93bnJldi54bWxQSwUGAAAAAAMAAwC3AAAA+QIAAAAA&#10;" filled="f" stroked="f">
                  <v:textbox inset="0,0,0,0">
                    <w:txbxContent>
                      <w:p w14:paraId="7F0042C4" w14:textId="77777777" w:rsidR="00565A10" w:rsidRDefault="00000000">
                        <w:pPr>
                          <w:spacing w:after="160" w:line="259" w:lineRule="auto"/>
                          <w:ind w:left="0" w:firstLine="0"/>
                          <w:jc w:val="left"/>
                        </w:pPr>
                        <w:r>
                          <w:rPr>
                            <w:b/>
                            <w:sz w:val="66"/>
                          </w:rPr>
                          <w:t xml:space="preserve"> </w:t>
                        </w:r>
                      </w:p>
                    </w:txbxContent>
                  </v:textbox>
                </v:rect>
                <v:rect id="Rectangle 33" o:spid="_x0000_s1053" style="position:absolute;left:37819;top:40290;width:790;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zAXxQAAANsAAAAPAAAAZHJzL2Rvd25yZXYueG1sRI9Ba8JA&#10;FITvBf/D8oTemo0N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JmzAXxQAAANsAAAAP&#10;AAAAAAAAAAAAAAAAAAcCAABkcnMvZG93bnJldi54bWxQSwUGAAAAAAMAAwC3AAAA+QIAAAAA&#10;" filled="f" stroked="f">
                  <v:textbox inset="0,0,0,0">
                    <w:txbxContent>
                      <w:p w14:paraId="666F6038" w14:textId="77777777" w:rsidR="00565A10" w:rsidRDefault="00000000">
                        <w:pPr>
                          <w:spacing w:after="160" w:line="259" w:lineRule="auto"/>
                          <w:ind w:left="0" w:firstLine="0"/>
                          <w:jc w:val="left"/>
                        </w:pPr>
                        <w:r>
                          <w:rPr>
                            <w:b/>
                            <w:sz w:val="32"/>
                          </w:rPr>
                          <w:t xml:space="preserve"> </w:t>
                        </w:r>
                      </w:p>
                    </w:txbxContent>
                  </v:textbox>
                </v:rect>
                <v:rect id="Rectangle 34" o:spid="_x0000_s1054" style="position:absolute;left:37819;top:42671;width:695;height:2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qhjwwAAANsAAAAPAAAAZHJzL2Rvd25yZXYueG1sRI9Li8JA&#10;EITvgv9haMGbTlxF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BnKoY8MAAADbAAAADwAA&#10;AAAAAAAAAAAAAAAHAgAAZHJzL2Rvd25yZXYueG1sUEsFBgAAAAADAAMAtwAAAPcCAAAAAA==&#10;" filled="f" stroked="f">
                  <v:textbox inset="0,0,0,0">
                    <w:txbxContent>
                      <w:p w14:paraId="65062C8E" w14:textId="77777777" w:rsidR="00565A10" w:rsidRDefault="00000000">
                        <w:pPr>
                          <w:spacing w:after="160" w:line="259" w:lineRule="auto"/>
                          <w:ind w:left="0" w:firstLine="0"/>
                          <w:jc w:val="left"/>
                        </w:pPr>
                        <w:r>
                          <w:rPr>
                            <w:b/>
                            <w:sz w:val="28"/>
                          </w:rPr>
                          <w:t xml:space="preserve"> </w:t>
                        </w:r>
                      </w:p>
                    </w:txbxContent>
                  </v:textbox>
                </v:rect>
                <v:rect id="Rectangle 35" o:spid="_x0000_s1055" style="position:absolute;left:22283;top:45476;width:43198;height:5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g34wwAAANsAAAAPAAAAZHJzL2Rvd25yZXYueG1sRI9Li8JA&#10;EITvgv9haMGbTlxR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aT4N+MMAAADbAAAADwAA&#10;AAAAAAAAAAAAAAAHAgAAZHJzL2Rvd25yZXYueG1sUEsFBgAAAAADAAMAtwAAAPcCAAAAAA==&#10;" filled="f" stroked="f">
                  <v:textbox inset="0,0,0,0">
                    <w:txbxContent>
                      <w:p w14:paraId="415DCF7A" w14:textId="77777777" w:rsidR="00565A10" w:rsidRDefault="00000000">
                        <w:pPr>
                          <w:spacing w:after="160" w:line="259" w:lineRule="auto"/>
                          <w:ind w:left="0" w:firstLine="0"/>
                          <w:jc w:val="left"/>
                        </w:pPr>
                        <w:r>
                          <w:rPr>
                            <w:sz w:val="72"/>
                          </w:rPr>
                          <w:t xml:space="preserve">Procurement of </w:t>
                        </w:r>
                      </w:p>
                    </w:txbxContent>
                  </v:textbox>
                </v:rect>
                <v:rect id="Rectangle 36" o:spid="_x0000_s1056" style="position:absolute;left:13307;top:51011;width:65179;height:5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JOPwwAAANsAAAAPAAAAZHJzL2Rvd25yZXYueG1sRI9Bi8Iw&#10;FITvC/sfwlvwtqarI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meyTj8MAAADbAAAADwAA&#10;AAAAAAAAAAAAAAAHAgAAZHJzL2Rvd25yZXYueG1sUEsFBgAAAAADAAMAtwAAAPcCAAAAAA==&#10;" filled="f" stroked="f">
                  <v:textbox inset="0,0,0,0">
                    <w:txbxContent>
                      <w:p w14:paraId="1AE2EC51" w14:textId="77777777" w:rsidR="00565A10" w:rsidRDefault="00000000">
                        <w:pPr>
                          <w:spacing w:after="160" w:line="259" w:lineRule="auto"/>
                          <w:ind w:left="0" w:firstLine="0"/>
                          <w:jc w:val="left"/>
                        </w:pPr>
                        <w:r>
                          <w:rPr>
                            <w:sz w:val="72"/>
                          </w:rPr>
                          <w:t>CONSULTING SERVICES</w:t>
                        </w:r>
                      </w:p>
                    </w:txbxContent>
                  </v:textbox>
                </v:rect>
                <v:rect id="Rectangle 37" o:spid="_x0000_s1057" style="position:absolute;left:62329;top:51011;width:1903;height:5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" filled="f" stroked="f">
                  <v:textbox inset="0,0,0,0">
                    <w:txbxContent>
                      <w:p w14:paraId="5F122F0A" w14:textId="77777777" w:rsidR="00565A10" w:rsidRDefault="00000000">
                        <w:pPr>
                          <w:spacing w:after="160" w:line="259" w:lineRule="auto"/>
                          <w:ind w:left="0" w:firstLine="0"/>
                          <w:jc w:val="left"/>
                        </w:pPr>
                        <w:r>
                          <w:rPr>
                            <w:sz w:val="72"/>
                          </w:rPr>
                          <w:t xml:space="preserve"> </w:t>
                        </w:r>
                      </w:p>
                    </w:txbxContent>
                  </v:textbox>
                </v:rect>
                <v:rect id="Rectangle 38" o:spid="_x0000_s1058" style="position:absolute;left:9147;top:56169;width:1268;height:3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6JmwQAAANsAAAAPAAAAZHJzL2Rvd25yZXYueG1sRE/LisIw&#10;FN0P+A/hCrMbUxUG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Ic/ombBAAAA2wAAAA8AAAAA&#10;AAAAAAAAAAAABwIAAGRycy9kb3ducmV2LnhtbFBLBQYAAAAAAwADALcAAAD1AgAAAAA=&#10;" filled="f" stroked="f">
                  <v:textbox inset="0,0,0,0">
                    <w:txbxContent>
                      <w:p w14:paraId="373CA4D3" w14:textId="77777777" w:rsidR="00565A10" w:rsidRDefault="00000000">
                        <w:pPr>
                          <w:spacing w:after="160" w:line="259" w:lineRule="auto"/>
                          <w:ind w:left="0" w:firstLine="0"/>
                          <w:jc w:val="left"/>
                        </w:pPr>
                        <w:r>
                          <w:rPr>
                            <w:sz w:val="48"/>
                          </w:rPr>
                          <w:t xml:space="preserve"> </w:t>
                        </w:r>
                      </w:p>
                    </w:txbxContent>
                  </v:textbox>
                </v:rect>
                <v:rect id="Rectangle 40" o:spid="_x0000_s1059" style="position:absolute;left:9653;top:60106;width:59339;height:17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90dwQAAANsAAAAPAAAAZHJzL2Rvd25yZXYueG1sRE/LisIw&#10;FN0P+A/hCrMbU0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CFP3R3BAAAA2wAAAA8AAAAA&#10;AAAAAAAAAAAABwIAAGRycy9kb3ducmV2LnhtbFBLBQYAAAAAAwADALcAAAD1AgAAAAA=&#10;" filled="f" stroked="f">
                  <v:textbox inset="0,0,0,0">
                    <w:txbxContent>
                      <w:p w14:paraId="12C6BF0F" w14:textId="3BD35ABB" w:rsidR="00565A10" w:rsidRPr="00204ED7" w:rsidRDefault="00204ED7" w:rsidP="005318D6">
                        <w:pPr>
                          <w:spacing w:after="160" w:line="259" w:lineRule="auto"/>
                          <w:ind w:left="0" w:firstLine="0"/>
                          <w:jc w:val="center"/>
                          <w:rPr>
                            <w:sz w:val="36"/>
                            <w:szCs w:val="36"/>
                          </w:rPr>
                        </w:pPr>
                        <w:r w:rsidRPr="00204ED7">
                          <w:rPr>
                            <w:b/>
                            <w:sz w:val="36"/>
                            <w:szCs w:val="36"/>
                          </w:rPr>
                          <w:t>2</w:t>
                        </w:r>
                        <w:r w:rsidRPr="00204ED7">
                          <w:rPr>
                            <w:b/>
                            <w:sz w:val="36"/>
                            <w:szCs w:val="36"/>
                            <w:lang w:val="en-US"/>
                          </w:rPr>
                          <w:t>4</w:t>
                        </w:r>
                        <w:r w:rsidRPr="00204ED7">
                          <w:rPr>
                            <w:b/>
                            <w:sz w:val="36"/>
                            <w:szCs w:val="36"/>
                          </w:rPr>
                          <w:t>CSE</w:t>
                        </w:r>
                        <w:r w:rsidRPr="00204ED7">
                          <w:rPr>
                            <w:b/>
                            <w:sz w:val="36"/>
                            <w:szCs w:val="36"/>
                            <w:lang w:val="en-US"/>
                          </w:rPr>
                          <w:t>I</w:t>
                        </w:r>
                        <w:r w:rsidRPr="00204ED7">
                          <w:rPr>
                            <w:b/>
                            <w:sz w:val="36"/>
                            <w:szCs w:val="36"/>
                          </w:rPr>
                          <w:t>000</w:t>
                        </w:r>
                        <w:r w:rsidR="005318D6">
                          <w:rPr>
                            <w:b/>
                            <w:sz w:val="36"/>
                            <w:szCs w:val="36"/>
                          </w:rPr>
                          <w:t>2</w:t>
                        </w:r>
                        <w:r w:rsidRPr="00204ED7">
                          <w:rPr>
                            <w:b/>
                            <w:sz w:val="36"/>
                            <w:szCs w:val="36"/>
                          </w:rPr>
                          <w:t xml:space="preserve"> – </w:t>
                        </w:r>
                        <w:r w:rsidR="005318D6" w:rsidRPr="005318D6">
                          <w:rPr>
                            <w:b/>
                            <w:sz w:val="36"/>
                            <w:szCs w:val="36"/>
                          </w:rPr>
                          <w:t>CONSULTING SERVICES ON THE CONDUCT OF SUB-SOIL INVESTIGATION FOR VARIOUS FLOOD CONTROL PROJECTS FROM PINAMALAYAN - BONGABONG RIVERS, PINAMALAYAN - BONGABONG, ORIENTAL MINDORO</w:t>
                        </w:r>
                      </w:p>
                    </w:txbxContent>
                  </v:textbox>
                </v:rect>
                <v:rect id="Rectangle 46" o:spid="_x0000_s1060" style="position:absolute;left:60515;top:69904;width:1087;height:3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uDywwAAANsAAAAPAAAAZHJzL2Rvd25yZXYueG1sRI9Bi8Iw&#10;FITvC/sfwlvwtqYrIl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werg8sMAAADbAAAADwAA&#10;AAAAAAAAAAAAAAAHAgAAZHJzL2Rvd25yZXYueG1sUEsFBgAAAAADAAMAtwAAAPcCAAAAAA==&#10;" filled="f" stroked="f">
                  <v:textbox inset="0,0,0,0">
                    <w:txbxContent>
                      <w:p w14:paraId="31EC4B3D" w14:textId="77777777" w:rsidR="00565A10" w:rsidRDefault="00000000">
                        <w:pPr>
                          <w:spacing w:after="160" w:line="259" w:lineRule="auto"/>
                          <w:ind w:left="0" w:firstLine="0"/>
                          <w:jc w:val="left"/>
                        </w:pPr>
                        <w:r>
                          <w:rPr>
                            <w:b/>
                            <w:sz w:val="44"/>
                          </w:rPr>
                          <w:t xml:space="preserve"> </w:t>
                        </w:r>
                      </w:p>
                    </w:txbxContent>
                  </v:textbox>
                </v:rect>
                <v:rect id="Rectangle 50" o:spid="_x0000_s1061" style="position:absolute;left:45043;top:76655;width:1086;height:3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kvAwQAAANsAAAAPAAAAZHJzL2Rvd25yZXYueG1sRE/LisIw&#10;FN0P+A/hCrMbUwUH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KSWS8DBAAAA2wAAAA8AAAAA&#10;AAAAAAAAAAAABwIAAGRycy9kb3ducmV2LnhtbFBLBQYAAAAAAwADALcAAAD1AgAAAAA=&#10;" filled="f" stroked="f">
                  <v:textbox inset="0,0,0,0">
                    <w:txbxContent>
                      <w:p w14:paraId="1E47CD32" w14:textId="77777777" w:rsidR="00565A10" w:rsidRDefault="00000000">
                        <w:pPr>
                          <w:spacing w:after="160" w:line="259" w:lineRule="auto"/>
                          <w:ind w:left="0" w:firstLine="0"/>
                          <w:jc w:val="left"/>
                        </w:pPr>
                        <w:r>
                          <w:rPr>
                            <w:b/>
                            <w:sz w:val="44"/>
                          </w:rPr>
                          <w:t xml:space="preserve"> </w:t>
                        </w:r>
                      </w:p>
                    </w:txbxContent>
                  </v:textbox>
                </v:rect>
                <v:rect id="Rectangle 51" o:spid="_x0000_s1062" style="position:absolute;left:9147;top:81490;width:1059;height:3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u5bxQAAANsAAAAPAAAAZHJzL2Rvd25yZXYueG1sRI9Ba8JA&#10;FITvgv9heUJvurGg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DL2u5bxQAAANsAAAAP&#10;AAAAAAAAAAAAAAAAAAcCAABkcnMvZG93bnJldi54bWxQSwUGAAAAAAMAAwC3AAAA+QIAAAAA&#10;" filled="f" stroked="f">
                  <v:textbox inset="0,0,0,0">
                    <w:txbxContent>
                      <w:p w14:paraId="2C7A2740" w14:textId="77777777" w:rsidR="00565A10" w:rsidRDefault="00000000">
                        <w:pPr>
                          <w:spacing w:after="160" w:line="259" w:lineRule="auto"/>
                          <w:ind w:left="0" w:firstLine="0"/>
                          <w:jc w:val="left"/>
                        </w:pPr>
                        <w:r>
                          <w:rPr>
                            <w:sz w:val="40"/>
                          </w:rPr>
                          <w:t xml:space="preserve"> </w:t>
                        </w:r>
                      </w:p>
                    </w:txbxContent>
                  </v:textbox>
                </v:rect>
                <v:rect id="Rectangle 52" o:spid="_x0000_s1063" style="position:absolute;left:17254;top:84431;width:54638;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HAsxQAAANsAAAAPAAAAZHJzL2Rvd25yZXYueG1sRI9Pa8JA&#10;FMTvBb/D8oTe6saA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A7CHAsxQAAANsAAAAP&#10;AAAAAAAAAAAAAAAAAAcCAABkcnMvZG93bnJldi54bWxQSwUGAAAAAAMAAwC3AAAA+QIAAAAA&#10;" filled="f" stroked="f">
                  <v:textbox inset="0,0,0,0">
                    <w:txbxContent>
                      <w:p w14:paraId="7A9FB0CD" w14:textId="77777777" w:rsidR="00565A10" w:rsidRDefault="00000000">
                        <w:pPr>
                          <w:spacing w:after="160" w:line="259" w:lineRule="auto"/>
                          <w:ind w:left="0" w:firstLine="0"/>
                          <w:jc w:val="left"/>
                        </w:pPr>
                        <w:r>
                          <w:rPr>
                            <w:sz w:val="32"/>
                          </w:rPr>
                          <w:t>Government of the Republic of the Philippines</w:t>
                        </w:r>
                      </w:p>
                    </w:txbxContent>
                  </v:textbox>
                </v:rect>
                <v:rect id="Rectangle 53" o:spid="_x0000_s1064" style="position:absolute;left:58381;top:84431;width:844;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NW3wwAAANsAAAAPAAAAZHJzL2Rvd25yZXYueG1sRI9Li8JA&#10;EITvgv9haMGbTlxR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VETVt8MAAADbAAAADwAA&#10;AAAAAAAAAAAAAAAHAgAAZHJzL2Rvd25yZXYueG1sUEsFBgAAAAADAAMAtwAAAPcCAAAAAA==&#10;" filled="f" stroked="f">
                  <v:textbox inset="0,0,0,0">
                    <w:txbxContent>
                      <w:p w14:paraId="718D5EE8" w14:textId="77777777" w:rsidR="00565A10" w:rsidRDefault="00000000">
                        <w:pPr>
                          <w:spacing w:after="160" w:line="259" w:lineRule="auto"/>
                          <w:ind w:left="0" w:firstLine="0"/>
                          <w:jc w:val="left"/>
                        </w:pPr>
                        <w:r>
                          <w:rPr>
                            <w:sz w:val="32"/>
                          </w:rPr>
                          <w:t xml:space="preserve"> </w:t>
                        </w:r>
                      </w:p>
                    </w:txbxContent>
                  </v:textbox>
                </v:rect>
                <v:rect id="Rectangle 54" o:spid="_x0000_s1065" style="position:absolute;left:9147;top:86885;width:789;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U3DwwAAANsAAAAPAAAAZHJzL2Rvd25yZXYueG1sRI9Li8JA&#10;EITvgv9haMGbTlxU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261Nw8MAAADbAAAADwAA&#10;AAAAAAAAAAAAAAAHAgAAZHJzL2Rvd25yZXYueG1sUEsFBgAAAAADAAMAtwAAAPcCAAAAAA==&#10;" filled="f" stroked="f">
                  <v:textbox inset="0,0,0,0">
                    <w:txbxContent>
                      <w:p w14:paraId="375032E6" w14:textId="77777777" w:rsidR="00565A10" w:rsidRDefault="00000000">
                        <w:pPr>
                          <w:spacing w:after="160" w:line="259" w:lineRule="auto"/>
                          <w:ind w:left="0" w:firstLine="0"/>
                          <w:jc w:val="left"/>
                        </w:pPr>
                        <w:r>
                          <w:rPr>
                            <w:b/>
                            <w:sz w:val="32"/>
                          </w:rPr>
                          <w:t xml:space="preserve"> </w:t>
                        </w:r>
                      </w:p>
                    </w:txbxContent>
                  </v:textbox>
                </v:rect>
                <v:rect id="Rectangle 55" o:spid="_x0000_s1066" style="position:absolute;left:37819;top:89341;width:790;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ehYxQAAANsAAAAPAAAAZHJzL2Rvd25yZXYueG1sRI9Ba8JA&#10;FITvBf/D8oTemo2F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04ehYxQAAANsAAAAP&#10;AAAAAAAAAAAAAAAAAAcCAABkcnMvZG93bnJldi54bWxQSwUGAAAAAAMAAwC3AAAA+QIAAAAA&#10;" filled="f" stroked="f">
                  <v:textbox inset="0,0,0,0">
                    <w:txbxContent>
                      <w:p w14:paraId="73B7B1E7" w14:textId="77777777" w:rsidR="00565A10" w:rsidRDefault="00000000">
                        <w:pPr>
                          <w:spacing w:after="160" w:line="259" w:lineRule="auto"/>
                          <w:ind w:left="0" w:firstLine="0"/>
                          <w:jc w:val="left"/>
                        </w:pPr>
                        <w:r>
                          <w:rPr>
                            <w:b/>
                            <w:sz w:val="32"/>
                          </w:rPr>
                          <w:t xml:space="preserve"> </w:t>
                        </w:r>
                      </w:p>
                    </w:txbxContent>
                  </v:textbox>
                </v:rect>
                <v:rect id="Rectangle 56" o:spid="_x0000_s1067" style="position:absolute;left:29267;top:91795;width:22720;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3YvwwAAANsAAAAPAAAAZHJzL2Rvd25yZXYueG1sRI9Bi8Iw&#10;FITvC/sfwlvwtqYrK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RDN2L8MAAADbAAAADwAA&#10;AAAAAAAAAAAAAAAHAgAAZHJzL2Rvd25yZXYueG1sUEsFBgAAAAADAAMAtwAAAPcCAAAAAA==&#10;" filled="f" stroked="f">
                  <v:textbox inset="0,0,0,0">
                    <w:txbxContent>
                      <w:p w14:paraId="11C4D7F3" w14:textId="77777777" w:rsidR="00565A10" w:rsidRDefault="00000000">
                        <w:pPr>
                          <w:spacing w:after="160" w:line="259" w:lineRule="auto"/>
                          <w:ind w:left="0" w:firstLine="0"/>
                          <w:jc w:val="left"/>
                        </w:pPr>
                        <w:r>
                          <w:rPr>
                            <w:b/>
                            <w:sz w:val="32"/>
                          </w:rPr>
                          <w:t>DECEMBER 2022</w:t>
                        </w:r>
                      </w:p>
                    </w:txbxContent>
                  </v:textbox>
                </v:rect>
                <v:shape id="Shape 159724" o:spid="_x0000_s1068" style="position:absolute;top:98761;width:75620;height:8014;visibility:visible;mso-wrap-style:square;v-text-anchor:top" coordsize="7562088,801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" path="m,l7562088,r,801370l,801370,,e" fillcolor="#9bbb59" stroked="f" strokeweight="0">
                  <v:stroke miterlimit="83231f" joinstyle="miter"/>
                  <v:path arrowok="t" textboxrect="0,0,7562088,801370"/>
                </v:shape>
                <v:shape id="Shape 58" o:spid="_x0000_s1069" style="position:absolute;top:106775;width:75620;height:0;visibility:visible;mso-wrap-style:square;v-text-anchor:top" coordsize="75620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" path="m7562088,l,e" filled="f" strokecolor="#9bbb59">
                  <v:stroke miterlimit="83231f" joinstyle="miter" endcap="round"/>
                  <v:path arrowok="t" textboxrect="0,0,7562088,0"/>
                </v:shape>
                <v:shape id="Shape 59" o:spid="_x0000_s1070" style="position:absolute;top:98761;width:75620;height:0;visibility:visible;mso-wrap-style:square;v-text-anchor:top" coordsize="75620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" path="m7562088,l,e" filled="f" strokecolor="#9bbb59">
                  <v:stroke miterlimit="83231f" joinstyle="miter" endcap="round"/>
                  <v:path arrowok="t" textboxrect="0,0,7562088,0"/>
                </v:shape>
                <v:shape id="Shape 159725" o:spid="_x0000_s1071" style="position:absolute;top:101;width:75620;height:8109;visibility:visible;mso-wrap-style:square;v-text-anchor:top" coordsize="7562088,810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" path="m,l7562088,r,810895l,810895,,e" fillcolor="#9bbb59" stroked="f" strokeweight="0">
                  <v:stroke miterlimit="83231f" joinstyle="miter"/>
                  <v:path arrowok="t" textboxrect="0,0,7562088,810895"/>
                </v:shape>
                <v:shape id="Shape 61" o:spid="_x0000_s1072" style="position:absolute;top:8210;width:75620;height:0;visibility:visible;mso-wrap-style:square;v-text-anchor:top" coordsize="75620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" path="m7562088,l,e" filled="f" strokecolor="#9bbb59">
                  <v:stroke miterlimit="83231f" joinstyle="miter" endcap="round"/>
                  <v:path arrowok="t" textboxrect="0,0,7562088,0"/>
                </v:shape>
                <v:shape id="Shape 62" o:spid="_x0000_s1073" style="position:absolute;top:101;width:75620;height:0;visibility:visible;mso-wrap-style:square;v-text-anchor:top" coordsize="75620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" path="m7562088,l,e" filled="f" strokecolor="#9bbb59">
                  <v:stroke miterlimit="83231f" joinstyle="miter" endcap="round"/>
                  <v:path arrowok="t" textboxrect="0,0,7562088,0"/>
                </v:shape>
                <v:shape id="Shape 159726" o:spid="_x0000_s1074" style="position:absolute;left:70700;width:908;height:106893;visibility:visible;mso-wrap-style:square;v-text-anchor:top" coordsize="90805,10689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" path="m,l90805,r,10689335l,10689335,,e" stroked="f" strokeweight="0">
                  <v:stroke miterlimit="83231f" joinstyle="miter"/>
                  <v:path arrowok="t" textboxrect="0,0,90805,10689335"/>
                </v:shape>
                <v:shape id="Shape 64" o:spid="_x0000_s1075" style="position:absolute;left:71608;width:0;height:106893;visibility:visible;mso-wrap-style:square;v-text-anchor:top" coordsize="0,10689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" path="m,10689336l,e" filled="f" strokecolor="#9bbb59">
                  <v:stroke miterlimit="83231f" joinstyle="miter" endcap="round"/>
                  <v:path arrowok="t" textboxrect="0,0,0,10689336"/>
                </v:shape>
                <v:shape id="Shape 65" o:spid="_x0000_s1076" style="position:absolute;left:70700;width:0;height:106893;visibility:visible;mso-wrap-style:square;v-text-anchor:top" coordsize="0,10689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" path="m,10689336l,e" filled="f" strokecolor="#9bbb59">
                  <v:stroke miterlimit="83231f" joinstyle="miter" endcap="round"/>
                  <v:path arrowok="t" textboxrect="0,0,0,10689336"/>
                </v:shape>
                <v:shape id="Shape 159727" o:spid="_x0000_s1077" style="position:absolute;left:4229;width:908;height:106893;visibility:visible;mso-wrap-style:square;v-text-anchor:top" coordsize="90805,10689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" path="m,l90805,r,10689335l,10689335,,e" stroked="f" strokeweight="0">
                  <v:stroke miterlimit="83231f" joinstyle="miter"/>
                  <v:path arrowok="t" textboxrect="0,0,90805,10689335"/>
                </v:shape>
                <v:shape id="Shape 67" o:spid="_x0000_s1078" style="position:absolute;left:5137;width:0;height:106893;visibility:visible;mso-wrap-style:square;v-text-anchor:top" coordsize="0,10689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" path="m,10689336l,e" filled="f" strokecolor="#9bbb59">
                  <v:stroke miterlimit="83231f" joinstyle="miter" endcap="round"/>
                  <v:path arrowok="t" textboxrect="0,0,0,10689336"/>
                </v:shape>
                <v:shape id="Shape 68" o:spid="_x0000_s1079" style="position:absolute;left:4229;width:0;height:106893;visibility:visible;mso-wrap-style:square;v-text-anchor:top" coordsize="0,10689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" path="m,10689336l,e" filled="f" strokecolor="#9bbb59">
                  <v:stroke miterlimit="83231f" joinstyle="miter" endcap="round"/>
                  <v:path arrowok="t" textboxrect="0,0,0,10689336"/>
                </v:shape>
                <w10:wrap type="topAndBottom" anchorx="page" anchory="page"/>
              </v:group>
            </w:pict>
          </mc:Fallback>
        </mc:AlternateContent>
      </w:r>
    </w:p>
    <w:p w14:paraId="713F5AC9" w14:textId="77777777" w:rsidR="00565A10" w:rsidRDefault="00565A10">
      <w:pPr>
        <w:sectPr w:rsidR="00565A10">
          <w:footerReference w:type="even" r:id="rId11"/>
          <w:footerReference w:type="default" r:id="rId12"/>
          <w:footerReference w:type="first" r:id="rId13"/>
          <w:pgSz w:w="11909" w:h="16834"/>
          <w:pgMar w:top="1440" w:right="1440" w:bottom="1440" w:left="1440" w:header="720" w:footer="720" w:gutter="0"/>
          <w:cols w:space="720"/>
        </w:sectPr>
      </w:pPr>
    </w:p>
    <w:p w14:paraId="268ACC21" w14:textId="77777777" w:rsidR="00565A10" w:rsidRDefault="00000000">
      <w:pPr>
        <w:spacing w:after="8" w:line="259" w:lineRule="auto"/>
        <w:ind w:left="47" w:firstLine="0"/>
        <w:jc w:val="center"/>
      </w:pPr>
      <w:r>
        <w:rPr>
          <w:b/>
          <w:sz w:val="32"/>
        </w:rPr>
        <w:lastRenderedPageBreak/>
        <w:t xml:space="preserve"> </w:t>
      </w:r>
    </w:p>
    <w:p w14:paraId="35C5D240" w14:textId="77777777" w:rsidR="00565A10" w:rsidRDefault="00000000">
      <w:pPr>
        <w:spacing w:after="40" w:line="259" w:lineRule="auto"/>
        <w:ind w:left="0" w:right="45" w:firstLine="0"/>
        <w:jc w:val="center"/>
      </w:pPr>
      <w:r>
        <w:rPr>
          <w:b/>
          <w:sz w:val="36"/>
        </w:rPr>
        <w:t xml:space="preserve">TABLE OF CONTENTS </w:t>
      </w:r>
    </w:p>
    <w:p w14:paraId="011FA6F0" w14:textId="77777777" w:rsidR="00565A10" w:rsidRDefault="00000000">
      <w:pPr>
        <w:spacing w:after="180" w:line="259" w:lineRule="auto"/>
        <w:ind w:left="17" w:firstLine="0"/>
        <w:jc w:val="left"/>
      </w:pPr>
      <w:r>
        <w:rPr>
          <w:b/>
          <w:sz w:val="20"/>
        </w:rPr>
        <w:t xml:space="preserve"> </w:t>
      </w:r>
    </w:p>
    <w:p w14:paraId="3653F5D1" w14:textId="77777777" w:rsidR="00565A10" w:rsidRDefault="00000000">
      <w:pPr>
        <w:spacing w:after="121" w:line="259" w:lineRule="auto"/>
        <w:ind w:left="17" w:firstLine="0"/>
        <w:jc w:val="left"/>
      </w:pPr>
      <w:r>
        <w:rPr>
          <w:b/>
          <w:sz w:val="28"/>
        </w:rPr>
        <w:t xml:space="preserve"> </w:t>
      </w:r>
    </w:p>
    <w:p w14:paraId="4E0A2858" w14:textId="77777777" w:rsidR="00565A10" w:rsidRDefault="00000000">
      <w:pPr>
        <w:spacing w:after="129"/>
        <w:ind w:left="12" w:hanging="10"/>
        <w:jc w:val="left"/>
      </w:pPr>
      <w:r>
        <w:rPr>
          <w:b/>
          <w:sz w:val="28"/>
        </w:rPr>
        <w:t>S</w:t>
      </w:r>
      <w:r>
        <w:rPr>
          <w:b/>
          <w:sz w:val="22"/>
        </w:rPr>
        <w:t xml:space="preserve">ECTION </w:t>
      </w:r>
      <w:r>
        <w:rPr>
          <w:b/>
          <w:sz w:val="28"/>
        </w:rPr>
        <w:t>I.</w:t>
      </w:r>
      <w:r>
        <w:rPr>
          <w:b/>
          <w:sz w:val="22"/>
        </w:rPr>
        <w:t xml:space="preserve"> </w:t>
      </w:r>
      <w:r>
        <w:rPr>
          <w:b/>
          <w:sz w:val="28"/>
        </w:rPr>
        <w:t>N</w:t>
      </w:r>
      <w:r>
        <w:rPr>
          <w:b/>
          <w:sz w:val="22"/>
        </w:rPr>
        <w:t xml:space="preserve">OTICE OF </w:t>
      </w:r>
      <w:r>
        <w:rPr>
          <w:b/>
          <w:sz w:val="28"/>
        </w:rPr>
        <w:t>S</w:t>
      </w:r>
      <w:r>
        <w:rPr>
          <w:b/>
          <w:sz w:val="22"/>
        </w:rPr>
        <w:t xml:space="preserve">HORTLIST AND </w:t>
      </w:r>
      <w:r>
        <w:rPr>
          <w:b/>
          <w:sz w:val="28"/>
        </w:rPr>
        <w:t>R</w:t>
      </w:r>
      <w:r>
        <w:rPr>
          <w:b/>
          <w:sz w:val="22"/>
        </w:rPr>
        <w:t xml:space="preserve">EQUEST FOR PROPOSALS </w:t>
      </w:r>
      <w:r>
        <w:rPr>
          <w:b/>
          <w:sz w:val="28"/>
        </w:rPr>
        <w:t>(RFP) .. 3</w:t>
      </w:r>
      <w:r>
        <w:rPr>
          <w:sz w:val="28"/>
        </w:rPr>
        <w:t xml:space="preserve"> </w:t>
      </w:r>
    </w:p>
    <w:p w14:paraId="76BA9FF7" w14:textId="77777777" w:rsidR="00565A10" w:rsidRDefault="00000000">
      <w:pPr>
        <w:spacing w:after="106"/>
        <w:ind w:left="12" w:hanging="10"/>
        <w:jc w:val="left"/>
      </w:pPr>
      <w:r>
        <w:rPr>
          <w:b/>
          <w:sz w:val="28"/>
        </w:rPr>
        <w:t>S</w:t>
      </w:r>
      <w:r>
        <w:rPr>
          <w:b/>
          <w:sz w:val="22"/>
        </w:rPr>
        <w:t xml:space="preserve">ECTION </w:t>
      </w:r>
      <w:r>
        <w:rPr>
          <w:b/>
          <w:sz w:val="28"/>
        </w:rPr>
        <w:t>II.</w:t>
      </w:r>
      <w:r>
        <w:rPr>
          <w:b/>
          <w:sz w:val="22"/>
        </w:rPr>
        <w:t xml:space="preserve"> </w:t>
      </w:r>
      <w:r>
        <w:rPr>
          <w:b/>
          <w:sz w:val="28"/>
        </w:rPr>
        <w:t>I</w:t>
      </w:r>
      <w:r>
        <w:rPr>
          <w:b/>
          <w:sz w:val="22"/>
        </w:rPr>
        <w:t xml:space="preserve">NSTRUCTIONS TO </w:t>
      </w:r>
      <w:r>
        <w:rPr>
          <w:b/>
          <w:sz w:val="28"/>
        </w:rPr>
        <w:t>B</w:t>
      </w:r>
      <w:r>
        <w:rPr>
          <w:b/>
          <w:sz w:val="22"/>
        </w:rPr>
        <w:t>IDDERS</w:t>
      </w:r>
      <w:r>
        <w:rPr>
          <w:b/>
          <w:sz w:val="28"/>
        </w:rPr>
        <w:t xml:space="preserve"> ............................................ 4 S</w:t>
      </w:r>
      <w:r>
        <w:rPr>
          <w:b/>
          <w:sz w:val="22"/>
        </w:rPr>
        <w:t xml:space="preserve">ECTION </w:t>
      </w:r>
      <w:r>
        <w:rPr>
          <w:b/>
          <w:sz w:val="28"/>
        </w:rPr>
        <w:t>III.</w:t>
      </w:r>
      <w:r>
        <w:rPr>
          <w:b/>
          <w:sz w:val="22"/>
        </w:rPr>
        <w:t xml:space="preserve"> </w:t>
      </w:r>
      <w:r>
        <w:rPr>
          <w:b/>
          <w:sz w:val="28"/>
        </w:rPr>
        <w:t>B</w:t>
      </w:r>
      <w:r>
        <w:rPr>
          <w:b/>
          <w:sz w:val="22"/>
        </w:rPr>
        <w:t xml:space="preserve">ID </w:t>
      </w:r>
      <w:r>
        <w:rPr>
          <w:b/>
          <w:sz w:val="28"/>
        </w:rPr>
        <w:t>D</w:t>
      </w:r>
      <w:r>
        <w:rPr>
          <w:b/>
          <w:sz w:val="22"/>
        </w:rPr>
        <w:t xml:space="preserve">ATA </w:t>
      </w:r>
      <w:r>
        <w:rPr>
          <w:b/>
          <w:sz w:val="28"/>
        </w:rPr>
        <w:t>S</w:t>
      </w:r>
      <w:r>
        <w:rPr>
          <w:b/>
          <w:sz w:val="22"/>
        </w:rPr>
        <w:t>HEET</w:t>
      </w:r>
      <w:r>
        <w:rPr>
          <w:b/>
          <w:sz w:val="28"/>
        </w:rPr>
        <w:t xml:space="preserve"> ....................................................... 36 S</w:t>
      </w:r>
      <w:r>
        <w:rPr>
          <w:b/>
          <w:sz w:val="22"/>
        </w:rPr>
        <w:t xml:space="preserve">ECTION </w:t>
      </w:r>
      <w:r>
        <w:rPr>
          <w:b/>
          <w:sz w:val="28"/>
        </w:rPr>
        <w:t>IV.</w:t>
      </w:r>
      <w:r>
        <w:rPr>
          <w:b/>
          <w:sz w:val="22"/>
        </w:rPr>
        <w:t xml:space="preserve"> </w:t>
      </w:r>
      <w:r>
        <w:rPr>
          <w:b/>
          <w:sz w:val="28"/>
        </w:rPr>
        <w:t>G</w:t>
      </w:r>
      <w:r>
        <w:rPr>
          <w:b/>
          <w:sz w:val="22"/>
        </w:rPr>
        <w:t xml:space="preserve">ENERAL </w:t>
      </w:r>
      <w:r>
        <w:rPr>
          <w:b/>
          <w:sz w:val="28"/>
        </w:rPr>
        <w:t>C</w:t>
      </w:r>
      <w:r>
        <w:rPr>
          <w:b/>
          <w:sz w:val="22"/>
        </w:rPr>
        <w:t xml:space="preserve">ONDITIONS OF </w:t>
      </w:r>
      <w:r>
        <w:rPr>
          <w:b/>
          <w:sz w:val="28"/>
        </w:rPr>
        <w:t>C</w:t>
      </w:r>
      <w:r>
        <w:rPr>
          <w:b/>
          <w:sz w:val="22"/>
        </w:rPr>
        <w:t>ONTRACT</w:t>
      </w:r>
      <w:r>
        <w:rPr>
          <w:b/>
          <w:sz w:val="28"/>
        </w:rPr>
        <w:t xml:space="preserve"> .............................. 44 S</w:t>
      </w:r>
      <w:r>
        <w:rPr>
          <w:b/>
          <w:sz w:val="22"/>
        </w:rPr>
        <w:t xml:space="preserve">ECTION </w:t>
      </w:r>
      <w:r>
        <w:rPr>
          <w:b/>
          <w:sz w:val="28"/>
        </w:rPr>
        <w:t>V.</w:t>
      </w:r>
      <w:r>
        <w:rPr>
          <w:b/>
          <w:sz w:val="22"/>
        </w:rPr>
        <w:t xml:space="preserve"> </w:t>
      </w:r>
      <w:r>
        <w:rPr>
          <w:b/>
          <w:sz w:val="28"/>
        </w:rPr>
        <w:t>S</w:t>
      </w:r>
      <w:r>
        <w:rPr>
          <w:b/>
          <w:sz w:val="22"/>
        </w:rPr>
        <w:t xml:space="preserve">PECIAL </w:t>
      </w:r>
      <w:r>
        <w:rPr>
          <w:b/>
          <w:sz w:val="28"/>
        </w:rPr>
        <w:t>C</w:t>
      </w:r>
      <w:r>
        <w:rPr>
          <w:b/>
          <w:sz w:val="22"/>
        </w:rPr>
        <w:t xml:space="preserve">ONDITIONS OF </w:t>
      </w:r>
      <w:r>
        <w:rPr>
          <w:b/>
          <w:sz w:val="28"/>
        </w:rPr>
        <w:t>C</w:t>
      </w:r>
      <w:r>
        <w:rPr>
          <w:b/>
          <w:sz w:val="22"/>
        </w:rPr>
        <w:t>ONTRACT</w:t>
      </w:r>
      <w:r>
        <w:rPr>
          <w:b/>
          <w:sz w:val="28"/>
        </w:rPr>
        <w:t xml:space="preserve"> ................................ 72 S</w:t>
      </w:r>
      <w:r>
        <w:rPr>
          <w:b/>
          <w:sz w:val="22"/>
        </w:rPr>
        <w:t xml:space="preserve">ECTION </w:t>
      </w:r>
      <w:r>
        <w:rPr>
          <w:b/>
          <w:sz w:val="28"/>
        </w:rPr>
        <w:t>VI.</w:t>
      </w:r>
      <w:r>
        <w:rPr>
          <w:b/>
          <w:sz w:val="22"/>
        </w:rPr>
        <w:t xml:space="preserve"> </w:t>
      </w:r>
      <w:r>
        <w:rPr>
          <w:b/>
          <w:sz w:val="28"/>
        </w:rPr>
        <w:t>T</w:t>
      </w:r>
      <w:r>
        <w:rPr>
          <w:b/>
          <w:sz w:val="22"/>
        </w:rPr>
        <w:t xml:space="preserve">ERMS OF </w:t>
      </w:r>
      <w:r>
        <w:rPr>
          <w:b/>
          <w:sz w:val="28"/>
        </w:rPr>
        <w:t>R</w:t>
      </w:r>
      <w:r>
        <w:rPr>
          <w:b/>
          <w:sz w:val="22"/>
        </w:rPr>
        <w:t>EFERENCE</w:t>
      </w:r>
      <w:r>
        <w:rPr>
          <w:b/>
          <w:sz w:val="28"/>
        </w:rPr>
        <w:t xml:space="preserve"> ................................................. 78 S</w:t>
      </w:r>
      <w:r>
        <w:rPr>
          <w:b/>
          <w:sz w:val="22"/>
        </w:rPr>
        <w:t xml:space="preserve">ECTION </w:t>
      </w:r>
      <w:r>
        <w:rPr>
          <w:b/>
          <w:sz w:val="28"/>
        </w:rPr>
        <w:t>VII.</w:t>
      </w:r>
      <w:r>
        <w:rPr>
          <w:b/>
          <w:sz w:val="22"/>
        </w:rPr>
        <w:t xml:space="preserve"> </w:t>
      </w:r>
      <w:r>
        <w:rPr>
          <w:b/>
          <w:sz w:val="28"/>
        </w:rPr>
        <w:t>B</w:t>
      </w:r>
      <w:r>
        <w:rPr>
          <w:b/>
          <w:sz w:val="22"/>
        </w:rPr>
        <w:t xml:space="preserve">IDDING </w:t>
      </w:r>
      <w:r>
        <w:rPr>
          <w:b/>
          <w:sz w:val="28"/>
        </w:rPr>
        <w:t>F</w:t>
      </w:r>
      <w:r>
        <w:rPr>
          <w:b/>
          <w:sz w:val="22"/>
        </w:rPr>
        <w:t>ORMS</w:t>
      </w:r>
      <w:r>
        <w:rPr>
          <w:b/>
          <w:sz w:val="28"/>
        </w:rPr>
        <w:t xml:space="preserve"> ....................................................... 80</w:t>
      </w:r>
      <w:r>
        <w:rPr>
          <w:sz w:val="28"/>
        </w:rPr>
        <w:t xml:space="preserve"> </w:t>
      </w:r>
    </w:p>
    <w:p w14:paraId="7097CB6D" w14:textId="77777777" w:rsidR="00565A10" w:rsidRDefault="00000000">
      <w:pPr>
        <w:spacing w:after="209" w:line="259" w:lineRule="auto"/>
        <w:ind w:left="17" w:firstLine="0"/>
        <w:jc w:val="left"/>
      </w:pPr>
      <w:r>
        <w:rPr>
          <w:b/>
          <w:sz w:val="28"/>
        </w:rPr>
        <w:t xml:space="preserve"> </w:t>
      </w:r>
    </w:p>
    <w:p w14:paraId="0A6408D1" w14:textId="77777777" w:rsidR="00565A10" w:rsidRDefault="00000000">
      <w:pPr>
        <w:spacing w:after="209" w:line="259" w:lineRule="auto"/>
        <w:ind w:left="17" w:firstLine="0"/>
        <w:jc w:val="left"/>
      </w:pPr>
      <w:r>
        <w:rPr>
          <w:b/>
          <w:sz w:val="28"/>
        </w:rPr>
        <w:t xml:space="preserve"> </w:t>
      </w:r>
    </w:p>
    <w:p w14:paraId="3AB2E2EA" w14:textId="77777777" w:rsidR="00565A10" w:rsidRDefault="00000000">
      <w:pPr>
        <w:spacing w:after="209" w:line="259" w:lineRule="auto"/>
        <w:ind w:left="17" w:firstLine="0"/>
        <w:jc w:val="left"/>
      </w:pPr>
      <w:r>
        <w:rPr>
          <w:b/>
          <w:sz w:val="28"/>
        </w:rPr>
        <w:t xml:space="preserve"> </w:t>
      </w:r>
    </w:p>
    <w:p w14:paraId="7BB7EC31" w14:textId="77777777" w:rsidR="00565A10" w:rsidRDefault="00000000">
      <w:pPr>
        <w:spacing w:after="207" w:line="259" w:lineRule="auto"/>
        <w:ind w:left="17" w:firstLine="0"/>
        <w:jc w:val="left"/>
      </w:pPr>
      <w:r>
        <w:rPr>
          <w:b/>
          <w:sz w:val="28"/>
        </w:rPr>
        <w:t xml:space="preserve"> </w:t>
      </w:r>
    </w:p>
    <w:p w14:paraId="59ED150D" w14:textId="77777777" w:rsidR="00565A10" w:rsidRDefault="00000000">
      <w:pPr>
        <w:spacing w:after="209" w:line="259" w:lineRule="auto"/>
        <w:ind w:left="17" w:firstLine="0"/>
        <w:jc w:val="left"/>
      </w:pPr>
      <w:r>
        <w:rPr>
          <w:b/>
          <w:sz w:val="28"/>
        </w:rPr>
        <w:t xml:space="preserve"> </w:t>
      </w:r>
    </w:p>
    <w:p w14:paraId="774D7A4C" w14:textId="77777777" w:rsidR="00565A10" w:rsidRDefault="00000000">
      <w:pPr>
        <w:spacing w:after="209" w:line="259" w:lineRule="auto"/>
        <w:ind w:left="17" w:firstLine="0"/>
        <w:jc w:val="left"/>
      </w:pPr>
      <w:r>
        <w:rPr>
          <w:b/>
          <w:sz w:val="28"/>
        </w:rPr>
        <w:t xml:space="preserve"> </w:t>
      </w:r>
    </w:p>
    <w:p w14:paraId="7259A8FF" w14:textId="77777777" w:rsidR="00565A10" w:rsidRDefault="00000000">
      <w:pPr>
        <w:spacing w:after="209" w:line="259" w:lineRule="auto"/>
        <w:ind w:left="17" w:firstLine="0"/>
        <w:jc w:val="left"/>
      </w:pPr>
      <w:r>
        <w:rPr>
          <w:b/>
          <w:sz w:val="28"/>
        </w:rPr>
        <w:t xml:space="preserve"> </w:t>
      </w:r>
    </w:p>
    <w:p w14:paraId="74B53459" w14:textId="77777777" w:rsidR="00565A10" w:rsidRDefault="00000000">
      <w:pPr>
        <w:spacing w:after="209" w:line="259" w:lineRule="auto"/>
        <w:ind w:left="17" w:firstLine="0"/>
        <w:jc w:val="left"/>
      </w:pPr>
      <w:r>
        <w:rPr>
          <w:b/>
          <w:sz w:val="28"/>
        </w:rPr>
        <w:t xml:space="preserve"> </w:t>
      </w:r>
    </w:p>
    <w:p w14:paraId="66A621F5" w14:textId="77777777" w:rsidR="00565A10" w:rsidRDefault="00000000">
      <w:pPr>
        <w:spacing w:after="209" w:line="259" w:lineRule="auto"/>
        <w:ind w:left="17" w:firstLine="0"/>
        <w:jc w:val="left"/>
      </w:pPr>
      <w:r>
        <w:rPr>
          <w:b/>
          <w:sz w:val="28"/>
        </w:rPr>
        <w:t xml:space="preserve"> </w:t>
      </w:r>
    </w:p>
    <w:p w14:paraId="0E7195F0" w14:textId="77777777" w:rsidR="00565A10" w:rsidRDefault="00000000">
      <w:pPr>
        <w:spacing w:after="208" w:line="259" w:lineRule="auto"/>
        <w:ind w:left="17" w:firstLine="0"/>
        <w:jc w:val="left"/>
      </w:pPr>
      <w:r>
        <w:rPr>
          <w:b/>
          <w:sz w:val="28"/>
        </w:rPr>
        <w:t xml:space="preserve"> </w:t>
      </w:r>
    </w:p>
    <w:p w14:paraId="3691DB2D" w14:textId="77777777" w:rsidR="00565A10" w:rsidRDefault="00000000">
      <w:pPr>
        <w:spacing w:after="209" w:line="259" w:lineRule="auto"/>
        <w:ind w:left="17" w:firstLine="0"/>
        <w:jc w:val="left"/>
      </w:pPr>
      <w:r>
        <w:rPr>
          <w:b/>
          <w:sz w:val="28"/>
        </w:rPr>
        <w:t xml:space="preserve"> </w:t>
      </w:r>
    </w:p>
    <w:p w14:paraId="14920FAA" w14:textId="77777777" w:rsidR="00565A10" w:rsidRDefault="00000000">
      <w:pPr>
        <w:spacing w:after="209" w:line="259" w:lineRule="auto"/>
        <w:ind w:left="17" w:firstLine="0"/>
        <w:jc w:val="left"/>
      </w:pPr>
      <w:r>
        <w:rPr>
          <w:b/>
          <w:sz w:val="28"/>
        </w:rPr>
        <w:t xml:space="preserve"> </w:t>
      </w:r>
    </w:p>
    <w:p w14:paraId="426F96B8" w14:textId="77777777" w:rsidR="00565A10" w:rsidRDefault="00000000">
      <w:pPr>
        <w:spacing w:after="209" w:line="259" w:lineRule="auto"/>
        <w:ind w:left="17" w:firstLine="0"/>
        <w:jc w:val="left"/>
      </w:pPr>
      <w:r>
        <w:rPr>
          <w:b/>
          <w:sz w:val="28"/>
        </w:rPr>
        <w:t xml:space="preserve"> </w:t>
      </w:r>
    </w:p>
    <w:p w14:paraId="4DF5DFE4" w14:textId="77777777" w:rsidR="00565A10" w:rsidRDefault="00000000">
      <w:pPr>
        <w:spacing w:after="209" w:line="259" w:lineRule="auto"/>
        <w:ind w:left="17" w:firstLine="0"/>
        <w:jc w:val="left"/>
      </w:pPr>
      <w:r>
        <w:rPr>
          <w:b/>
          <w:sz w:val="28"/>
        </w:rPr>
        <w:t xml:space="preserve"> </w:t>
      </w:r>
    </w:p>
    <w:p w14:paraId="6C9B1FDE" w14:textId="77777777" w:rsidR="00565A10" w:rsidRDefault="00000000">
      <w:pPr>
        <w:spacing w:after="0" w:line="259" w:lineRule="auto"/>
        <w:ind w:left="17" w:firstLine="0"/>
        <w:jc w:val="left"/>
      </w:pPr>
      <w:r>
        <w:rPr>
          <w:b/>
          <w:sz w:val="28"/>
        </w:rPr>
        <w:t xml:space="preserve"> </w:t>
      </w:r>
    </w:p>
    <w:p w14:paraId="16227306" w14:textId="77777777" w:rsidR="00565A10" w:rsidRDefault="00000000">
      <w:pPr>
        <w:spacing w:after="210" w:line="259" w:lineRule="auto"/>
        <w:ind w:left="17" w:firstLine="0"/>
        <w:jc w:val="left"/>
      </w:pPr>
      <w:r>
        <w:rPr>
          <w:b/>
          <w:sz w:val="28"/>
        </w:rPr>
        <w:t xml:space="preserve"> </w:t>
      </w:r>
    </w:p>
    <w:p w14:paraId="42A36BE5" w14:textId="77777777" w:rsidR="00565A10" w:rsidRDefault="00000000">
      <w:pPr>
        <w:spacing w:after="209" w:line="259" w:lineRule="auto"/>
        <w:ind w:left="17" w:firstLine="0"/>
        <w:jc w:val="left"/>
      </w:pPr>
      <w:r>
        <w:rPr>
          <w:b/>
          <w:sz w:val="28"/>
        </w:rPr>
        <w:t xml:space="preserve"> </w:t>
      </w:r>
    </w:p>
    <w:p w14:paraId="126F0B4F" w14:textId="77777777" w:rsidR="00565A10" w:rsidRDefault="00000000">
      <w:pPr>
        <w:spacing w:after="207" w:line="259" w:lineRule="auto"/>
        <w:ind w:left="17" w:firstLine="0"/>
        <w:jc w:val="left"/>
      </w:pPr>
      <w:r>
        <w:rPr>
          <w:b/>
          <w:sz w:val="28"/>
        </w:rPr>
        <w:t xml:space="preserve"> </w:t>
      </w:r>
    </w:p>
    <w:p w14:paraId="49118461" w14:textId="77777777" w:rsidR="00565A10" w:rsidRDefault="00000000">
      <w:pPr>
        <w:spacing w:after="209" w:line="259" w:lineRule="auto"/>
        <w:ind w:left="17" w:firstLine="0"/>
        <w:jc w:val="left"/>
      </w:pPr>
      <w:r>
        <w:rPr>
          <w:b/>
          <w:sz w:val="28"/>
        </w:rPr>
        <w:t xml:space="preserve"> </w:t>
      </w:r>
    </w:p>
    <w:p w14:paraId="40105D4C" w14:textId="77777777" w:rsidR="00565A10" w:rsidRDefault="00000000">
      <w:pPr>
        <w:spacing w:after="250" w:line="259" w:lineRule="auto"/>
        <w:ind w:left="17" w:firstLine="0"/>
        <w:jc w:val="left"/>
      </w:pPr>
      <w:r>
        <w:rPr>
          <w:b/>
          <w:sz w:val="28"/>
        </w:rPr>
        <w:lastRenderedPageBreak/>
        <w:t xml:space="preserve"> </w:t>
      </w:r>
    </w:p>
    <w:p w14:paraId="4ED80134" w14:textId="77777777" w:rsidR="00565A10" w:rsidRDefault="00000000">
      <w:pPr>
        <w:spacing w:after="448" w:line="259" w:lineRule="auto"/>
        <w:ind w:left="17" w:firstLine="0"/>
        <w:jc w:val="left"/>
      </w:pPr>
      <w:r>
        <w:rPr>
          <w:b/>
          <w:sz w:val="32"/>
        </w:rPr>
        <w:t xml:space="preserve"> </w:t>
      </w:r>
    </w:p>
    <w:p w14:paraId="4FB30480" w14:textId="77777777" w:rsidR="00565A10" w:rsidRDefault="00000000">
      <w:pPr>
        <w:spacing w:after="0" w:line="259" w:lineRule="auto"/>
        <w:ind w:left="68" w:right="58" w:hanging="10"/>
        <w:jc w:val="center"/>
      </w:pPr>
      <w:r>
        <w:rPr>
          <w:b/>
          <w:sz w:val="59"/>
        </w:rPr>
        <w:t xml:space="preserve">Section I. Notice of Shortlist and Request for Proposals (RFP) </w:t>
      </w:r>
    </w:p>
    <w:p w14:paraId="21C08FD3" w14:textId="77777777" w:rsidR="00565A10" w:rsidRDefault="00000000">
      <w:pPr>
        <w:spacing w:after="216" w:line="259" w:lineRule="auto"/>
        <w:ind w:left="17" w:firstLine="0"/>
        <w:jc w:val="left"/>
      </w:pPr>
      <w:r>
        <w:rPr>
          <w:rFonts w:ascii="Times New Roman" w:eastAsia="Times New Roman" w:hAnsi="Times New Roman" w:cs="Times New Roman"/>
        </w:rPr>
        <w:t xml:space="preserve"> </w:t>
      </w:r>
    </w:p>
    <w:p w14:paraId="735A45A6" w14:textId="77777777" w:rsidR="00565A10" w:rsidRDefault="00000000">
      <w:pPr>
        <w:spacing w:after="216" w:line="259" w:lineRule="auto"/>
        <w:ind w:left="17" w:firstLine="0"/>
        <w:jc w:val="left"/>
      </w:pPr>
      <w:r>
        <w:rPr>
          <w:rFonts w:ascii="Times New Roman" w:eastAsia="Times New Roman" w:hAnsi="Times New Roman" w:cs="Times New Roman"/>
        </w:rPr>
        <w:t xml:space="preserve"> </w:t>
      </w:r>
    </w:p>
    <w:p w14:paraId="692EF3C1" w14:textId="77777777" w:rsidR="00565A10" w:rsidRDefault="00000000">
      <w:pPr>
        <w:spacing w:after="216" w:line="259" w:lineRule="auto"/>
        <w:ind w:left="17" w:firstLine="0"/>
        <w:jc w:val="left"/>
      </w:pPr>
      <w:r>
        <w:rPr>
          <w:rFonts w:ascii="Times New Roman" w:eastAsia="Times New Roman" w:hAnsi="Times New Roman" w:cs="Times New Roman"/>
        </w:rPr>
        <w:t xml:space="preserve"> </w:t>
      </w:r>
    </w:p>
    <w:p w14:paraId="494A1618" w14:textId="77777777" w:rsidR="00565A10" w:rsidRDefault="00000000">
      <w:pPr>
        <w:spacing w:after="216" w:line="259" w:lineRule="auto"/>
        <w:ind w:left="17" w:firstLine="0"/>
        <w:jc w:val="left"/>
      </w:pPr>
      <w:r>
        <w:rPr>
          <w:rFonts w:ascii="Times New Roman" w:eastAsia="Times New Roman" w:hAnsi="Times New Roman" w:cs="Times New Roman"/>
        </w:rPr>
        <w:t xml:space="preserve"> </w:t>
      </w:r>
    </w:p>
    <w:p w14:paraId="3A3E6E89" w14:textId="77777777" w:rsidR="00565A10" w:rsidRDefault="00000000">
      <w:pPr>
        <w:spacing w:after="216" w:line="259" w:lineRule="auto"/>
        <w:ind w:left="17" w:firstLine="0"/>
        <w:jc w:val="left"/>
      </w:pPr>
      <w:r>
        <w:rPr>
          <w:rFonts w:ascii="Times New Roman" w:eastAsia="Times New Roman" w:hAnsi="Times New Roman" w:cs="Times New Roman"/>
        </w:rPr>
        <w:t xml:space="preserve"> </w:t>
      </w:r>
    </w:p>
    <w:p w14:paraId="0823531E" w14:textId="77777777" w:rsidR="00565A10" w:rsidRDefault="00000000">
      <w:pPr>
        <w:spacing w:after="216" w:line="259" w:lineRule="auto"/>
        <w:ind w:left="17" w:firstLine="0"/>
        <w:jc w:val="left"/>
      </w:pPr>
      <w:r>
        <w:rPr>
          <w:rFonts w:ascii="Times New Roman" w:eastAsia="Times New Roman" w:hAnsi="Times New Roman" w:cs="Times New Roman"/>
        </w:rPr>
        <w:t xml:space="preserve"> </w:t>
      </w:r>
    </w:p>
    <w:p w14:paraId="4E38551A" w14:textId="77777777" w:rsidR="00565A10" w:rsidRDefault="00000000">
      <w:pPr>
        <w:spacing w:after="216" w:line="259" w:lineRule="auto"/>
        <w:ind w:left="17" w:firstLine="0"/>
        <w:jc w:val="left"/>
      </w:pPr>
      <w:r>
        <w:rPr>
          <w:rFonts w:ascii="Times New Roman" w:eastAsia="Times New Roman" w:hAnsi="Times New Roman" w:cs="Times New Roman"/>
        </w:rPr>
        <w:t xml:space="preserve"> </w:t>
      </w:r>
    </w:p>
    <w:p w14:paraId="6225B0EB" w14:textId="77777777" w:rsidR="00565A10" w:rsidRDefault="00000000">
      <w:pPr>
        <w:spacing w:after="216" w:line="259" w:lineRule="auto"/>
        <w:ind w:left="17" w:firstLine="0"/>
        <w:jc w:val="left"/>
      </w:pPr>
      <w:r>
        <w:rPr>
          <w:rFonts w:ascii="Times New Roman" w:eastAsia="Times New Roman" w:hAnsi="Times New Roman" w:cs="Times New Roman"/>
        </w:rPr>
        <w:t xml:space="preserve"> </w:t>
      </w:r>
    </w:p>
    <w:p w14:paraId="5B01057B" w14:textId="77777777" w:rsidR="00565A10" w:rsidRDefault="00000000">
      <w:pPr>
        <w:spacing w:after="216" w:line="259" w:lineRule="auto"/>
        <w:ind w:left="17" w:firstLine="0"/>
        <w:jc w:val="left"/>
      </w:pPr>
      <w:r>
        <w:rPr>
          <w:rFonts w:ascii="Times New Roman" w:eastAsia="Times New Roman" w:hAnsi="Times New Roman" w:cs="Times New Roman"/>
        </w:rPr>
        <w:t xml:space="preserve"> </w:t>
      </w:r>
    </w:p>
    <w:p w14:paraId="513C1EEB" w14:textId="77777777" w:rsidR="00565A10" w:rsidRDefault="00000000">
      <w:pPr>
        <w:spacing w:after="216" w:line="259" w:lineRule="auto"/>
        <w:ind w:left="17" w:firstLine="0"/>
        <w:jc w:val="left"/>
        <w:rPr>
          <w:rFonts w:ascii="Times New Roman" w:eastAsia="Times New Roman" w:hAnsi="Times New Roman" w:cs="Times New Roman"/>
        </w:rPr>
      </w:pPr>
      <w:r>
        <w:rPr>
          <w:rFonts w:ascii="Times New Roman" w:eastAsia="Times New Roman" w:hAnsi="Times New Roman" w:cs="Times New Roman"/>
        </w:rPr>
        <w:t xml:space="preserve"> </w:t>
      </w:r>
    </w:p>
    <w:p w14:paraId="0A7AF20B" w14:textId="77777777" w:rsidR="00565A10" w:rsidRDefault="00565A10">
      <w:pPr>
        <w:spacing w:after="216" w:line="259" w:lineRule="auto"/>
        <w:ind w:left="17" w:firstLine="0"/>
        <w:jc w:val="left"/>
        <w:rPr>
          <w:rFonts w:ascii="Times New Roman" w:eastAsia="Times New Roman" w:hAnsi="Times New Roman" w:cs="Times New Roman"/>
        </w:rPr>
      </w:pPr>
    </w:p>
    <w:p w14:paraId="29A44D37" w14:textId="77777777" w:rsidR="00565A10" w:rsidRDefault="00565A10">
      <w:pPr>
        <w:spacing w:after="216" w:line="259" w:lineRule="auto"/>
        <w:ind w:left="17" w:firstLine="0"/>
        <w:jc w:val="left"/>
        <w:rPr>
          <w:rFonts w:ascii="Times New Roman" w:eastAsia="Times New Roman" w:hAnsi="Times New Roman" w:cs="Times New Roman"/>
        </w:rPr>
      </w:pPr>
    </w:p>
    <w:p w14:paraId="1F32F9D2" w14:textId="77777777" w:rsidR="00565A10" w:rsidRDefault="00565A10">
      <w:pPr>
        <w:spacing w:after="216" w:line="259" w:lineRule="auto"/>
        <w:ind w:left="17" w:firstLine="0"/>
        <w:jc w:val="left"/>
        <w:rPr>
          <w:rFonts w:ascii="Times New Roman" w:eastAsia="Times New Roman" w:hAnsi="Times New Roman" w:cs="Times New Roman"/>
        </w:rPr>
      </w:pPr>
    </w:p>
    <w:p w14:paraId="01A6A1AB" w14:textId="77777777" w:rsidR="00565A10" w:rsidRDefault="00565A10">
      <w:pPr>
        <w:spacing w:after="216" w:line="259" w:lineRule="auto"/>
        <w:ind w:left="17" w:firstLine="0"/>
        <w:jc w:val="left"/>
        <w:rPr>
          <w:rFonts w:ascii="Times New Roman" w:eastAsia="Times New Roman" w:hAnsi="Times New Roman" w:cs="Times New Roman"/>
        </w:rPr>
      </w:pPr>
    </w:p>
    <w:p w14:paraId="7094CF52" w14:textId="77777777" w:rsidR="00565A10" w:rsidRDefault="00565A10">
      <w:pPr>
        <w:spacing w:after="216" w:line="259" w:lineRule="auto"/>
        <w:ind w:left="17" w:firstLine="0"/>
        <w:jc w:val="left"/>
        <w:rPr>
          <w:rFonts w:ascii="Times New Roman" w:eastAsia="Times New Roman" w:hAnsi="Times New Roman" w:cs="Times New Roman"/>
        </w:rPr>
      </w:pPr>
    </w:p>
    <w:p w14:paraId="17E27175" w14:textId="77777777" w:rsidR="00565A10" w:rsidRDefault="00565A10">
      <w:pPr>
        <w:spacing w:after="216" w:line="259" w:lineRule="auto"/>
        <w:ind w:left="17" w:firstLine="0"/>
        <w:jc w:val="left"/>
      </w:pPr>
    </w:p>
    <w:p w14:paraId="65274D79" w14:textId="77777777" w:rsidR="00565A10" w:rsidRDefault="00000000">
      <w:pPr>
        <w:spacing w:after="216" w:line="259" w:lineRule="auto"/>
        <w:ind w:left="17" w:firstLine="0"/>
        <w:jc w:val="left"/>
      </w:pPr>
      <w:r>
        <w:rPr>
          <w:rFonts w:ascii="Times New Roman" w:eastAsia="Times New Roman" w:hAnsi="Times New Roman" w:cs="Times New Roman"/>
        </w:rPr>
        <w:t xml:space="preserve"> </w:t>
      </w:r>
    </w:p>
    <w:p w14:paraId="2FD40F19" w14:textId="77777777" w:rsidR="00565A10" w:rsidRDefault="00000000">
      <w:pPr>
        <w:spacing w:after="216" w:line="259" w:lineRule="auto"/>
        <w:ind w:left="17" w:firstLine="0"/>
        <w:jc w:val="left"/>
      </w:pPr>
      <w:r>
        <w:rPr>
          <w:rFonts w:ascii="Times New Roman" w:eastAsia="Times New Roman" w:hAnsi="Times New Roman" w:cs="Times New Roman"/>
        </w:rPr>
        <w:t xml:space="preserve"> </w:t>
      </w:r>
    </w:p>
    <w:p w14:paraId="7553FA63" w14:textId="77777777" w:rsidR="00565A10" w:rsidRDefault="00000000">
      <w:pPr>
        <w:spacing w:after="0" w:line="259" w:lineRule="auto"/>
        <w:ind w:left="17" w:firstLine="0"/>
        <w:jc w:val="left"/>
      </w:pPr>
      <w:r>
        <w:rPr>
          <w:rFonts w:ascii="Times New Roman" w:eastAsia="Times New Roman" w:hAnsi="Times New Roman" w:cs="Times New Roman"/>
        </w:rPr>
        <w:t xml:space="preserve"> </w:t>
      </w:r>
    </w:p>
    <w:p w14:paraId="31B98CAB" w14:textId="77777777" w:rsidR="00565A10" w:rsidRDefault="00000000">
      <w:pPr>
        <w:spacing w:after="0" w:line="259" w:lineRule="auto"/>
        <w:ind w:left="842" w:hanging="10"/>
        <w:jc w:val="left"/>
      </w:pPr>
      <w:r>
        <w:rPr>
          <w:b/>
          <w:sz w:val="59"/>
        </w:rPr>
        <w:lastRenderedPageBreak/>
        <w:t xml:space="preserve">Section II. Instructions to Bidders </w:t>
      </w:r>
    </w:p>
    <w:p w14:paraId="36565AC2" w14:textId="77777777" w:rsidR="00565A10" w:rsidRDefault="00000000">
      <w:pPr>
        <w:spacing w:after="297" w:line="259" w:lineRule="auto"/>
        <w:ind w:left="17" w:firstLine="0"/>
        <w:jc w:val="left"/>
      </w:pPr>
      <w:r>
        <w:t xml:space="preserve"> </w:t>
      </w:r>
    </w:p>
    <w:p w14:paraId="29E487C4" w14:textId="77777777" w:rsidR="00565A10" w:rsidRDefault="00000000">
      <w:pPr>
        <w:spacing w:after="125" w:line="259" w:lineRule="auto"/>
        <w:ind w:left="10" w:right="49" w:hanging="10"/>
        <w:jc w:val="center"/>
      </w:pPr>
      <w:r>
        <w:rPr>
          <w:b/>
          <w:sz w:val="32"/>
        </w:rPr>
        <w:t xml:space="preserve">TABLE OF CONTENTS </w:t>
      </w:r>
    </w:p>
    <w:p w14:paraId="3F392206" w14:textId="77777777" w:rsidR="00565A10" w:rsidRDefault="00000000">
      <w:pPr>
        <w:spacing w:after="261" w:line="259" w:lineRule="auto"/>
        <w:ind w:left="17" w:firstLine="0"/>
        <w:jc w:val="left"/>
      </w:pPr>
      <w:r>
        <w:t xml:space="preserve"> </w:t>
      </w:r>
    </w:p>
    <w:p w14:paraId="0DDB2663" w14:textId="77777777" w:rsidR="00565A10" w:rsidRDefault="00000000">
      <w:pPr>
        <w:pStyle w:val="Heading3"/>
        <w:tabs>
          <w:tab w:val="right" w:pos="9104"/>
        </w:tabs>
        <w:spacing w:after="61"/>
        <w:ind w:left="0" w:firstLine="0"/>
      </w:pPr>
      <w:r>
        <w:t>A.</w:t>
      </w:r>
      <w:r>
        <w:rPr>
          <w:b w:val="0"/>
          <w:sz w:val="22"/>
        </w:rPr>
        <w:t xml:space="preserve"> </w:t>
      </w:r>
      <w:r>
        <w:rPr>
          <w:b w:val="0"/>
          <w:sz w:val="22"/>
        </w:rPr>
        <w:tab/>
      </w:r>
      <w:r>
        <w:t>G</w:t>
      </w:r>
      <w:r>
        <w:rPr>
          <w:sz w:val="22"/>
        </w:rPr>
        <w:t>ENERAL</w:t>
      </w:r>
      <w:r>
        <w:t xml:space="preserve"> .............................................................................. 6</w:t>
      </w:r>
      <w:r>
        <w:rPr>
          <w:b w:val="0"/>
          <w:sz w:val="22"/>
        </w:rPr>
        <w:t xml:space="preserve"> </w:t>
      </w:r>
    </w:p>
    <w:p w14:paraId="2B5C4E27" w14:textId="77777777" w:rsidR="00565A10" w:rsidRDefault="00000000">
      <w:pPr>
        <w:numPr>
          <w:ilvl w:val="0"/>
          <w:numId w:val="1"/>
        </w:numPr>
        <w:spacing w:after="107"/>
        <w:ind w:right="53" w:firstLine="0"/>
      </w:pPr>
      <w:r>
        <w:t>Introduction.....................................................................................</w:t>
      </w:r>
    </w:p>
    <w:p w14:paraId="0F2EEBC3" w14:textId="77777777" w:rsidR="00565A10" w:rsidRDefault="00000000">
      <w:pPr>
        <w:numPr>
          <w:ilvl w:val="0"/>
          <w:numId w:val="1"/>
        </w:numPr>
        <w:spacing w:after="107"/>
        <w:ind w:right="53" w:firstLine="0"/>
      </w:pPr>
      <w:r>
        <w:t>Conflict of Interest .......................................................................... 6</w:t>
      </w:r>
      <w:r>
        <w:rPr>
          <w:sz w:val="22"/>
        </w:rPr>
        <w:t xml:space="preserve"> </w:t>
      </w:r>
    </w:p>
    <w:p w14:paraId="16175728" w14:textId="77777777" w:rsidR="00565A10" w:rsidRDefault="00000000">
      <w:pPr>
        <w:numPr>
          <w:ilvl w:val="0"/>
          <w:numId w:val="1"/>
        </w:numPr>
        <w:spacing w:after="107"/>
        <w:ind w:right="53" w:firstLine="0"/>
      </w:pPr>
      <w:r>
        <w:t>Corrupt, Fraudulent, Collusive, Coercive, and Obstructive Practices ......8</w:t>
      </w:r>
      <w:r>
        <w:rPr>
          <w:sz w:val="22"/>
        </w:rPr>
        <w:t xml:space="preserve"> </w:t>
      </w:r>
    </w:p>
    <w:p w14:paraId="18775FAB" w14:textId="77777777" w:rsidR="00565A10" w:rsidRDefault="00000000">
      <w:pPr>
        <w:numPr>
          <w:ilvl w:val="0"/>
          <w:numId w:val="1"/>
        </w:numPr>
        <w:spacing w:after="104"/>
        <w:ind w:right="53" w:firstLine="0"/>
      </w:pPr>
      <w:r>
        <w:t>Consultant’s Responsibilities ...........................................................10</w:t>
      </w:r>
      <w:r>
        <w:rPr>
          <w:sz w:val="22"/>
        </w:rPr>
        <w:t xml:space="preserve"> </w:t>
      </w:r>
    </w:p>
    <w:p w14:paraId="369DD732" w14:textId="77777777" w:rsidR="00565A10" w:rsidRDefault="00000000">
      <w:pPr>
        <w:numPr>
          <w:ilvl w:val="0"/>
          <w:numId w:val="1"/>
        </w:numPr>
        <w:spacing w:after="61" w:line="338" w:lineRule="auto"/>
        <w:ind w:right="53" w:firstLine="0"/>
      </w:pPr>
      <w:r>
        <w:t>Origin of Associated Goods ............................................................. 13</w:t>
      </w:r>
      <w:r>
        <w:rPr>
          <w:sz w:val="22"/>
        </w:rPr>
        <w:t xml:space="preserve"> </w:t>
      </w:r>
      <w:r>
        <w:t>6.</w:t>
      </w:r>
      <w:r>
        <w:rPr>
          <w:sz w:val="22"/>
        </w:rPr>
        <w:t xml:space="preserve"> </w:t>
      </w:r>
      <w:r>
        <w:rPr>
          <w:sz w:val="22"/>
        </w:rPr>
        <w:tab/>
      </w:r>
      <w:r>
        <w:t>Subcontracts ................................................................................ 13</w:t>
      </w:r>
      <w:r>
        <w:rPr>
          <w:sz w:val="22"/>
        </w:rPr>
        <w:t xml:space="preserve"> </w:t>
      </w:r>
    </w:p>
    <w:p w14:paraId="60557C38" w14:textId="77777777" w:rsidR="00565A10" w:rsidRDefault="00000000">
      <w:pPr>
        <w:pStyle w:val="Heading3"/>
        <w:tabs>
          <w:tab w:val="right" w:pos="9104"/>
        </w:tabs>
        <w:spacing w:after="65"/>
        <w:ind w:left="0" w:firstLine="0"/>
      </w:pPr>
      <w:r>
        <w:t>B.</w:t>
      </w:r>
      <w:r>
        <w:rPr>
          <w:b w:val="0"/>
          <w:sz w:val="22"/>
        </w:rPr>
        <w:t xml:space="preserve"> </w:t>
      </w:r>
      <w:r>
        <w:rPr>
          <w:b w:val="0"/>
          <w:sz w:val="22"/>
        </w:rPr>
        <w:tab/>
      </w:r>
      <w:r>
        <w:t>C</w:t>
      </w:r>
      <w:r>
        <w:rPr>
          <w:sz w:val="22"/>
        </w:rPr>
        <w:t xml:space="preserve">ONTENTS OF </w:t>
      </w:r>
      <w:r>
        <w:t>B</w:t>
      </w:r>
      <w:r>
        <w:rPr>
          <w:sz w:val="22"/>
        </w:rPr>
        <w:t xml:space="preserve">IDDING </w:t>
      </w:r>
      <w:r>
        <w:t>D</w:t>
      </w:r>
      <w:r>
        <w:rPr>
          <w:sz w:val="22"/>
        </w:rPr>
        <w:t>OCUMENTS</w:t>
      </w:r>
      <w:r>
        <w:t xml:space="preserve"> ........................................ 13</w:t>
      </w:r>
      <w:r>
        <w:rPr>
          <w:b w:val="0"/>
          <w:sz w:val="22"/>
        </w:rPr>
        <w:t xml:space="preserve"> </w:t>
      </w:r>
    </w:p>
    <w:p w14:paraId="4A8B4F21" w14:textId="77777777" w:rsidR="00565A10" w:rsidRDefault="00000000">
      <w:pPr>
        <w:spacing w:after="0" w:line="332" w:lineRule="auto"/>
        <w:ind w:left="720" w:right="53" w:firstLine="17"/>
        <w:rPr>
          <w:sz w:val="22"/>
        </w:rPr>
      </w:pPr>
      <w:r>
        <w:t>7.</w:t>
      </w:r>
      <w:r>
        <w:rPr>
          <w:sz w:val="22"/>
        </w:rPr>
        <w:t xml:space="preserve"> </w:t>
      </w:r>
      <w:r>
        <w:t>Pre-Bid Conference ............................................................................ 13</w:t>
      </w:r>
      <w:r>
        <w:rPr>
          <w:sz w:val="22"/>
        </w:rPr>
        <w:t xml:space="preserve"> </w:t>
      </w:r>
      <w:r>
        <w:t>8.</w:t>
      </w:r>
      <w:r>
        <w:rPr>
          <w:sz w:val="22"/>
        </w:rPr>
        <w:t xml:space="preserve"> </w:t>
      </w:r>
      <w:r>
        <w:t>Clarifications and Amendments to Bidding Documents ............................14</w:t>
      </w:r>
    </w:p>
    <w:p w14:paraId="5D677636" w14:textId="77777777" w:rsidR="00565A10" w:rsidRDefault="00000000">
      <w:pPr>
        <w:spacing w:after="0" w:line="332" w:lineRule="auto"/>
        <w:ind w:left="0" w:right="53" w:firstLine="0"/>
      </w:pPr>
      <w:r>
        <w:rPr>
          <w:b/>
          <w:sz w:val="28"/>
        </w:rPr>
        <w:t>C.</w:t>
      </w:r>
      <w:r>
        <w:rPr>
          <w:sz w:val="22"/>
        </w:rPr>
        <w:t xml:space="preserve"> </w:t>
      </w:r>
      <w:r>
        <w:rPr>
          <w:b/>
          <w:sz w:val="28"/>
        </w:rPr>
        <w:t>P</w:t>
      </w:r>
      <w:r>
        <w:rPr>
          <w:b/>
          <w:sz w:val="22"/>
        </w:rPr>
        <w:t xml:space="preserve">REPARATION OF </w:t>
      </w:r>
      <w:r>
        <w:rPr>
          <w:b/>
          <w:sz w:val="28"/>
        </w:rPr>
        <w:t>B</w:t>
      </w:r>
      <w:r>
        <w:rPr>
          <w:b/>
          <w:sz w:val="22"/>
        </w:rPr>
        <w:t>IDS</w:t>
      </w:r>
      <w:r>
        <w:rPr>
          <w:b/>
          <w:sz w:val="28"/>
        </w:rPr>
        <w:t xml:space="preserve"> .............................................................. 15</w:t>
      </w:r>
      <w:r>
        <w:rPr>
          <w:sz w:val="22"/>
        </w:rPr>
        <w:t xml:space="preserve"> </w:t>
      </w:r>
    </w:p>
    <w:p w14:paraId="652ECB8F" w14:textId="77777777" w:rsidR="00565A10" w:rsidRDefault="00000000">
      <w:pPr>
        <w:numPr>
          <w:ilvl w:val="0"/>
          <w:numId w:val="2"/>
        </w:numPr>
        <w:spacing w:after="104"/>
        <w:ind w:right="53" w:firstLine="360"/>
      </w:pPr>
      <w:r>
        <w:t>Language of Bids........................................................................... 15</w:t>
      </w:r>
      <w:r>
        <w:rPr>
          <w:sz w:val="22"/>
        </w:rPr>
        <w:t xml:space="preserve"> </w:t>
      </w:r>
    </w:p>
    <w:p w14:paraId="4F4413E6" w14:textId="77777777" w:rsidR="00565A10" w:rsidRDefault="00000000">
      <w:pPr>
        <w:numPr>
          <w:ilvl w:val="0"/>
          <w:numId w:val="2"/>
        </w:numPr>
        <w:spacing w:after="107"/>
        <w:ind w:right="53" w:firstLine="360"/>
      </w:pPr>
      <w:r>
        <w:t>Documents Comprising the Bid: Technical Proposal ......................... 15</w:t>
      </w:r>
      <w:r>
        <w:rPr>
          <w:sz w:val="22"/>
        </w:rPr>
        <w:t xml:space="preserve"> </w:t>
      </w:r>
    </w:p>
    <w:p w14:paraId="01BC4E6D" w14:textId="77777777" w:rsidR="00565A10" w:rsidRDefault="00000000">
      <w:pPr>
        <w:numPr>
          <w:ilvl w:val="0"/>
          <w:numId w:val="2"/>
        </w:numPr>
        <w:spacing w:after="107"/>
        <w:ind w:right="53" w:firstLine="360"/>
      </w:pPr>
      <w:r>
        <w:t>Documents Comprising the Bid: Financial Proposal ......................... 18</w:t>
      </w:r>
      <w:r>
        <w:rPr>
          <w:sz w:val="22"/>
        </w:rPr>
        <w:t xml:space="preserve"> </w:t>
      </w:r>
    </w:p>
    <w:p w14:paraId="30196658" w14:textId="77777777" w:rsidR="00565A10" w:rsidRDefault="00000000">
      <w:pPr>
        <w:numPr>
          <w:ilvl w:val="0"/>
          <w:numId w:val="2"/>
        </w:numPr>
        <w:spacing w:after="107"/>
        <w:ind w:right="53" w:firstLine="360"/>
      </w:pPr>
      <w:r>
        <w:t>Alternative Bids ............................................................................ 19</w:t>
      </w:r>
      <w:r>
        <w:rPr>
          <w:sz w:val="22"/>
        </w:rPr>
        <w:t xml:space="preserve"> </w:t>
      </w:r>
    </w:p>
    <w:p w14:paraId="59780108" w14:textId="77777777" w:rsidR="00565A10" w:rsidRDefault="00000000">
      <w:pPr>
        <w:numPr>
          <w:ilvl w:val="0"/>
          <w:numId w:val="2"/>
        </w:numPr>
        <w:spacing w:after="104"/>
        <w:ind w:right="53" w:firstLine="360"/>
      </w:pPr>
      <w:r>
        <w:t>Bid Currencies .............................................................................. 19</w:t>
      </w:r>
      <w:r>
        <w:rPr>
          <w:sz w:val="22"/>
        </w:rPr>
        <w:t xml:space="preserve"> </w:t>
      </w:r>
    </w:p>
    <w:p w14:paraId="6BCC7030" w14:textId="77777777" w:rsidR="00565A10" w:rsidRDefault="00000000">
      <w:pPr>
        <w:numPr>
          <w:ilvl w:val="0"/>
          <w:numId w:val="2"/>
        </w:numPr>
        <w:spacing w:after="107"/>
        <w:ind w:right="53" w:firstLine="360"/>
      </w:pPr>
      <w:r>
        <w:t>Bid Validity ................................................................................... 19</w:t>
      </w:r>
      <w:r>
        <w:rPr>
          <w:sz w:val="22"/>
        </w:rPr>
        <w:t xml:space="preserve"> </w:t>
      </w:r>
    </w:p>
    <w:p w14:paraId="1CF8CAF0" w14:textId="77777777" w:rsidR="00565A10" w:rsidRDefault="00000000">
      <w:pPr>
        <w:numPr>
          <w:ilvl w:val="0"/>
          <w:numId w:val="2"/>
        </w:numPr>
        <w:spacing w:after="107"/>
        <w:ind w:right="53" w:firstLine="360"/>
      </w:pPr>
      <w:r>
        <w:t>Bid Security ................................................................................. 20</w:t>
      </w:r>
      <w:r>
        <w:rPr>
          <w:sz w:val="22"/>
        </w:rPr>
        <w:t xml:space="preserve"> </w:t>
      </w:r>
    </w:p>
    <w:p w14:paraId="0F8E2970" w14:textId="77777777" w:rsidR="00565A10" w:rsidRDefault="00000000">
      <w:pPr>
        <w:numPr>
          <w:ilvl w:val="0"/>
          <w:numId w:val="2"/>
        </w:numPr>
        <w:spacing w:after="105"/>
        <w:ind w:right="53" w:firstLine="360"/>
      </w:pPr>
      <w:r>
        <w:t>Format and Signing of Bids ........................................................... 22</w:t>
      </w:r>
      <w:r>
        <w:rPr>
          <w:sz w:val="22"/>
        </w:rPr>
        <w:t xml:space="preserve"> </w:t>
      </w:r>
    </w:p>
    <w:p w14:paraId="5BD875C4" w14:textId="77777777" w:rsidR="00565A10" w:rsidRDefault="00000000">
      <w:pPr>
        <w:numPr>
          <w:ilvl w:val="0"/>
          <w:numId w:val="2"/>
        </w:numPr>
        <w:spacing w:after="0" w:line="325" w:lineRule="auto"/>
        <w:ind w:right="53" w:firstLine="360"/>
      </w:pPr>
      <w:r>
        <w:t>Sealing and Marking of Bids .......................................................... 23</w:t>
      </w:r>
    </w:p>
    <w:p w14:paraId="1A2AD65E" w14:textId="77777777" w:rsidR="00565A10" w:rsidRDefault="00000000">
      <w:pPr>
        <w:spacing w:after="0" w:line="325" w:lineRule="auto"/>
        <w:ind w:right="53" w:hanging="1359"/>
      </w:pPr>
      <w:r>
        <w:rPr>
          <w:sz w:val="22"/>
        </w:rPr>
        <w:t xml:space="preserve"> </w:t>
      </w:r>
      <w:r>
        <w:rPr>
          <w:b/>
          <w:sz w:val="28"/>
        </w:rPr>
        <w:t>D.</w:t>
      </w:r>
      <w:r>
        <w:rPr>
          <w:sz w:val="22"/>
        </w:rPr>
        <w:t xml:space="preserve"> </w:t>
      </w:r>
      <w:r>
        <w:rPr>
          <w:b/>
          <w:sz w:val="28"/>
        </w:rPr>
        <w:t>S</w:t>
      </w:r>
      <w:r>
        <w:rPr>
          <w:b/>
          <w:sz w:val="22"/>
        </w:rPr>
        <w:t xml:space="preserve">UBMISSION OF </w:t>
      </w:r>
      <w:r>
        <w:rPr>
          <w:b/>
          <w:sz w:val="28"/>
        </w:rPr>
        <w:t>B</w:t>
      </w:r>
      <w:r>
        <w:rPr>
          <w:b/>
          <w:sz w:val="22"/>
        </w:rPr>
        <w:t>IDS</w:t>
      </w:r>
      <w:r>
        <w:rPr>
          <w:b/>
          <w:sz w:val="28"/>
        </w:rPr>
        <w:t xml:space="preserve"> .............................................................. 24</w:t>
      </w:r>
      <w:r>
        <w:rPr>
          <w:sz w:val="22"/>
        </w:rPr>
        <w:t xml:space="preserve"> </w:t>
      </w:r>
    </w:p>
    <w:p w14:paraId="786E98C8" w14:textId="77777777" w:rsidR="00565A10" w:rsidRDefault="00000000">
      <w:pPr>
        <w:numPr>
          <w:ilvl w:val="0"/>
          <w:numId w:val="2"/>
        </w:numPr>
        <w:spacing w:after="107"/>
        <w:ind w:right="53" w:firstLine="360"/>
      </w:pPr>
      <w:r>
        <w:t>Deadline for Submission of Bids ..................................................... 24</w:t>
      </w:r>
      <w:r>
        <w:rPr>
          <w:sz w:val="22"/>
        </w:rPr>
        <w:t xml:space="preserve"> </w:t>
      </w:r>
    </w:p>
    <w:p w14:paraId="45E8192E" w14:textId="77777777" w:rsidR="00565A10" w:rsidRDefault="00000000">
      <w:pPr>
        <w:numPr>
          <w:ilvl w:val="0"/>
          <w:numId w:val="2"/>
        </w:numPr>
        <w:spacing w:after="66" w:line="336" w:lineRule="auto"/>
        <w:ind w:right="53" w:firstLine="360"/>
      </w:pPr>
      <w:r>
        <w:t>Late Bids ..................................................................................... 24</w:t>
      </w:r>
    </w:p>
    <w:p w14:paraId="741AE288" w14:textId="77777777" w:rsidR="00565A10" w:rsidRDefault="00000000">
      <w:pPr>
        <w:spacing w:after="66" w:line="336" w:lineRule="auto"/>
        <w:ind w:left="1081" w:right="53" w:firstLine="0"/>
      </w:pPr>
      <w:r>
        <w:t>20.</w:t>
      </w:r>
      <w:r>
        <w:rPr>
          <w:sz w:val="22"/>
        </w:rPr>
        <w:t xml:space="preserve"> </w:t>
      </w:r>
      <w:r>
        <w:t>Modification and Withdrawal of Bids ............................................. 24</w:t>
      </w:r>
      <w:r>
        <w:rPr>
          <w:sz w:val="22"/>
        </w:rPr>
        <w:t xml:space="preserve"> </w:t>
      </w:r>
    </w:p>
    <w:p w14:paraId="46718007" w14:textId="77777777" w:rsidR="00565A10" w:rsidRDefault="00000000">
      <w:pPr>
        <w:pStyle w:val="Heading3"/>
        <w:tabs>
          <w:tab w:val="right" w:pos="9104"/>
        </w:tabs>
        <w:spacing w:after="68"/>
        <w:ind w:left="0" w:firstLine="0"/>
      </w:pPr>
      <w:r>
        <w:t>E.</w:t>
      </w:r>
      <w:r>
        <w:rPr>
          <w:b w:val="0"/>
          <w:sz w:val="22"/>
        </w:rPr>
        <w:t xml:space="preserve"> </w:t>
      </w:r>
      <w:r>
        <w:rPr>
          <w:b w:val="0"/>
          <w:sz w:val="22"/>
        </w:rPr>
        <w:tab/>
      </w:r>
      <w:r>
        <w:t>E</w:t>
      </w:r>
      <w:r>
        <w:rPr>
          <w:sz w:val="22"/>
        </w:rPr>
        <w:t xml:space="preserve">VALUATION AND </w:t>
      </w:r>
      <w:r>
        <w:t>C</w:t>
      </w:r>
      <w:r>
        <w:rPr>
          <w:sz w:val="22"/>
        </w:rPr>
        <w:t xml:space="preserve">OMPARISON OF </w:t>
      </w:r>
      <w:r>
        <w:t>B</w:t>
      </w:r>
      <w:r>
        <w:rPr>
          <w:sz w:val="22"/>
        </w:rPr>
        <w:t>IDS</w:t>
      </w:r>
      <w:r>
        <w:t xml:space="preserve"> ................................... 25</w:t>
      </w:r>
      <w:r>
        <w:rPr>
          <w:b w:val="0"/>
          <w:sz w:val="22"/>
        </w:rPr>
        <w:t xml:space="preserve"> </w:t>
      </w:r>
    </w:p>
    <w:p w14:paraId="0B4979DE" w14:textId="77777777" w:rsidR="00565A10" w:rsidRDefault="00000000">
      <w:pPr>
        <w:numPr>
          <w:ilvl w:val="0"/>
          <w:numId w:val="3"/>
        </w:numPr>
        <w:ind w:right="53" w:hanging="540"/>
      </w:pPr>
      <w:r>
        <w:t>Process to be Confidential ........................................................ 25</w:t>
      </w:r>
      <w:r>
        <w:rPr>
          <w:sz w:val="22"/>
        </w:rPr>
        <w:t xml:space="preserve"> </w:t>
      </w:r>
    </w:p>
    <w:p w14:paraId="1CD4EDA7" w14:textId="77777777" w:rsidR="00565A10" w:rsidRDefault="00000000">
      <w:pPr>
        <w:numPr>
          <w:ilvl w:val="0"/>
          <w:numId w:val="3"/>
        </w:numPr>
        <w:spacing w:after="107"/>
        <w:ind w:right="53" w:hanging="540"/>
      </w:pPr>
      <w:r>
        <w:lastRenderedPageBreak/>
        <w:t>Clarification of Bids .................................................................. 26</w:t>
      </w:r>
      <w:r>
        <w:rPr>
          <w:sz w:val="22"/>
        </w:rPr>
        <w:t xml:space="preserve"> </w:t>
      </w:r>
    </w:p>
    <w:p w14:paraId="2FADD565" w14:textId="77777777" w:rsidR="00565A10" w:rsidRDefault="00000000">
      <w:pPr>
        <w:numPr>
          <w:ilvl w:val="0"/>
          <w:numId w:val="3"/>
        </w:numPr>
        <w:spacing w:after="104"/>
        <w:ind w:right="53" w:hanging="540"/>
      </w:pPr>
      <w:r>
        <w:t>Bid Evaluation ......................................................................... 26</w:t>
      </w:r>
      <w:r>
        <w:rPr>
          <w:sz w:val="22"/>
        </w:rPr>
        <w:t xml:space="preserve"> </w:t>
      </w:r>
    </w:p>
    <w:p w14:paraId="3AE0403C" w14:textId="77777777" w:rsidR="00565A10" w:rsidRDefault="00000000">
      <w:pPr>
        <w:numPr>
          <w:ilvl w:val="0"/>
          <w:numId w:val="3"/>
        </w:numPr>
        <w:spacing w:after="107"/>
        <w:ind w:right="53" w:hanging="540"/>
      </w:pPr>
      <w:r>
        <w:t>Opening and Evaluation of Technical Proposals .......................... 27</w:t>
      </w:r>
      <w:r>
        <w:rPr>
          <w:sz w:val="22"/>
        </w:rPr>
        <w:t xml:space="preserve"> </w:t>
      </w:r>
    </w:p>
    <w:p w14:paraId="480D0EA5" w14:textId="77777777" w:rsidR="00565A10" w:rsidRDefault="00000000">
      <w:pPr>
        <w:numPr>
          <w:ilvl w:val="0"/>
          <w:numId w:val="3"/>
        </w:numPr>
        <w:spacing w:after="107"/>
        <w:ind w:right="53" w:hanging="540"/>
      </w:pPr>
      <w:r>
        <w:t>Opening and Evaluation of Financial Proposals ........................... 28</w:t>
      </w:r>
      <w:r>
        <w:rPr>
          <w:sz w:val="22"/>
        </w:rPr>
        <w:t xml:space="preserve"> </w:t>
      </w:r>
    </w:p>
    <w:p w14:paraId="37F7A968" w14:textId="77777777" w:rsidR="00565A10" w:rsidRDefault="00000000">
      <w:pPr>
        <w:numPr>
          <w:ilvl w:val="0"/>
          <w:numId w:val="3"/>
        </w:numPr>
        <w:spacing w:after="107"/>
        <w:ind w:right="53" w:hanging="540"/>
      </w:pPr>
      <w:r>
        <w:t>Negotiations ........................................................................... 28</w:t>
      </w:r>
      <w:r>
        <w:rPr>
          <w:sz w:val="22"/>
        </w:rPr>
        <w:t xml:space="preserve"> </w:t>
      </w:r>
    </w:p>
    <w:p w14:paraId="332ACFFA" w14:textId="77777777" w:rsidR="00565A10" w:rsidRDefault="00000000">
      <w:pPr>
        <w:numPr>
          <w:ilvl w:val="0"/>
          <w:numId w:val="3"/>
        </w:numPr>
        <w:spacing w:after="107"/>
        <w:ind w:right="53" w:hanging="540"/>
      </w:pPr>
      <w:r>
        <w:t>Post Qualification .................................................................... 30</w:t>
      </w:r>
    </w:p>
    <w:p w14:paraId="0C797175" w14:textId="77777777" w:rsidR="00565A10" w:rsidRDefault="00000000">
      <w:pPr>
        <w:numPr>
          <w:ilvl w:val="0"/>
          <w:numId w:val="3"/>
        </w:numPr>
        <w:spacing w:after="107"/>
        <w:ind w:right="53" w:hanging="540"/>
      </w:pPr>
      <w:r>
        <w:t>Reservation Clause .................................................................. 31</w:t>
      </w:r>
    </w:p>
    <w:p w14:paraId="2A023B7F" w14:textId="77777777" w:rsidR="00565A10" w:rsidRDefault="00000000">
      <w:pPr>
        <w:spacing w:after="13" w:line="331" w:lineRule="auto"/>
        <w:ind w:left="1080" w:right="53"/>
        <w:rPr>
          <w:sz w:val="22"/>
        </w:rPr>
      </w:pPr>
      <w:r>
        <w:rPr>
          <w:b/>
          <w:sz w:val="28"/>
        </w:rPr>
        <w:t>F.</w:t>
      </w:r>
      <w:r>
        <w:rPr>
          <w:sz w:val="22"/>
        </w:rPr>
        <w:t xml:space="preserve"> </w:t>
      </w:r>
      <w:r>
        <w:rPr>
          <w:sz w:val="22"/>
        </w:rPr>
        <w:tab/>
      </w:r>
      <w:r>
        <w:rPr>
          <w:b/>
          <w:sz w:val="28"/>
        </w:rPr>
        <w:t>A</w:t>
      </w:r>
      <w:r>
        <w:rPr>
          <w:b/>
          <w:sz w:val="22"/>
        </w:rPr>
        <w:t xml:space="preserve">WARD OF </w:t>
      </w:r>
      <w:r>
        <w:rPr>
          <w:b/>
          <w:sz w:val="28"/>
        </w:rPr>
        <w:t>C</w:t>
      </w:r>
      <w:r>
        <w:rPr>
          <w:b/>
          <w:sz w:val="22"/>
        </w:rPr>
        <w:t>ONTRACT</w:t>
      </w:r>
      <w:r>
        <w:rPr>
          <w:b/>
          <w:sz w:val="28"/>
        </w:rPr>
        <w:t xml:space="preserve"> ....................................................... 32</w:t>
      </w:r>
    </w:p>
    <w:p w14:paraId="32B12E23" w14:textId="77777777" w:rsidR="00565A10" w:rsidRDefault="00000000">
      <w:pPr>
        <w:spacing w:after="13" w:line="331" w:lineRule="auto"/>
        <w:ind w:left="1080" w:right="53" w:firstLine="0"/>
        <w:rPr>
          <w:szCs w:val="24"/>
        </w:rPr>
      </w:pPr>
      <w:r>
        <w:rPr>
          <w:szCs w:val="24"/>
        </w:rPr>
        <w:t>29. Contract Award ............................................................................ 32</w:t>
      </w:r>
    </w:p>
    <w:p w14:paraId="5243B4A1" w14:textId="77777777" w:rsidR="00565A10" w:rsidRDefault="00000000">
      <w:pPr>
        <w:spacing w:after="13" w:line="331" w:lineRule="auto"/>
        <w:ind w:left="1080" w:right="53" w:firstLine="0"/>
        <w:rPr>
          <w:szCs w:val="24"/>
        </w:rPr>
      </w:pPr>
      <w:r>
        <w:rPr>
          <w:szCs w:val="24"/>
        </w:rPr>
        <w:t>30. Signing of the Contract ................................................................ 33</w:t>
      </w:r>
    </w:p>
    <w:p w14:paraId="0A755C02" w14:textId="77777777" w:rsidR="00565A10" w:rsidRDefault="00000000">
      <w:pPr>
        <w:spacing w:after="13" w:line="331" w:lineRule="auto"/>
        <w:ind w:left="1080" w:right="53" w:firstLine="0"/>
        <w:rPr>
          <w:szCs w:val="24"/>
        </w:rPr>
      </w:pPr>
      <w:r>
        <w:rPr>
          <w:szCs w:val="24"/>
        </w:rPr>
        <w:t>31. Performance Security ................................................................... 34</w:t>
      </w:r>
    </w:p>
    <w:p w14:paraId="53577232" w14:textId="77777777" w:rsidR="00565A10" w:rsidRDefault="00000000">
      <w:pPr>
        <w:spacing w:after="13" w:line="331" w:lineRule="auto"/>
        <w:ind w:left="1080" w:right="53" w:firstLine="0"/>
        <w:rPr>
          <w:b/>
          <w:szCs w:val="24"/>
        </w:rPr>
      </w:pPr>
      <w:r>
        <w:rPr>
          <w:szCs w:val="24"/>
        </w:rPr>
        <w:t>32. Notice to Proceed ....................................................................... 35</w:t>
      </w:r>
    </w:p>
    <w:p w14:paraId="5CC4CE37" w14:textId="77777777" w:rsidR="00565A10" w:rsidRDefault="00000000">
      <w:pPr>
        <w:spacing w:after="13" w:line="331" w:lineRule="auto"/>
        <w:ind w:left="1080" w:right="53" w:firstLine="0"/>
        <w:rPr>
          <w:b/>
        </w:rPr>
      </w:pPr>
      <w:r>
        <w:rPr>
          <w:bCs/>
          <w:szCs w:val="24"/>
        </w:rPr>
        <w:t>33.</w:t>
      </w:r>
      <w:r>
        <w:rPr>
          <w:b/>
          <w:szCs w:val="24"/>
        </w:rPr>
        <w:t xml:space="preserve"> </w:t>
      </w:r>
      <w:r>
        <w:rPr>
          <w:szCs w:val="24"/>
        </w:rPr>
        <w:t>Protest</w:t>
      </w:r>
      <w:r>
        <w:t xml:space="preserve"> Mechanism……………………………………………………………..…….35 </w:t>
      </w:r>
    </w:p>
    <w:p w14:paraId="0527FCF5" w14:textId="77777777" w:rsidR="00565A10" w:rsidRDefault="00000000">
      <w:pPr>
        <w:spacing w:after="115" w:line="259" w:lineRule="auto"/>
        <w:ind w:left="736" w:firstLine="0"/>
        <w:jc w:val="left"/>
      </w:pPr>
      <w:r>
        <w:rPr>
          <w:sz w:val="22"/>
        </w:rPr>
        <w:t xml:space="preserve"> </w:t>
      </w:r>
    </w:p>
    <w:p w14:paraId="6A2008D6" w14:textId="77777777" w:rsidR="00565A10" w:rsidRDefault="00000000">
      <w:pPr>
        <w:spacing w:after="0" w:line="259" w:lineRule="auto"/>
        <w:ind w:left="17" w:firstLine="0"/>
        <w:jc w:val="left"/>
      </w:pPr>
      <w:r>
        <w:t xml:space="preserve"> </w:t>
      </w:r>
      <w:r>
        <w:br w:type="page"/>
      </w:r>
    </w:p>
    <w:p w14:paraId="69FFDEAB" w14:textId="77777777" w:rsidR="00565A10" w:rsidRDefault="00000000">
      <w:pPr>
        <w:spacing w:after="248" w:line="259" w:lineRule="auto"/>
        <w:ind w:left="10" w:right="46" w:hanging="10"/>
        <w:jc w:val="center"/>
      </w:pPr>
      <w:r>
        <w:rPr>
          <w:b/>
          <w:sz w:val="28"/>
        </w:rPr>
        <w:lastRenderedPageBreak/>
        <w:t>A.</w:t>
      </w:r>
      <w:r>
        <w:rPr>
          <w:rFonts w:ascii="Arial" w:eastAsia="Arial" w:hAnsi="Arial" w:cs="Arial"/>
          <w:b/>
          <w:sz w:val="28"/>
        </w:rPr>
        <w:t xml:space="preserve"> </w:t>
      </w:r>
      <w:r>
        <w:rPr>
          <w:b/>
          <w:sz w:val="28"/>
        </w:rPr>
        <w:t xml:space="preserve">General </w:t>
      </w:r>
    </w:p>
    <w:p w14:paraId="180E39AA" w14:textId="77777777" w:rsidR="00565A10" w:rsidRDefault="00000000">
      <w:pPr>
        <w:pStyle w:val="Heading3"/>
        <w:tabs>
          <w:tab w:val="center" w:pos="1628"/>
        </w:tabs>
        <w:ind w:left="0" w:firstLine="0"/>
      </w:pPr>
      <w:r>
        <w:t>1.</w:t>
      </w:r>
      <w:r>
        <w:rPr>
          <w:rFonts w:ascii="Arial" w:eastAsia="Arial" w:hAnsi="Arial" w:cs="Arial"/>
        </w:rPr>
        <w:t xml:space="preserve"> </w:t>
      </w:r>
      <w:r>
        <w:rPr>
          <w:rFonts w:ascii="Arial" w:eastAsia="Arial" w:hAnsi="Arial" w:cs="Arial"/>
        </w:rPr>
        <w:tab/>
      </w:r>
      <w:r>
        <w:t xml:space="preserve">Introduction </w:t>
      </w:r>
    </w:p>
    <w:p w14:paraId="74C6E5AD" w14:textId="77777777" w:rsidR="00565A10" w:rsidRDefault="00000000">
      <w:pPr>
        <w:ind w:left="1434" w:right="53"/>
      </w:pPr>
      <w:r>
        <w:rPr>
          <w:rFonts w:ascii="Times New Roman" w:eastAsia="Times New Roman" w:hAnsi="Times New Roman" w:cs="Times New Roman"/>
        </w:rPr>
        <w:t>1.1.</w:t>
      </w:r>
      <w:r>
        <w:rPr>
          <w:rFonts w:ascii="Arial" w:eastAsia="Arial" w:hAnsi="Arial" w:cs="Arial"/>
        </w:rPr>
        <w:t xml:space="preserve"> </w:t>
      </w:r>
      <w:r>
        <w:t>The Procuring Entity named in the Bid Data Sheet (</w:t>
      </w:r>
      <w:r>
        <w:rPr>
          <w:b/>
          <w:u w:val="single" w:color="000000"/>
        </w:rPr>
        <w:t>BDS</w:t>
      </w:r>
      <w:r>
        <w:t xml:space="preserve">) shall select an individual, sole proprietorship, cooperative, partnership, corporation, or a joint venture (JV) (hereinafter referred to as “Consultant”) from among those short listed, in accordance with the evaluation procedure specified in the </w:t>
      </w:r>
      <w:r>
        <w:rPr>
          <w:b/>
          <w:u w:val="single" w:color="000000"/>
        </w:rPr>
        <w:t>BDS</w:t>
      </w:r>
      <w:r>
        <w:t xml:space="preserve">. </w:t>
      </w:r>
    </w:p>
    <w:p w14:paraId="0D662386" w14:textId="77777777" w:rsidR="00565A10" w:rsidRDefault="00000000">
      <w:pPr>
        <w:ind w:left="1434" w:right="53"/>
      </w:pPr>
      <w:r>
        <w:rPr>
          <w:rFonts w:ascii="Times New Roman" w:eastAsia="Times New Roman" w:hAnsi="Times New Roman" w:cs="Times New Roman"/>
        </w:rPr>
        <w:t>1.2.</w:t>
      </w:r>
      <w:r>
        <w:rPr>
          <w:rFonts w:ascii="Arial" w:eastAsia="Arial" w:hAnsi="Arial" w:cs="Arial"/>
        </w:rPr>
        <w:t xml:space="preserve"> </w:t>
      </w:r>
      <w:r>
        <w:t xml:space="preserve">The Procuring Entity has received financing (hereinafter called “funds”) from the source indicated in the </w:t>
      </w:r>
      <w:r>
        <w:rPr>
          <w:b/>
          <w:u w:val="single" w:color="000000"/>
        </w:rPr>
        <w:t>BDS</w:t>
      </w:r>
      <w:r>
        <w:t xml:space="preserve"> (hereinafter called the “Funding Source”) toward the cost of the Project named in the </w:t>
      </w:r>
      <w:r>
        <w:rPr>
          <w:b/>
          <w:u w:val="single" w:color="000000"/>
        </w:rPr>
        <w:t>BDS</w:t>
      </w:r>
      <w:r>
        <w:t xml:space="preserve">.  The Procuring Entity intends to apply a portion or the whole of the funds to payments for this Project.  </w:t>
      </w:r>
    </w:p>
    <w:p w14:paraId="226D80F5" w14:textId="77777777" w:rsidR="00565A10" w:rsidRDefault="00000000">
      <w:pPr>
        <w:ind w:left="1434" w:right="53"/>
      </w:pPr>
      <w:r>
        <w:rPr>
          <w:rFonts w:ascii="Times New Roman" w:eastAsia="Times New Roman" w:hAnsi="Times New Roman" w:cs="Times New Roman"/>
        </w:rPr>
        <w:t>1.3.</w:t>
      </w:r>
      <w:r>
        <w:rPr>
          <w:rFonts w:ascii="Arial" w:eastAsia="Arial" w:hAnsi="Arial" w:cs="Arial"/>
        </w:rPr>
        <w:t xml:space="preserve"> </w:t>
      </w:r>
      <w:r>
        <w:t xml:space="preserve">Consultants are invited to submit bids composed of a technical proposal and a financial proposal for Consulting Services required for this Project described in the </w:t>
      </w:r>
      <w:r>
        <w:rPr>
          <w:b/>
          <w:u w:val="single" w:color="000000"/>
        </w:rPr>
        <w:t>BDS</w:t>
      </w:r>
      <w:r>
        <w:t xml:space="preserve">.  Bids shall be the basis for contract negotiations and ultimately for a signed contract with the selected Consultant. </w:t>
      </w:r>
    </w:p>
    <w:p w14:paraId="5DF8F019" w14:textId="77777777" w:rsidR="00565A10" w:rsidRDefault="00000000">
      <w:pPr>
        <w:ind w:left="1434" w:right="53"/>
      </w:pPr>
      <w:r>
        <w:rPr>
          <w:rFonts w:ascii="Times New Roman" w:eastAsia="Times New Roman" w:hAnsi="Times New Roman" w:cs="Times New Roman"/>
        </w:rPr>
        <w:t>1.4.</w:t>
      </w:r>
      <w:r>
        <w:rPr>
          <w:rFonts w:ascii="Arial" w:eastAsia="Arial" w:hAnsi="Arial" w:cs="Arial"/>
        </w:rPr>
        <w:t xml:space="preserve"> </w:t>
      </w:r>
      <w:r>
        <w:t xml:space="preserve">If the </w:t>
      </w:r>
      <w:r>
        <w:rPr>
          <w:b/>
          <w:u w:val="single" w:color="000000"/>
        </w:rPr>
        <w:t>BDS</w:t>
      </w:r>
      <w:r>
        <w:t xml:space="preserve"> indicates that the Project will be completed in phases, each phase must be completed to the Procuring Entity’s satisfaction prior to the commencement of the next phase. </w:t>
      </w:r>
    </w:p>
    <w:p w14:paraId="321FD8A8" w14:textId="77777777" w:rsidR="00565A10" w:rsidRDefault="00000000">
      <w:pPr>
        <w:ind w:left="1434" w:right="53"/>
      </w:pPr>
      <w:r>
        <w:rPr>
          <w:rFonts w:ascii="Times New Roman" w:eastAsia="Times New Roman" w:hAnsi="Times New Roman" w:cs="Times New Roman"/>
        </w:rPr>
        <w:t>1.5.</w:t>
      </w:r>
      <w:r>
        <w:rPr>
          <w:rFonts w:ascii="Arial" w:eastAsia="Arial" w:hAnsi="Arial" w:cs="Arial"/>
        </w:rPr>
        <w:t xml:space="preserve"> </w:t>
      </w:r>
      <w:r>
        <w:t xml:space="preserve">Consultants must familiarize themselves with local conditions and take them into account in preparing their bids.  To obtain firsthand information on the project and on the local conditions, Consultants are encouraged to visit the Procuring Entity before submitting a bid and to attend the pre-bid conference specified in </w:t>
      </w:r>
      <w:r>
        <w:rPr>
          <w:b/>
        </w:rPr>
        <w:t>ITB</w:t>
      </w:r>
      <w:r>
        <w:t xml:space="preserve"> Clause 7.   </w:t>
      </w:r>
    </w:p>
    <w:p w14:paraId="0AC77C40" w14:textId="77777777" w:rsidR="00565A10" w:rsidRDefault="00000000">
      <w:pPr>
        <w:ind w:left="1434" w:right="53"/>
      </w:pPr>
      <w:r>
        <w:rPr>
          <w:rFonts w:ascii="Times New Roman" w:eastAsia="Times New Roman" w:hAnsi="Times New Roman" w:cs="Times New Roman"/>
        </w:rPr>
        <w:t>1.6.</w:t>
      </w:r>
      <w:r>
        <w:rPr>
          <w:rFonts w:ascii="Arial" w:eastAsia="Arial" w:hAnsi="Arial" w:cs="Arial"/>
        </w:rPr>
        <w:t xml:space="preserve"> </w:t>
      </w:r>
      <w:r>
        <w:t xml:space="preserve">The Consultants’ costs of preparing their bids and negotiating the contract, including a visit to the Procuring Entity, are not reimbursable as a direct cost of the project. </w:t>
      </w:r>
    </w:p>
    <w:p w14:paraId="21F66736" w14:textId="77777777" w:rsidR="00565A10" w:rsidRDefault="00000000">
      <w:pPr>
        <w:spacing w:after="310"/>
        <w:ind w:left="1434" w:right="53"/>
      </w:pPr>
      <w:r>
        <w:rPr>
          <w:rFonts w:ascii="Times New Roman" w:eastAsia="Times New Roman" w:hAnsi="Times New Roman" w:cs="Times New Roman"/>
        </w:rPr>
        <w:t>1.7.</w:t>
      </w:r>
      <w:r>
        <w:rPr>
          <w:rFonts w:ascii="Arial" w:eastAsia="Arial" w:hAnsi="Arial" w:cs="Arial"/>
        </w:rPr>
        <w:t xml:space="preserve"> </w:t>
      </w:r>
      <w:r>
        <w:t xml:space="preserve">Consultants shall not be under a declaration of ineligibility for corrupt, fraudulent, collusive, coercive or obstructive practices issued by the Funding Source or the Procuring Entity in accordance with </w:t>
      </w:r>
      <w:r>
        <w:rPr>
          <w:b/>
        </w:rPr>
        <w:t>ITB</w:t>
      </w:r>
      <w:r>
        <w:t xml:space="preserve"> Clause 3.1. </w:t>
      </w:r>
    </w:p>
    <w:p w14:paraId="04E252CB" w14:textId="77777777" w:rsidR="00565A10" w:rsidRDefault="00000000">
      <w:pPr>
        <w:pStyle w:val="Heading3"/>
        <w:tabs>
          <w:tab w:val="center" w:pos="2070"/>
        </w:tabs>
        <w:ind w:left="0" w:firstLine="0"/>
      </w:pPr>
      <w:r>
        <w:t>2.</w:t>
      </w:r>
      <w:r>
        <w:rPr>
          <w:rFonts w:ascii="Arial" w:eastAsia="Arial" w:hAnsi="Arial" w:cs="Arial"/>
        </w:rPr>
        <w:t xml:space="preserve"> </w:t>
      </w:r>
      <w:r>
        <w:rPr>
          <w:rFonts w:ascii="Arial" w:eastAsia="Arial" w:hAnsi="Arial" w:cs="Arial"/>
        </w:rPr>
        <w:tab/>
      </w:r>
      <w:r>
        <w:t xml:space="preserve">Conflict of Interest </w:t>
      </w:r>
    </w:p>
    <w:p w14:paraId="798EF6DB" w14:textId="77777777" w:rsidR="00565A10" w:rsidRDefault="00000000">
      <w:pPr>
        <w:ind w:left="1434" w:right="53"/>
      </w:pPr>
      <w:r>
        <w:rPr>
          <w:rFonts w:ascii="Times New Roman" w:eastAsia="Times New Roman" w:hAnsi="Times New Roman" w:cs="Times New Roman"/>
        </w:rPr>
        <w:t>2.1.</w:t>
      </w:r>
      <w:r>
        <w:rPr>
          <w:rFonts w:ascii="Arial" w:eastAsia="Arial" w:hAnsi="Arial" w:cs="Arial"/>
        </w:rPr>
        <w:t xml:space="preserve"> </w:t>
      </w:r>
      <w:r>
        <w:t xml:space="preserve">The Funding Source’s policy requires that Consultants provide professional, objective, and impartial advice and at all times hold the Procuring Entity’s interests paramount, without any consideration for future work, and strictly avoid situations where a conflict of interest shall arise with their other projects or their own interests.  Consultants </w:t>
      </w:r>
    </w:p>
    <w:p w14:paraId="7CA129D7" w14:textId="77777777" w:rsidR="00565A10" w:rsidRDefault="00000000">
      <w:pPr>
        <w:ind w:left="1456" w:right="53" w:firstLine="0"/>
      </w:pPr>
      <w:r>
        <w:lastRenderedPageBreak/>
        <w:t xml:space="preserve">shall not be hired for any project that would be in conflict with their prior or current obligations to other entities, or that may place them in a position of not being able to carry out the Project in the best interest of the Procuring Entity. Without limitation on the generality of this rule, Consultants shall not be hired under the circumstances set forth below: </w:t>
      </w:r>
    </w:p>
    <w:p w14:paraId="4DCF07BA" w14:textId="77777777" w:rsidR="00565A10" w:rsidRDefault="00000000">
      <w:pPr>
        <w:numPr>
          <w:ilvl w:val="0"/>
          <w:numId w:val="4"/>
        </w:numPr>
        <w:ind w:left="2169" w:right="53"/>
      </w:pPr>
      <w:r>
        <w:t xml:space="preserve">If a Consultant combines the function of consulting with those of contracting and/or supply of equipment for the same Project;  </w:t>
      </w:r>
    </w:p>
    <w:p w14:paraId="1A6856B2" w14:textId="77777777" w:rsidR="00565A10" w:rsidRDefault="00000000">
      <w:pPr>
        <w:numPr>
          <w:ilvl w:val="0"/>
          <w:numId w:val="4"/>
        </w:numPr>
        <w:ind w:left="2169" w:right="53"/>
      </w:pPr>
      <w:r>
        <w:t xml:space="preserve">If a Consultant is associated with, affiliated to, or owned by a contractor or a manufacturing firm with departments or design offices offering services as consultants unless such Consultant includes relevant information on such relationships along with a statement in the Technical Proposal cover letter to the effect that the Consultant shall limit its role to that of a consultant and disqualify itself and its associates from work in any other capacity that may emerge from the Project (including bidding for any part of the future project).  The contract with the Consultant selected to undertake the Project shall contain an appropriate provision to such effect; or </w:t>
      </w:r>
    </w:p>
    <w:p w14:paraId="2FD2A243" w14:textId="77777777" w:rsidR="00565A10" w:rsidRDefault="00000000">
      <w:pPr>
        <w:numPr>
          <w:ilvl w:val="0"/>
          <w:numId w:val="4"/>
        </w:numPr>
        <w:ind w:left="2169" w:right="53"/>
      </w:pPr>
      <w:r>
        <w:t xml:space="preserve">If there is a conflict among consulting projects, the Consultant (including its personnel and subconsultants) and any subsidiaries or entities controlled by such Consultant shall not be recruited for the relevant project.  The duties of the Consultant depend on the circumstances of each case.  While continuity of consulting services may be appropriate in particular situations where no conflict exists, a Consultant cannot be recruited to carry out a project that, by its nature, shall result in conflict with a prior or current project of such Consultant.  Examples of the situations mentioned are when a Consultant engaged to prepare engineering design for an infrastructure project shall not be recruited to prepare an independent environmental assessment for the same project; similarly, a Consultant assisting a Procuring Entity in privatization of public assets shall not purchase, nor advise purchasers, of such assets; or a Consultant hired to prepare Terms of Reference (TOR) for a project shall not be recruited for the project in question. </w:t>
      </w:r>
    </w:p>
    <w:p w14:paraId="3EA7B5A3" w14:textId="77777777" w:rsidR="00565A10" w:rsidRDefault="00000000">
      <w:pPr>
        <w:ind w:left="1434" w:right="53"/>
      </w:pPr>
      <w:r>
        <w:rPr>
          <w:rFonts w:ascii="Times New Roman" w:eastAsia="Times New Roman" w:hAnsi="Times New Roman" w:cs="Times New Roman"/>
        </w:rPr>
        <w:t>2.2.</w:t>
      </w:r>
      <w:r>
        <w:rPr>
          <w:rFonts w:ascii="Arial" w:eastAsia="Arial" w:hAnsi="Arial" w:cs="Arial"/>
        </w:rPr>
        <w:t xml:space="preserve"> </w:t>
      </w:r>
      <w:r>
        <w:t xml:space="preserve">Consultants shall not be related to the Head of the Procuring Entity (HoPE), members of the BAC, the TWG, and the BAC Secretariat, the head of the PMO or the end-user unit, and the project consultants, by consanguinity or affinity up to the third civil degree.  The prohibition shall apply as follows: </w:t>
      </w:r>
    </w:p>
    <w:p w14:paraId="42F00B20" w14:textId="77777777" w:rsidR="00565A10" w:rsidRDefault="00000000">
      <w:pPr>
        <w:numPr>
          <w:ilvl w:val="0"/>
          <w:numId w:val="5"/>
        </w:numPr>
        <w:ind w:left="2169" w:right="53"/>
      </w:pPr>
      <w:r>
        <w:t xml:space="preserve">If the Consultant is an individual or sole proprietorship, then to himself; </w:t>
      </w:r>
    </w:p>
    <w:p w14:paraId="0DE7AD75" w14:textId="77777777" w:rsidR="00565A10" w:rsidRDefault="00000000">
      <w:pPr>
        <w:numPr>
          <w:ilvl w:val="0"/>
          <w:numId w:val="5"/>
        </w:numPr>
        <w:ind w:left="2169" w:right="53"/>
      </w:pPr>
      <w:r>
        <w:lastRenderedPageBreak/>
        <w:t xml:space="preserve">If the Consultant is a partnership, then to all its officers and members; </w:t>
      </w:r>
    </w:p>
    <w:p w14:paraId="0BF62B63" w14:textId="77777777" w:rsidR="00565A10" w:rsidRDefault="00000000">
      <w:pPr>
        <w:numPr>
          <w:ilvl w:val="0"/>
          <w:numId w:val="5"/>
        </w:numPr>
        <w:ind w:left="2169" w:right="53"/>
      </w:pPr>
      <w:r>
        <w:t xml:space="preserve">If the Consultant is a corporation, then to all its officers, directors and controlling stockholders;  </w:t>
      </w:r>
    </w:p>
    <w:p w14:paraId="7DEB2C2F" w14:textId="77777777" w:rsidR="00565A10" w:rsidRDefault="00000000">
      <w:pPr>
        <w:numPr>
          <w:ilvl w:val="0"/>
          <w:numId w:val="5"/>
        </w:numPr>
        <w:ind w:left="2169" w:right="53"/>
      </w:pPr>
      <w:r>
        <w:t xml:space="preserve">If the Consultant is a cooperative, to all its officers, directors, and controlling shareholders or members; or </w:t>
      </w:r>
    </w:p>
    <w:p w14:paraId="420B0242" w14:textId="77777777" w:rsidR="00565A10" w:rsidRDefault="00000000">
      <w:pPr>
        <w:numPr>
          <w:ilvl w:val="0"/>
          <w:numId w:val="5"/>
        </w:numPr>
        <w:spacing w:after="228"/>
        <w:ind w:left="2169" w:right="53"/>
      </w:pPr>
      <w:r>
        <w:t xml:space="preserve">If the Consultant is a JV, the provisions of items (a), (b), (c), or (d) of this Section shall correspondingly apply to each of the members of the said joint venture, as may be appropriate. </w:t>
      </w:r>
    </w:p>
    <w:p w14:paraId="3B626921" w14:textId="77777777" w:rsidR="00565A10" w:rsidRDefault="00000000">
      <w:pPr>
        <w:ind w:left="1456" w:right="53" w:firstLine="0"/>
      </w:pPr>
      <w:r>
        <w:t xml:space="preserve">Relationship of the nature described above or a failure to comply with the provisions of this clause will result in the rejection of the Consultant’s bid. </w:t>
      </w:r>
    </w:p>
    <w:p w14:paraId="4967F7F2" w14:textId="77777777" w:rsidR="00565A10" w:rsidRDefault="00000000">
      <w:pPr>
        <w:numPr>
          <w:ilvl w:val="1"/>
          <w:numId w:val="6"/>
        </w:numPr>
        <w:ind w:left="1434" w:right="53"/>
      </w:pPr>
      <w:r>
        <w:t xml:space="preserve">Subject to the provisions of </w:t>
      </w:r>
      <w:r>
        <w:rPr>
          <w:b/>
        </w:rPr>
        <w:t>ITB</w:t>
      </w:r>
      <w:r>
        <w:t xml:space="preserve"> Clause 2, any previous or ongoing participation by the Consultant, its professional staff, or its affiliates or associates under a contract with the Funding Source or the Procuring Entity in relation to this Project may result in the rejection of its bid.  Consultants should clarify their situation in that respect with the Procuring Entity before preparing its bid. </w:t>
      </w:r>
    </w:p>
    <w:p w14:paraId="349FDA67" w14:textId="77777777" w:rsidR="00565A10" w:rsidRDefault="00000000">
      <w:pPr>
        <w:numPr>
          <w:ilvl w:val="1"/>
          <w:numId w:val="6"/>
        </w:numPr>
        <w:ind w:left="1434" w:right="53"/>
      </w:pPr>
      <w:r>
        <w:t xml:space="preserve">Failure by a Consultant to fully disclose potential conflict of interest at the time of Bid submission, or at a later date in the event that the potential conflict arises after such date, shall result in the Procuring Entity and/or the Funding Source seeking the imposition of the maximum administrative, civil and criminal penalties up to and including imprisonment. </w:t>
      </w:r>
    </w:p>
    <w:p w14:paraId="738A72F0" w14:textId="77777777" w:rsidR="00565A10" w:rsidRDefault="00000000">
      <w:pPr>
        <w:numPr>
          <w:ilvl w:val="1"/>
          <w:numId w:val="6"/>
        </w:numPr>
        <w:ind w:left="1434" w:right="53"/>
      </w:pPr>
      <w:r>
        <w:t xml:space="preserve">Consultants are discouraged to include officials and employees of the Government of the Philippines (GoP) as part of its personnel.  Participation of officials and employees of the GoP in the Project shall be subject to existing rules and regulations of the Civil Service Commission.   </w:t>
      </w:r>
    </w:p>
    <w:p w14:paraId="21685301" w14:textId="77777777" w:rsidR="00565A10" w:rsidRDefault="00000000">
      <w:pPr>
        <w:numPr>
          <w:ilvl w:val="1"/>
          <w:numId w:val="6"/>
        </w:numPr>
        <w:spacing w:after="311"/>
        <w:ind w:left="1434" w:right="53"/>
      </w:pPr>
      <w:r>
        <w:t xml:space="preserve">Fairness and transparency in the selection process require that Consultants do not derive unfair competitive advantage from having provided consulting services related to the Project in question. To this end, the Procuring Entity shall make available to all the short listed consultants together with the Bidding Documents all information that would in that respect give each Consultant a competitive advantage. </w:t>
      </w:r>
    </w:p>
    <w:p w14:paraId="3A4523E8" w14:textId="77777777" w:rsidR="00565A10" w:rsidRDefault="00000000">
      <w:pPr>
        <w:pStyle w:val="Heading3"/>
        <w:ind w:left="722" w:hanging="720"/>
      </w:pPr>
      <w:r>
        <w:lastRenderedPageBreak/>
        <w:t>3.</w:t>
      </w:r>
      <w:r>
        <w:rPr>
          <w:rFonts w:ascii="Arial" w:eastAsia="Arial" w:hAnsi="Arial" w:cs="Arial"/>
        </w:rPr>
        <w:t xml:space="preserve"> </w:t>
      </w:r>
      <w:r>
        <w:rPr>
          <w:rFonts w:ascii="Arial" w:eastAsia="Arial" w:hAnsi="Arial" w:cs="Arial"/>
        </w:rPr>
        <w:tab/>
      </w:r>
      <w:r>
        <w:t xml:space="preserve">Corrupt, Fraudulent, Collusive, Coercive, and Obstructive Practices </w:t>
      </w:r>
    </w:p>
    <w:p w14:paraId="097F4D42" w14:textId="77777777" w:rsidR="00565A10" w:rsidRDefault="00000000">
      <w:pPr>
        <w:ind w:left="1434" w:right="53"/>
      </w:pPr>
      <w:r>
        <w:rPr>
          <w:rFonts w:ascii="Times New Roman" w:eastAsia="Times New Roman" w:hAnsi="Times New Roman" w:cs="Times New Roman"/>
        </w:rPr>
        <w:t>3.1.</w:t>
      </w:r>
      <w:r>
        <w:rPr>
          <w:rFonts w:ascii="Arial" w:eastAsia="Arial" w:hAnsi="Arial" w:cs="Arial"/>
        </w:rPr>
        <w:t xml:space="preserve"> </w:t>
      </w:r>
      <w:r>
        <w:t xml:space="preserve">The Procuring Entity as well as the Consultants shall observe the highest standard of ethics during the procurement and execution of the contract. In pursuance of this policy, the Procuring Entity:  </w:t>
      </w:r>
    </w:p>
    <w:p w14:paraId="73C38583" w14:textId="77777777" w:rsidR="00565A10" w:rsidRDefault="00000000">
      <w:pPr>
        <w:numPr>
          <w:ilvl w:val="0"/>
          <w:numId w:val="7"/>
        </w:numPr>
        <w:ind w:left="2169" w:right="53"/>
      </w:pPr>
      <w:r>
        <w:t xml:space="preserve">defines, for purposes of this provision, the terms set forth below as follows: </w:t>
      </w:r>
    </w:p>
    <w:p w14:paraId="2EE5D6B2" w14:textId="77777777" w:rsidR="00565A10" w:rsidRDefault="00000000">
      <w:pPr>
        <w:numPr>
          <w:ilvl w:val="2"/>
          <w:numId w:val="8"/>
        </w:numPr>
        <w:ind w:right="53" w:hanging="721"/>
      </w:pPr>
      <w:r>
        <w:t xml:space="preserve">“corrupt practice” means behavior on the part of officials in the public or private sectors by which they improperly and unlawfully enrich themselves, others, or induce others to do so, by misusing the position in which they are placed, and includes the offering, giving, receiving, or soliciting of anything of value to influence the action of any such official in the procurement process or in contract execution; entering, on behalf of the GoP, into any contract or transaction manifestly and grossly disadvantageous to the same, whether or not the public officer profited or will profit thereby, and similar acts as provided in Republic Act 3019. </w:t>
      </w:r>
    </w:p>
    <w:p w14:paraId="426A37EA" w14:textId="77777777" w:rsidR="00565A10" w:rsidRDefault="00000000">
      <w:pPr>
        <w:numPr>
          <w:ilvl w:val="2"/>
          <w:numId w:val="8"/>
        </w:numPr>
        <w:ind w:right="53" w:hanging="721"/>
      </w:pPr>
      <w:r>
        <w:t xml:space="preserve">“fraudulent practice” means a misrepresentation of facts in order to influence a procurement process or the execution of a contract to the detriment of the Procuring Entity, and includes collusive practices among Bidders (prior to or after bid submission) designed to establish bid prices at artificial, non-competitive levels and to deprive the Procuring Entity of the benefits of free and open competition.  </w:t>
      </w:r>
    </w:p>
    <w:p w14:paraId="7FEFF042" w14:textId="77777777" w:rsidR="00565A10" w:rsidRDefault="00000000">
      <w:pPr>
        <w:numPr>
          <w:ilvl w:val="2"/>
          <w:numId w:val="8"/>
        </w:numPr>
        <w:ind w:right="53" w:hanging="721"/>
      </w:pPr>
      <w:r>
        <w:t xml:space="preserve">“collusive practices” means a scheme or arrangement between two or more Bidders, with or without the knowledge of the Procuring Entity, designed to establish bid prices at artificial, non-competitive levels. </w:t>
      </w:r>
    </w:p>
    <w:p w14:paraId="32E11587" w14:textId="77777777" w:rsidR="00565A10" w:rsidRDefault="00000000">
      <w:pPr>
        <w:numPr>
          <w:ilvl w:val="2"/>
          <w:numId w:val="8"/>
        </w:numPr>
        <w:ind w:right="53" w:hanging="721"/>
      </w:pPr>
      <w:r>
        <w:t xml:space="preserve">“coercive practices” means harming or threatening to harm, directly or indirectly, persons, or their property to influence their participation in a procurement process, or affect the execution of  a contract;  </w:t>
      </w:r>
    </w:p>
    <w:p w14:paraId="0003B822" w14:textId="77777777" w:rsidR="00565A10" w:rsidRDefault="00000000">
      <w:pPr>
        <w:numPr>
          <w:ilvl w:val="2"/>
          <w:numId w:val="8"/>
        </w:numPr>
        <w:spacing w:after="235"/>
        <w:ind w:right="53" w:hanging="721"/>
      </w:pPr>
      <w:r>
        <w:t xml:space="preserve">“obstructive practice” is </w:t>
      </w:r>
    </w:p>
    <w:p w14:paraId="29BBACE5" w14:textId="77777777" w:rsidR="00565A10" w:rsidRDefault="00000000">
      <w:pPr>
        <w:numPr>
          <w:ilvl w:val="3"/>
          <w:numId w:val="9"/>
        </w:numPr>
        <w:spacing w:after="228"/>
        <w:ind w:left="3610" w:right="53"/>
      </w:pPr>
      <w:r>
        <w:t xml:space="preserve">deliberately destroying, falsifying, altering or concealing of evidence material to an administrative proceedings or investigation or making false statements to investigators in order to materially impede an administrative proceedings or </w:t>
      </w:r>
      <w:r>
        <w:lastRenderedPageBreak/>
        <w:t xml:space="preserve">investigation of the Procuring Entity or any foreign government/foreign or international financing institution into allegations of a corrupt, fraudulent, coercive or collusive practice; and/or threatening, harassing or intimidating any party to prevent it from disclosing its knowledge of matters relevant to the administrative proceedings or investigation or from pursuing such proceedings or investigation; or </w:t>
      </w:r>
    </w:p>
    <w:p w14:paraId="1FE49E0B" w14:textId="77777777" w:rsidR="00565A10" w:rsidRDefault="00000000">
      <w:pPr>
        <w:numPr>
          <w:ilvl w:val="3"/>
          <w:numId w:val="9"/>
        </w:numPr>
        <w:spacing w:after="262" w:line="249" w:lineRule="auto"/>
        <w:ind w:left="3610" w:right="53"/>
      </w:pPr>
      <w:r>
        <w:t xml:space="preserve">acts intended to materially impede the exercise of the inspection and audit rights of the Procuring Entity or any foreign government/foreign or international financing institution herein. </w:t>
      </w:r>
    </w:p>
    <w:p w14:paraId="208FCCEC" w14:textId="77777777" w:rsidR="00565A10" w:rsidRDefault="00000000">
      <w:pPr>
        <w:numPr>
          <w:ilvl w:val="0"/>
          <w:numId w:val="7"/>
        </w:numPr>
        <w:ind w:left="2169" w:right="53"/>
      </w:pPr>
      <w:r>
        <w:t xml:space="preserve">will reject a proposal for award if it determines that the Bidder recommended for award has engaged in any of the practices mentioned in this Clause for purposes of competing for the contract. </w:t>
      </w:r>
    </w:p>
    <w:p w14:paraId="47B54F6A" w14:textId="77777777" w:rsidR="00565A10" w:rsidRDefault="00000000">
      <w:pPr>
        <w:numPr>
          <w:ilvl w:val="1"/>
          <w:numId w:val="10"/>
        </w:numPr>
        <w:ind w:left="1434" w:right="53"/>
      </w:pPr>
      <w:r>
        <w:t xml:space="preserve">Further, the Procuring Entity will seek to impose the maximum civil, administrative, and/or criminal penalties available under applicable laws on individuals and organizations deemed to be involved in any of the practices mentioned in </w:t>
      </w:r>
      <w:r>
        <w:rPr>
          <w:b/>
        </w:rPr>
        <w:t xml:space="preserve">ITB </w:t>
      </w:r>
      <w:r>
        <w:t xml:space="preserve">Clause 3.1(a). </w:t>
      </w:r>
    </w:p>
    <w:p w14:paraId="11B47741" w14:textId="77777777" w:rsidR="00565A10" w:rsidRDefault="00000000">
      <w:pPr>
        <w:numPr>
          <w:ilvl w:val="1"/>
          <w:numId w:val="10"/>
        </w:numPr>
        <w:spacing w:after="309"/>
        <w:ind w:left="1434" w:right="53"/>
      </w:pPr>
      <w:r>
        <w:t xml:space="preserve">Furthermore, the Funding Source and the Procuring Entity reserve the right to inspect and audit records and accounts of a Consultant in the bidding for and performance of a contract themselves or through independent auditors as reflected in the </w:t>
      </w:r>
      <w:r>
        <w:rPr>
          <w:b/>
        </w:rPr>
        <w:t xml:space="preserve">GCC </w:t>
      </w:r>
      <w:r>
        <w:t xml:space="preserve">Clause 51. </w:t>
      </w:r>
    </w:p>
    <w:p w14:paraId="534FBD66" w14:textId="77777777" w:rsidR="00565A10" w:rsidRDefault="00000000">
      <w:pPr>
        <w:pStyle w:val="Heading3"/>
        <w:tabs>
          <w:tab w:val="center" w:pos="2757"/>
        </w:tabs>
        <w:ind w:left="0" w:firstLine="0"/>
      </w:pPr>
      <w:r>
        <w:t>4.</w:t>
      </w:r>
      <w:r>
        <w:rPr>
          <w:rFonts w:ascii="Arial" w:eastAsia="Arial" w:hAnsi="Arial" w:cs="Arial"/>
        </w:rPr>
        <w:t xml:space="preserve"> </w:t>
      </w:r>
      <w:r>
        <w:rPr>
          <w:rFonts w:ascii="Arial" w:eastAsia="Arial" w:hAnsi="Arial" w:cs="Arial"/>
        </w:rPr>
        <w:tab/>
      </w:r>
      <w:r>
        <w:t xml:space="preserve">Consultant’s Responsibilities </w:t>
      </w:r>
    </w:p>
    <w:p w14:paraId="3521C227" w14:textId="77777777" w:rsidR="00565A10" w:rsidRDefault="00000000">
      <w:pPr>
        <w:ind w:left="1434" w:right="53"/>
      </w:pPr>
      <w:r>
        <w:rPr>
          <w:rFonts w:ascii="Times New Roman" w:eastAsia="Times New Roman" w:hAnsi="Times New Roman" w:cs="Times New Roman"/>
        </w:rPr>
        <w:t>4.1.</w:t>
      </w:r>
      <w:r>
        <w:rPr>
          <w:rFonts w:ascii="Arial" w:eastAsia="Arial" w:hAnsi="Arial" w:cs="Arial"/>
        </w:rPr>
        <w:t xml:space="preserve"> </w:t>
      </w:r>
      <w:r>
        <w:t xml:space="preserve">The Consultant or its duly authorized representative shall submit a sworn statement in the form prescribed in </w:t>
      </w:r>
      <w:r>
        <w:rPr>
          <w:b/>
        </w:rPr>
        <w:t xml:space="preserve">Section VII. Bidding Forms </w:t>
      </w:r>
      <w:r>
        <w:t xml:space="preserve">as required in </w:t>
      </w:r>
      <w:r>
        <w:rPr>
          <w:b/>
        </w:rPr>
        <w:t>ITB</w:t>
      </w:r>
      <w:r>
        <w:t xml:space="preserve"> Clause 10.2(d). </w:t>
      </w:r>
    </w:p>
    <w:p w14:paraId="6B2232AC" w14:textId="77777777" w:rsidR="00565A10" w:rsidRDefault="00000000">
      <w:pPr>
        <w:tabs>
          <w:tab w:val="center" w:pos="916"/>
          <w:tab w:val="center" w:pos="3953"/>
        </w:tabs>
        <w:ind w:left="0" w:firstLine="0"/>
        <w:jc w:val="left"/>
      </w:pPr>
      <w:r>
        <w:rPr>
          <w:rFonts w:ascii="Calibri" w:eastAsia="Calibri" w:hAnsi="Calibri" w:cs="Calibri"/>
          <w:sz w:val="22"/>
        </w:rPr>
        <w:tab/>
      </w:r>
      <w:r>
        <w:rPr>
          <w:rFonts w:ascii="Times New Roman" w:eastAsia="Times New Roman" w:hAnsi="Times New Roman" w:cs="Times New Roman"/>
        </w:rPr>
        <w:t>4.2.</w:t>
      </w:r>
      <w:r>
        <w:rPr>
          <w:rFonts w:ascii="Arial" w:eastAsia="Arial" w:hAnsi="Arial" w:cs="Arial"/>
        </w:rPr>
        <w:t xml:space="preserve"> </w:t>
      </w:r>
      <w:r>
        <w:rPr>
          <w:rFonts w:ascii="Arial" w:eastAsia="Arial" w:hAnsi="Arial" w:cs="Arial"/>
        </w:rPr>
        <w:tab/>
      </w:r>
      <w:r>
        <w:t xml:space="preserve">The Consultant is responsible for the following: </w:t>
      </w:r>
    </w:p>
    <w:p w14:paraId="19FEEEE4" w14:textId="77777777" w:rsidR="00565A10" w:rsidRDefault="00000000">
      <w:pPr>
        <w:numPr>
          <w:ilvl w:val="0"/>
          <w:numId w:val="11"/>
        </w:numPr>
        <w:ind w:right="53" w:hanging="720"/>
      </w:pPr>
      <w:r>
        <w:t xml:space="preserve">Having taken steps to carefully examine all of the Bidding   Documents; </w:t>
      </w:r>
    </w:p>
    <w:p w14:paraId="641F64C9" w14:textId="77777777" w:rsidR="00565A10" w:rsidRDefault="00000000">
      <w:pPr>
        <w:numPr>
          <w:ilvl w:val="0"/>
          <w:numId w:val="11"/>
        </w:numPr>
        <w:ind w:right="53" w:hanging="720"/>
      </w:pPr>
      <w:r>
        <w:t xml:space="preserve">Having acknowledged all conditions, local or otherwise, affecting the implementation of the contract; </w:t>
      </w:r>
    </w:p>
    <w:p w14:paraId="236A698F" w14:textId="77777777" w:rsidR="00565A10" w:rsidRDefault="00000000">
      <w:pPr>
        <w:numPr>
          <w:ilvl w:val="0"/>
          <w:numId w:val="11"/>
        </w:numPr>
        <w:spacing w:after="12"/>
        <w:ind w:right="53" w:hanging="720"/>
      </w:pPr>
      <w:r>
        <w:t xml:space="preserve">Having made an estimate of the facilities available and needed </w:t>
      </w:r>
    </w:p>
    <w:p w14:paraId="44605410" w14:textId="77777777" w:rsidR="00565A10" w:rsidRDefault="00000000">
      <w:pPr>
        <w:ind w:left="2176" w:right="53" w:firstLine="0"/>
      </w:pPr>
      <w:r>
        <w:t xml:space="preserve">for this Project, if any; </w:t>
      </w:r>
    </w:p>
    <w:p w14:paraId="3E85BDBC" w14:textId="77777777" w:rsidR="00565A10" w:rsidRDefault="00000000">
      <w:pPr>
        <w:numPr>
          <w:ilvl w:val="0"/>
          <w:numId w:val="11"/>
        </w:numPr>
        <w:ind w:right="53" w:hanging="720"/>
      </w:pPr>
      <w:r>
        <w:t xml:space="preserve">Having complied with its responsibility to inquire or secure Supplemental/Bid Bulletin/s as provided under </w:t>
      </w:r>
      <w:r>
        <w:rPr>
          <w:b/>
        </w:rPr>
        <w:t>ITB</w:t>
      </w:r>
      <w:r>
        <w:t xml:space="preserve"> Clause 8.4. </w:t>
      </w:r>
    </w:p>
    <w:p w14:paraId="2BCC998F" w14:textId="77777777" w:rsidR="00565A10" w:rsidRDefault="00000000">
      <w:pPr>
        <w:numPr>
          <w:ilvl w:val="0"/>
          <w:numId w:val="11"/>
        </w:numPr>
        <w:ind w:right="53" w:hanging="720"/>
      </w:pPr>
      <w:r>
        <w:lastRenderedPageBreak/>
        <w:t xml:space="preserve">Ensuring that it is not “blacklisted” or barred from bidding by the GoP or any of its agencies, offices, corporations, or LGUs, including foreign government/foreign or international financing institution whose blacklisting rules have been recognized by the GPPB; </w:t>
      </w:r>
    </w:p>
    <w:p w14:paraId="632BC8A1" w14:textId="77777777" w:rsidR="00565A10" w:rsidRDefault="00000000">
      <w:pPr>
        <w:numPr>
          <w:ilvl w:val="0"/>
          <w:numId w:val="11"/>
        </w:numPr>
        <w:spacing w:after="273" w:line="245" w:lineRule="auto"/>
        <w:ind w:right="53" w:hanging="720"/>
      </w:pPr>
      <w:r>
        <w:t xml:space="preserve">Ensuring that each of the documents submitted in satisfaction of the bidding requirements is an authentic copy of the original, complete, and all statements and information provided  </w:t>
      </w:r>
      <w:r>
        <w:tab/>
        <w:t xml:space="preserve">therein are true and correct; </w:t>
      </w:r>
    </w:p>
    <w:p w14:paraId="21BCC5D8" w14:textId="77777777" w:rsidR="00565A10" w:rsidRDefault="00000000">
      <w:pPr>
        <w:numPr>
          <w:ilvl w:val="0"/>
          <w:numId w:val="11"/>
        </w:numPr>
        <w:ind w:right="53" w:hanging="720"/>
      </w:pPr>
      <w:r>
        <w:t xml:space="preserve">Authorizing the Head of the Procuring Entity or its duly authorized representative/s to verify all the documents submitted; </w:t>
      </w:r>
    </w:p>
    <w:p w14:paraId="61FEC4E3" w14:textId="77777777" w:rsidR="00565A10" w:rsidRDefault="00000000">
      <w:pPr>
        <w:numPr>
          <w:ilvl w:val="0"/>
          <w:numId w:val="11"/>
        </w:numPr>
        <w:ind w:right="53" w:hanging="720"/>
      </w:pPr>
      <w:r>
        <w:t xml:space="preserve">Ensuring that the signatory is the duly authorized representative of the Bidder, and granted full power and authority to do, execute and perform any and all acts necessary to participate, submit the bid, and to sign and execute the ensuing contract, accompanied by the duly notarized Special Power of Attorney, Board/Partnership Resolution, or Secretary’s Certificate, whichever is applicable; </w:t>
      </w:r>
    </w:p>
    <w:p w14:paraId="05D41501" w14:textId="77777777" w:rsidR="00565A10" w:rsidRDefault="00000000">
      <w:pPr>
        <w:numPr>
          <w:ilvl w:val="0"/>
          <w:numId w:val="11"/>
        </w:numPr>
        <w:ind w:right="53" w:hanging="720"/>
      </w:pPr>
      <w:r>
        <w:t xml:space="preserve">Complying with the disclosure provision under Section 47 of RA 9184 and its IRR in relation to other provisions of Republic Act 3019;  </w:t>
      </w:r>
    </w:p>
    <w:p w14:paraId="3436875A" w14:textId="77777777" w:rsidR="00565A10" w:rsidRDefault="00000000">
      <w:pPr>
        <w:numPr>
          <w:ilvl w:val="0"/>
          <w:numId w:val="11"/>
        </w:numPr>
        <w:spacing w:after="257" w:line="252" w:lineRule="auto"/>
        <w:ind w:right="53" w:hanging="720"/>
      </w:pPr>
      <w:r>
        <w:t xml:space="preserve">Complying with existing labor laws and standards, in the case of procurement of services. Moreover, bidder undertakes to: </w:t>
      </w:r>
    </w:p>
    <w:p w14:paraId="2AF3662E" w14:textId="77777777" w:rsidR="00565A10" w:rsidRDefault="00000000">
      <w:pPr>
        <w:numPr>
          <w:ilvl w:val="0"/>
          <w:numId w:val="12"/>
        </w:numPr>
        <w:spacing w:after="229"/>
        <w:ind w:left="2889" w:right="53"/>
      </w:pPr>
      <w:r>
        <w:t xml:space="preserve">Ensure the entitlement of workers to wages, hours of work, safety and health and other prevailing conditions of work as established by national laws, rules and regulations; or collective bargaining agreement; or arbitration award, if and when applicable. </w:t>
      </w:r>
    </w:p>
    <w:p w14:paraId="56A3CE6C" w14:textId="77777777" w:rsidR="00565A10" w:rsidRDefault="00000000">
      <w:pPr>
        <w:ind w:left="2897" w:right="53" w:firstLine="0"/>
      </w:pPr>
      <w:r>
        <w:t xml:space="preserve">In case there is a finding by the Procuring Entity or the DOLE of underpayment or non-payment of workers’ wage and wage-related benefits, bidder agrees that the performance security or portion of the contract amount shall be withheld in favor of the complaining workers pursuant to appropriate provisions of Republic Act No. 9184 without prejudice to the institution of appropriate actions under the Labor Code, as amended, and other social legislations. </w:t>
      </w:r>
    </w:p>
    <w:p w14:paraId="6532EBA9" w14:textId="77777777" w:rsidR="00565A10" w:rsidRDefault="00000000">
      <w:pPr>
        <w:numPr>
          <w:ilvl w:val="0"/>
          <w:numId w:val="12"/>
        </w:numPr>
        <w:spacing w:after="231"/>
        <w:ind w:left="2889" w:right="53"/>
      </w:pPr>
      <w:r>
        <w:t xml:space="preserve">Comply with occupational safety and health standards and to correct deficiencies, if any.  </w:t>
      </w:r>
    </w:p>
    <w:p w14:paraId="6D8797D8" w14:textId="77777777" w:rsidR="00565A10" w:rsidRDefault="00000000">
      <w:pPr>
        <w:ind w:left="2897" w:right="53" w:firstLine="0"/>
      </w:pPr>
      <w:r>
        <w:lastRenderedPageBreak/>
        <w:t xml:space="preserve">In case of imminent danger, injury or death of the worker, bidder undertakes to suspend contract implementation pending clearance to proceed from the DOLE Regional Office and to comply with Work Stoppage Order; and </w:t>
      </w:r>
    </w:p>
    <w:p w14:paraId="05D9376D" w14:textId="77777777" w:rsidR="00565A10" w:rsidRDefault="00000000">
      <w:pPr>
        <w:numPr>
          <w:ilvl w:val="0"/>
          <w:numId w:val="12"/>
        </w:numPr>
        <w:ind w:left="2889" w:right="53"/>
      </w:pPr>
      <w:r>
        <w:t xml:space="preserve">Inform the workers of their conditions of work, labor clauses under the contract specifying wages, hours of work and other benefits under prevailing national laws, rules and regulations; or collective bargaining agreement; or arbitration award, if and when applicable, through posting in two (2) conspicuous places in the establishment’s premises; and </w:t>
      </w:r>
    </w:p>
    <w:p w14:paraId="7930111C" w14:textId="77777777" w:rsidR="00565A10" w:rsidRDefault="00000000">
      <w:pPr>
        <w:spacing w:after="231"/>
        <w:ind w:left="2169" w:right="53"/>
      </w:pPr>
      <w:r>
        <w:rPr>
          <w:rFonts w:ascii="Times New Roman" w:eastAsia="Times New Roman" w:hAnsi="Times New Roman" w:cs="Times New Roman"/>
        </w:rPr>
        <w:t>(k)</w:t>
      </w:r>
      <w:r>
        <w:rPr>
          <w:rFonts w:ascii="Arial" w:eastAsia="Arial" w:hAnsi="Arial" w:cs="Arial"/>
        </w:rPr>
        <w:t xml:space="preserve"> </w:t>
      </w:r>
      <w:r>
        <w:t xml:space="preserve">Ensuring that it did not give or pay, directly or indirectly, any commission, amount, fee, or any form of compensation, pecuniary or otherwise, to any person or official, personnel or representative of the government in relation to any procurement project or activity. </w:t>
      </w:r>
    </w:p>
    <w:p w14:paraId="440D4812" w14:textId="77777777" w:rsidR="00565A10" w:rsidRDefault="00000000">
      <w:pPr>
        <w:ind w:left="1456" w:right="53" w:firstLine="0"/>
      </w:pPr>
      <w:r>
        <w:t xml:space="preserve">Failure to observe any of the above responsibilities shall be at the risk of the Consultant concerned. </w:t>
      </w:r>
    </w:p>
    <w:p w14:paraId="4C92BFC4" w14:textId="77777777" w:rsidR="00565A10" w:rsidRDefault="00000000">
      <w:pPr>
        <w:ind w:left="1434" w:right="53"/>
      </w:pPr>
      <w:r>
        <w:rPr>
          <w:rFonts w:ascii="Times New Roman" w:eastAsia="Times New Roman" w:hAnsi="Times New Roman" w:cs="Times New Roman"/>
        </w:rPr>
        <w:t>4.3.</w:t>
      </w:r>
      <w:r>
        <w:rPr>
          <w:rFonts w:ascii="Arial" w:eastAsia="Arial" w:hAnsi="Arial" w:cs="Arial"/>
        </w:rPr>
        <w:t xml:space="preserve"> </w:t>
      </w:r>
      <w:r>
        <w:t xml:space="preserve">It shall be the sole responsibility of the prospective bidder to determine and to satisfy itself by such means as it considers necessary or desirable as to all matters pertaining to this Project, including: (a) the location and the nature of the contract, project, or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w:t>
      </w:r>
    </w:p>
    <w:p w14:paraId="34D3AB41" w14:textId="77777777" w:rsidR="00565A10" w:rsidRDefault="00000000">
      <w:pPr>
        <w:ind w:left="1434" w:right="53"/>
      </w:pPr>
      <w:r>
        <w:rPr>
          <w:rFonts w:ascii="Times New Roman" w:eastAsia="Times New Roman" w:hAnsi="Times New Roman" w:cs="Times New Roman"/>
        </w:rPr>
        <w:t>4.4.</w:t>
      </w:r>
      <w:r>
        <w:rPr>
          <w:rFonts w:ascii="Arial" w:eastAsia="Arial" w:hAnsi="Arial" w:cs="Arial"/>
        </w:rPr>
        <w:t xml:space="preserve"> </w:t>
      </w:r>
      <w:r>
        <w:t xml:space="preserve">The Procuring Entity shall not assume any responsibility regarding erroneous interpretations or conclusions by the Consultant out of the data furnished by the Procuring Entity.  However, the Procuring Entity shall ensure that all information in the Bidding Documents, including supplemental/bid bulletins issued are correct and consistent. </w:t>
      </w:r>
    </w:p>
    <w:p w14:paraId="375DA96A" w14:textId="77777777" w:rsidR="00565A10" w:rsidRDefault="00000000">
      <w:pPr>
        <w:ind w:left="1434" w:right="53"/>
      </w:pPr>
      <w:r>
        <w:rPr>
          <w:rFonts w:ascii="Times New Roman" w:eastAsia="Times New Roman" w:hAnsi="Times New Roman" w:cs="Times New Roman"/>
        </w:rPr>
        <w:t>4.5.</w:t>
      </w:r>
      <w:r>
        <w:rPr>
          <w:rFonts w:ascii="Arial" w:eastAsia="Arial" w:hAnsi="Arial" w:cs="Arial"/>
        </w:rPr>
        <w:t xml:space="preserve"> </w:t>
      </w:r>
      <w:r>
        <w:t xml:space="preserve">Before submitting their bids, the Consultants are deemed to have become familiar with all existing laws, decrees, ordinances, acts and regulations of the GoP which may affect the contract in any way. </w:t>
      </w:r>
    </w:p>
    <w:p w14:paraId="1F392851" w14:textId="77777777" w:rsidR="00565A10" w:rsidRDefault="00000000">
      <w:pPr>
        <w:ind w:left="1434" w:right="53"/>
      </w:pPr>
      <w:r>
        <w:rPr>
          <w:rFonts w:ascii="Times New Roman" w:eastAsia="Times New Roman" w:hAnsi="Times New Roman" w:cs="Times New Roman"/>
        </w:rPr>
        <w:t>4.6.</w:t>
      </w:r>
      <w:r>
        <w:rPr>
          <w:rFonts w:ascii="Arial" w:eastAsia="Arial" w:hAnsi="Arial" w:cs="Arial"/>
        </w:rPr>
        <w:t xml:space="preserve"> </w:t>
      </w:r>
      <w:r>
        <w:t xml:space="preserve">The Consultant shall bear all costs associated with the preparation and submission of his bid, and the Procuring Entity will in no case be responsible or liable for those costs, regardless of the conduct or outcome of the bidding process.  </w:t>
      </w:r>
    </w:p>
    <w:p w14:paraId="6ECC78F9" w14:textId="77777777" w:rsidR="00565A10" w:rsidRDefault="00000000">
      <w:pPr>
        <w:spacing w:after="307"/>
        <w:ind w:left="1434" w:right="53"/>
      </w:pPr>
      <w:r>
        <w:rPr>
          <w:rFonts w:ascii="Times New Roman" w:eastAsia="Times New Roman" w:hAnsi="Times New Roman" w:cs="Times New Roman"/>
        </w:rPr>
        <w:lastRenderedPageBreak/>
        <w:t>4.7.</w:t>
      </w:r>
      <w:r>
        <w:rPr>
          <w:rFonts w:ascii="Arial" w:eastAsia="Arial" w:hAnsi="Arial" w:cs="Arial"/>
        </w:rPr>
        <w:t xml:space="preserve"> </w:t>
      </w:r>
      <w:r>
        <w:t xml:space="preserve">Consultants should note that the Procuring Entity will only accept bids from those that have paid the applicable fee for the Bidding Documents at the office indicated in the Request for Expression of Interest.  </w:t>
      </w:r>
    </w:p>
    <w:p w14:paraId="3549E896" w14:textId="77777777" w:rsidR="00565A10" w:rsidRDefault="00000000">
      <w:pPr>
        <w:pStyle w:val="Heading3"/>
        <w:tabs>
          <w:tab w:val="center" w:pos="2625"/>
        </w:tabs>
        <w:spacing w:after="192"/>
        <w:ind w:left="0" w:firstLine="0"/>
      </w:pPr>
      <w:r>
        <w:t>5.</w:t>
      </w:r>
      <w:r>
        <w:rPr>
          <w:rFonts w:ascii="Arial" w:eastAsia="Arial" w:hAnsi="Arial" w:cs="Arial"/>
        </w:rPr>
        <w:t xml:space="preserve"> </w:t>
      </w:r>
      <w:r>
        <w:rPr>
          <w:rFonts w:ascii="Arial" w:eastAsia="Arial" w:hAnsi="Arial" w:cs="Arial"/>
        </w:rPr>
        <w:tab/>
      </w:r>
      <w:r>
        <w:t xml:space="preserve">Origin of Associated Goods </w:t>
      </w:r>
    </w:p>
    <w:p w14:paraId="6F6C8D58" w14:textId="77777777" w:rsidR="00565A10" w:rsidRDefault="00000000">
      <w:pPr>
        <w:spacing w:after="307"/>
        <w:ind w:left="721" w:right="53" w:firstLine="0"/>
      </w:pPr>
      <w:r>
        <w:t xml:space="preserve">Unless otherwise indicated in the </w:t>
      </w:r>
      <w:r>
        <w:rPr>
          <w:b/>
          <w:u w:val="single" w:color="000000"/>
        </w:rPr>
        <w:t>BDS</w:t>
      </w:r>
      <w:r>
        <w:t>, there is no restriction on the origin of Goods other than those prohibited by a decision of the United Nations Security Council taken under Chapter VII of the Charter of the United Nations.</w:t>
      </w:r>
      <w:r>
        <w:rPr>
          <w:b/>
        </w:rPr>
        <w:t xml:space="preserve"> </w:t>
      </w:r>
    </w:p>
    <w:p w14:paraId="3277546B" w14:textId="77777777" w:rsidR="00565A10" w:rsidRDefault="00000000">
      <w:pPr>
        <w:pStyle w:val="Heading3"/>
        <w:tabs>
          <w:tab w:val="center" w:pos="1660"/>
        </w:tabs>
        <w:ind w:left="0" w:firstLine="0"/>
      </w:pPr>
      <w:r>
        <w:t>6.</w:t>
      </w:r>
      <w:r>
        <w:rPr>
          <w:rFonts w:ascii="Arial" w:eastAsia="Arial" w:hAnsi="Arial" w:cs="Arial"/>
        </w:rPr>
        <w:t xml:space="preserve"> </w:t>
      </w:r>
      <w:r>
        <w:rPr>
          <w:rFonts w:ascii="Arial" w:eastAsia="Arial" w:hAnsi="Arial" w:cs="Arial"/>
        </w:rPr>
        <w:tab/>
      </w:r>
      <w:r>
        <w:t xml:space="preserve">Subcontracts </w:t>
      </w:r>
    </w:p>
    <w:p w14:paraId="26EE52A2" w14:textId="77777777" w:rsidR="00565A10" w:rsidRDefault="00000000">
      <w:pPr>
        <w:ind w:left="1434" w:right="53"/>
      </w:pPr>
      <w:r>
        <w:rPr>
          <w:rFonts w:ascii="Times New Roman" w:eastAsia="Times New Roman" w:hAnsi="Times New Roman" w:cs="Times New Roman"/>
        </w:rPr>
        <w:t>6.1.</w:t>
      </w:r>
      <w:r>
        <w:rPr>
          <w:rFonts w:ascii="Arial" w:eastAsia="Arial" w:hAnsi="Arial" w:cs="Arial"/>
        </w:rPr>
        <w:t xml:space="preserve"> </w:t>
      </w:r>
      <w:r>
        <w:t xml:space="preserve">Unless otherwise specified in the </w:t>
      </w:r>
      <w:r>
        <w:rPr>
          <w:b/>
          <w:u w:val="single" w:color="000000"/>
        </w:rPr>
        <w:t>BDS</w:t>
      </w:r>
      <w:r>
        <w:t xml:space="preserve">, the Consultant may subcontract portions of the Consulting Services to an extent as may be approved by the Procuring Entity and stated in the </w:t>
      </w:r>
      <w:r>
        <w:rPr>
          <w:b/>
          <w:u w:val="single" w:color="000000"/>
        </w:rPr>
        <w:t>BDS</w:t>
      </w:r>
      <w:r>
        <w:t xml:space="preserve">. However, subcontracting of any portion shall not relieve the Consultant from any liability or obligation that may arise from the contract for this Project. </w:t>
      </w:r>
    </w:p>
    <w:p w14:paraId="1FE4C873" w14:textId="77777777" w:rsidR="00565A10" w:rsidRDefault="00000000">
      <w:pPr>
        <w:ind w:left="1434" w:right="53"/>
      </w:pPr>
      <w:r>
        <w:rPr>
          <w:rFonts w:ascii="Times New Roman" w:eastAsia="Times New Roman" w:hAnsi="Times New Roman" w:cs="Times New Roman"/>
        </w:rPr>
        <w:t>6.2.</w:t>
      </w:r>
      <w:r>
        <w:rPr>
          <w:rFonts w:ascii="Arial" w:eastAsia="Arial" w:hAnsi="Arial" w:cs="Arial"/>
        </w:rPr>
        <w:t xml:space="preserve"> </w:t>
      </w:r>
      <w:r>
        <w:t xml:space="preserve">Subconsultant must comply with the eligibility criteria and the documentary requirements specified in the </w:t>
      </w:r>
      <w:r>
        <w:rPr>
          <w:b/>
          <w:u w:val="single" w:color="000000"/>
        </w:rPr>
        <w:t>BDS</w:t>
      </w:r>
      <w:r>
        <w:t xml:space="preserve">. In the event that any subconsultant is found by the Procuring Entity to be ineligible, the subcontracting of such portion of the Consulting Services shall be disallowed.   </w:t>
      </w:r>
    </w:p>
    <w:p w14:paraId="26EAB514" w14:textId="77777777" w:rsidR="00565A10" w:rsidRDefault="00000000">
      <w:pPr>
        <w:spacing w:after="431"/>
        <w:ind w:left="1434" w:right="53"/>
      </w:pPr>
      <w:r>
        <w:rPr>
          <w:rFonts w:ascii="Times New Roman" w:eastAsia="Times New Roman" w:hAnsi="Times New Roman" w:cs="Times New Roman"/>
        </w:rPr>
        <w:t>6.3.</w:t>
      </w:r>
      <w:r>
        <w:rPr>
          <w:rFonts w:ascii="Arial" w:eastAsia="Arial" w:hAnsi="Arial" w:cs="Arial"/>
        </w:rPr>
        <w:t xml:space="preserve"> </w:t>
      </w:r>
      <w:r>
        <w:t xml:space="preserve">The Consultant may identify the subconsultant to whom a portion of the Consulting Services will be subcontracted at any stage of the bidding process or during contract implementation.   If the Consultant opts to disclose the name of the subconsultant during bid submission, the Consultant shall include the required documents as part of the technical component of its bid. A subconsultant that is identified by the Consultant during contract implementation must comply with the eligibility criteria and documentary requirements and secure approval of the Procuring Entity. </w:t>
      </w:r>
    </w:p>
    <w:p w14:paraId="153176D1" w14:textId="77777777" w:rsidR="00565A10" w:rsidRDefault="00000000">
      <w:pPr>
        <w:spacing w:after="248" w:line="259" w:lineRule="auto"/>
        <w:ind w:left="10" w:right="43" w:hanging="10"/>
        <w:jc w:val="center"/>
      </w:pPr>
      <w:r>
        <w:rPr>
          <w:b/>
          <w:sz w:val="28"/>
        </w:rPr>
        <w:t>B.</w:t>
      </w:r>
      <w:r>
        <w:rPr>
          <w:rFonts w:ascii="Arial" w:eastAsia="Arial" w:hAnsi="Arial" w:cs="Arial"/>
          <w:b/>
          <w:sz w:val="28"/>
        </w:rPr>
        <w:t xml:space="preserve"> </w:t>
      </w:r>
      <w:r>
        <w:rPr>
          <w:b/>
          <w:sz w:val="28"/>
        </w:rPr>
        <w:t xml:space="preserve">Contents of Bidding Documents </w:t>
      </w:r>
    </w:p>
    <w:p w14:paraId="25A7EC65" w14:textId="77777777" w:rsidR="00565A10" w:rsidRDefault="00000000">
      <w:pPr>
        <w:pStyle w:val="Heading3"/>
        <w:tabs>
          <w:tab w:val="center" w:pos="2097"/>
        </w:tabs>
        <w:ind w:left="0" w:firstLine="0"/>
      </w:pPr>
      <w:r>
        <w:t>7.</w:t>
      </w:r>
      <w:r>
        <w:rPr>
          <w:rFonts w:ascii="Arial" w:eastAsia="Arial" w:hAnsi="Arial" w:cs="Arial"/>
        </w:rPr>
        <w:t xml:space="preserve"> </w:t>
      </w:r>
      <w:r>
        <w:rPr>
          <w:rFonts w:ascii="Arial" w:eastAsia="Arial" w:hAnsi="Arial" w:cs="Arial"/>
        </w:rPr>
        <w:tab/>
      </w:r>
      <w:r>
        <w:t xml:space="preserve">Pre-Bid Conference </w:t>
      </w:r>
    </w:p>
    <w:p w14:paraId="3624A892" w14:textId="77777777" w:rsidR="00565A10" w:rsidRDefault="00000000">
      <w:pPr>
        <w:ind w:left="1434" w:right="53"/>
      </w:pPr>
      <w:r>
        <w:rPr>
          <w:rFonts w:ascii="Times New Roman" w:eastAsia="Times New Roman" w:hAnsi="Times New Roman" w:cs="Times New Roman"/>
        </w:rPr>
        <w:t>7.1.</w:t>
      </w:r>
      <w:r>
        <w:rPr>
          <w:rFonts w:ascii="Arial" w:eastAsia="Arial" w:hAnsi="Arial" w:cs="Arial"/>
        </w:rPr>
        <w:t xml:space="preserve"> </w:t>
      </w:r>
      <w:r>
        <w:t xml:space="preserve">If so specified in the </w:t>
      </w:r>
      <w:r>
        <w:rPr>
          <w:b/>
          <w:u w:val="single" w:color="000000"/>
        </w:rPr>
        <w:t>BDS</w:t>
      </w:r>
      <w:r>
        <w:t xml:space="preserve">, a pre-bid conference shall be held at the venue and on the date indicated therein, to clarify and address the Consultants’ questions on the technical and financial components of this Project.  </w:t>
      </w:r>
    </w:p>
    <w:p w14:paraId="3763C6A0" w14:textId="77777777" w:rsidR="00565A10" w:rsidRDefault="00000000">
      <w:pPr>
        <w:ind w:left="1434" w:right="53"/>
      </w:pPr>
      <w:r>
        <w:rPr>
          <w:rFonts w:ascii="Times New Roman" w:eastAsia="Times New Roman" w:hAnsi="Times New Roman" w:cs="Times New Roman"/>
        </w:rPr>
        <w:t>7.2.</w:t>
      </w:r>
      <w:r>
        <w:rPr>
          <w:rFonts w:ascii="Arial" w:eastAsia="Arial" w:hAnsi="Arial" w:cs="Arial"/>
        </w:rPr>
        <w:t xml:space="preserve"> </w:t>
      </w:r>
      <w:r>
        <w:t xml:space="preserve">The pre-bid conference shall be held at least twelve (12) calendar days before the deadline for the submission and receipt of bids, but not earlier than seven (7) calendar days from the determination of the shortlisted consultants. If the Procuring Entity determines that, by reason of the method, nature, or complexity of the contract to be bid, or when international participation will be more advantageous to the </w:t>
      </w:r>
    </w:p>
    <w:p w14:paraId="09C7BCF3" w14:textId="77777777" w:rsidR="00565A10" w:rsidRDefault="00000000">
      <w:pPr>
        <w:ind w:left="1456" w:right="53" w:firstLine="0"/>
      </w:pPr>
      <w:r>
        <w:lastRenderedPageBreak/>
        <w:t xml:space="preserve">GoP, a longer period for the preparation of bids is necessary, the prebid conference shall be held at least thirty (30) calendar days before the deadline for the submission and receipt of bids. </w:t>
      </w:r>
    </w:p>
    <w:p w14:paraId="4EA85B11" w14:textId="77777777" w:rsidR="00565A10" w:rsidRDefault="00000000">
      <w:pPr>
        <w:ind w:left="1434" w:right="53"/>
      </w:pPr>
      <w:r>
        <w:rPr>
          <w:rFonts w:ascii="Times New Roman" w:eastAsia="Times New Roman" w:hAnsi="Times New Roman" w:cs="Times New Roman"/>
        </w:rPr>
        <w:t>7.3.</w:t>
      </w:r>
      <w:r>
        <w:rPr>
          <w:rFonts w:ascii="Arial" w:eastAsia="Arial" w:hAnsi="Arial" w:cs="Arial"/>
        </w:rPr>
        <w:t xml:space="preserve"> </w:t>
      </w:r>
      <w:r>
        <w:t xml:space="preserve">Consultants are encouraged to attend the pre-bid conference to ensure that they fully understand the Procuring Entity’s requirements.  Nonattendance of the Consultant will in no way prejudice its bid; however, the Consultant is expected to know the changes and/or amendments to the Bidding Documents as recorded in the minutes of the pre-bid conference and the Supplemental/Bid Bulleting. The minutes of the pre-bid conference shall be recorded and prepared not later than five (5) calendar days after the pre-bid conference. The minutes shall be made available to prospective bidders not later than five (5) days upon written request.  </w:t>
      </w:r>
    </w:p>
    <w:p w14:paraId="2BBA7C22" w14:textId="77777777" w:rsidR="00565A10" w:rsidRDefault="00000000">
      <w:pPr>
        <w:spacing w:after="311"/>
        <w:ind w:left="1434" w:right="53"/>
      </w:pPr>
      <w:r>
        <w:rPr>
          <w:rFonts w:ascii="Times New Roman" w:eastAsia="Times New Roman" w:hAnsi="Times New Roman" w:cs="Times New Roman"/>
        </w:rPr>
        <w:t>7.4.</w:t>
      </w:r>
      <w:r>
        <w:rPr>
          <w:rFonts w:ascii="Arial" w:eastAsia="Arial" w:hAnsi="Arial" w:cs="Arial"/>
        </w:rPr>
        <w:t xml:space="preserve"> </w:t>
      </w:r>
      <w:r>
        <w:t xml:space="preserve">Decisions of the BAC amending any provision of the bidding documents shall be issued in writing through a Supplemental/Bid Bulletin at least seven (7) calendar days before the deadline for the submission and receipt of bids. </w:t>
      </w:r>
    </w:p>
    <w:p w14:paraId="2C38FFD7" w14:textId="77777777" w:rsidR="00565A10" w:rsidRDefault="00000000">
      <w:pPr>
        <w:pStyle w:val="Heading3"/>
        <w:tabs>
          <w:tab w:val="center" w:pos="4526"/>
        </w:tabs>
        <w:ind w:left="0" w:firstLine="0"/>
      </w:pPr>
      <w:r>
        <w:t>8.</w:t>
      </w:r>
      <w:r>
        <w:rPr>
          <w:rFonts w:ascii="Arial" w:eastAsia="Arial" w:hAnsi="Arial" w:cs="Arial"/>
        </w:rPr>
        <w:t xml:space="preserve"> </w:t>
      </w:r>
      <w:r>
        <w:rPr>
          <w:rFonts w:ascii="Arial" w:eastAsia="Arial" w:hAnsi="Arial" w:cs="Arial"/>
        </w:rPr>
        <w:tab/>
      </w:r>
      <w:r>
        <w:t xml:space="preserve">Clarifications and Amendments to Bidding Documents </w:t>
      </w:r>
    </w:p>
    <w:p w14:paraId="21BBACA1" w14:textId="77777777" w:rsidR="00565A10" w:rsidRDefault="00000000">
      <w:pPr>
        <w:ind w:left="1434" w:right="53"/>
      </w:pPr>
      <w:r>
        <w:rPr>
          <w:rFonts w:ascii="Times New Roman" w:eastAsia="Times New Roman" w:hAnsi="Times New Roman" w:cs="Times New Roman"/>
        </w:rPr>
        <w:t>8.1.</w:t>
      </w:r>
      <w:r>
        <w:rPr>
          <w:rFonts w:ascii="Arial" w:eastAsia="Arial" w:hAnsi="Arial" w:cs="Arial"/>
        </w:rPr>
        <w:t xml:space="preserve"> </w:t>
      </w:r>
      <w:r>
        <w:t xml:space="preserve">Shortlisted consultants may request for clarification(s) on and/or an interpretation of any part of the Bidding Documents. Such a request must be in writing and submitted to the Procuring Entity at the address indicated in the </w:t>
      </w:r>
      <w:r>
        <w:rPr>
          <w:b/>
          <w:u w:val="single" w:color="000000"/>
        </w:rPr>
        <w:t>BDS</w:t>
      </w:r>
      <w:r>
        <w:t xml:space="preserve"> at least ten (10) calendar days before the deadline set for the submission and receipt of bids.   </w:t>
      </w:r>
    </w:p>
    <w:p w14:paraId="37DA67F1" w14:textId="77777777" w:rsidR="00565A10" w:rsidRDefault="00000000">
      <w:pPr>
        <w:tabs>
          <w:tab w:val="center" w:pos="916"/>
          <w:tab w:val="right" w:pos="9104"/>
        </w:tabs>
        <w:spacing w:after="12"/>
        <w:ind w:left="0" w:firstLine="0"/>
        <w:jc w:val="left"/>
      </w:pPr>
      <w:r>
        <w:rPr>
          <w:rFonts w:ascii="Calibri" w:eastAsia="Calibri" w:hAnsi="Calibri" w:cs="Calibri"/>
          <w:sz w:val="22"/>
        </w:rPr>
        <w:tab/>
      </w:r>
      <w:r>
        <w:rPr>
          <w:rFonts w:ascii="Times New Roman" w:eastAsia="Times New Roman" w:hAnsi="Times New Roman" w:cs="Times New Roman"/>
        </w:rPr>
        <w:t>8.2.</w:t>
      </w:r>
      <w:r>
        <w:rPr>
          <w:rFonts w:ascii="Arial" w:eastAsia="Arial" w:hAnsi="Arial" w:cs="Arial"/>
        </w:rPr>
        <w:t xml:space="preserve"> </w:t>
      </w:r>
      <w:r>
        <w:rPr>
          <w:rFonts w:ascii="Arial" w:eastAsia="Arial" w:hAnsi="Arial" w:cs="Arial"/>
        </w:rPr>
        <w:tab/>
      </w:r>
      <w:r>
        <w:t xml:space="preserve">The BAC shall respond to the said request by issuing a </w:t>
      </w:r>
    </w:p>
    <w:p w14:paraId="50D25F04" w14:textId="77777777" w:rsidR="00565A10" w:rsidRDefault="00000000">
      <w:pPr>
        <w:ind w:left="1456" w:right="53" w:firstLine="0"/>
      </w:pPr>
      <w:r>
        <w:t xml:space="preserve">Supplemental/Bid Bulletin to be made available to all those who have properly secured the Bidding Documents at least seven (7) calendar days before the deadline for the submission and receipt of Bids. </w:t>
      </w:r>
    </w:p>
    <w:p w14:paraId="31940DD2" w14:textId="77777777" w:rsidR="00565A10" w:rsidRDefault="00000000">
      <w:pPr>
        <w:ind w:left="1434" w:right="53"/>
      </w:pPr>
      <w:r>
        <w:rPr>
          <w:rFonts w:ascii="Times New Roman" w:eastAsia="Times New Roman" w:hAnsi="Times New Roman" w:cs="Times New Roman"/>
        </w:rPr>
        <w:t>8.3.</w:t>
      </w:r>
      <w:r>
        <w:rPr>
          <w:rFonts w:ascii="Arial" w:eastAsia="Arial" w:hAnsi="Arial" w:cs="Arial"/>
        </w:rPr>
        <w:t xml:space="preserve"> </w:t>
      </w:r>
      <w:r>
        <w:t xml:space="preserve">Supplemental/Bid Bulletins may also be issued upon the Procuring Entity’s initiative for purposes of clarifying or modifying any provision of the Bidding Documents not later than seven (7) calendar days before the deadline for the submission and receipt of bids.  Any modification to the Bidding Documents shall be identified as an amendment.   </w:t>
      </w:r>
    </w:p>
    <w:p w14:paraId="17E30450" w14:textId="77777777" w:rsidR="00565A10" w:rsidRDefault="00000000">
      <w:pPr>
        <w:ind w:left="1434" w:right="53"/>
      </w:pPr>
      <w:r>
        <w:rPr>
          <w:rFonts w:ascii="Times New Roman" w:eastAsia="Times New Roman" w:hAnsi="Times New Roman" w:cs="Times New Roman"/>
        </w:rPr>
        <w:t>8.4.</w:t>
      </w:r>
      <w:r>
        <w:rPr>
          <w:rFonts w:ascii="Arial" w:eastAsia="Arial" w:hAnsi="Arial" w:cs="Arial"/>
        </w:rPr>
        <w:t xml:space="preserve"> </w:t>
      </w:r>
      <w:r>
        <w:t xml:space="preserve">Any Supplemental/Bid Bulletin issued by the BAC shall also be posted in the PhilGEPS and the website of the Procuring Entity concerned, if available and at any conspicuous place in the premises of the Procuring Entity concerned. It shall be the responsibility of all Consultants who have properly secured the Bidding Documents to inquire and secure Supplemental/Bid Bulletins that may be issued by the BAC. However, Consultants who have submitted bids before the issuance of the </w:t>
      </w:r>
      <w:r>
        <w:lastRenderedPageBreak/>
        <w:t xml:space="preserve">Supplemental/Bid Bulletin must be informed and allowed to modify or withdraw their bids in accordance with </w:t>
      </w:r>
      <w:r>
        <w:rPr>
          <w:b/>
        </w:rPr>
        <w:t>ITB</w:t>
      </w:r>
      <w:r>
        <w:t xml:space="preserve"> Clause 20.  </w:t>
      </w:r>
    </w:p>
    <w:p w14:paraId="7B292E6D" w14:textId="77777777" w:rsidR="00565A10" w:rsidRDefault="00000000">
      <w:pPr>
        <w:spacing w:after="248" w:line="259" w:lineRule="auto"/>
        <w:ind w:left="10" w:right="44" w:hanging="10"/>
        <w:jc w:val="center"/>
      </w:pPr>
      <w:r>
        <w:rPr>
          <w:b/>
          <w:sz w:val="28"/>
        </w:rPr>
        <w:t>C.</w:t>
      </w:r>
      <w:r>
        <w:rPr>
          <w:rFonts w:ascii="Arial" w:eastAsia="Arial" w:hAnsi="Arial" w:cs="Arial"/>
          <w:b/>
          <w:sz w:val="28"/>
        </w:rPr>
        <w:t xml:space="preserve"> </w:t>
      </w:r>
      <w:r>
        <w:rPr>
          <w:b/>
          <w:sz w:val="28"/>
        </w:rPr>
        <w:t xml:space="preserve">Preparation of Bids </w:t>
      </w:r>
    </w:p>
    <w:p w14:paraId="75E702BB" w14:textId="77777777" w:rsidR="00565A10" w:rsidRDefault="00000000">
      <w:pPr>
        <w:pStyle w:val="Heading3"/>
        <w:tabs>
          <w:tab w:val="center" w:pos="1945"/>
        </w:tabs>
        <w:spacing w:after="192"/>
        <w:ind w:left="0" w:firstLine="0"/>
      </w:pPr>
      <w:r>
        <w:t>9.</w:t>
      </w:r>
      <w:r>
        <w:rPr>
          <w:rFonts w:ascii="Arial" w:eastAsia="Arial" w:hAnsi="Arial" w:cs="Arial"/>
        </w:rPr>
        <w:t xml:space="preserve"> </w:t>
      </w:r>
      <w:r>
        <w:rPr>
          <w:rFonts w:ascii="Arial" w:eastAsia="Arial" w:hAnsi="Arial" w:cs="Arial"/>
        </w:rPr>
        <w:tab/>
      </w:r>
      <w:r>
        <w:t xml:space="preserve">Language of Bids </w:t>
      </w:r>
    </w:p>
    <w:p w14:paraId="3A60B8F2" w14:textId="77777777" w:rsidR="00565A10" w:rsidRDefault="00000000">
      <w:pPr>
        <w:spacing w:after="309"/>
        <w:ind w:left="721" w:right="53" w:firstLine="0"/>
      </w:pPr>
      <w:r>
        <w:t xml:space="preserve">The eligibility requirements or statements, the bids, and all other documents to be submitted to the BAC must be in English. If the eligibility requirements or statements, the bids, and all other documents submitted to the BAC are in foreign language other than English, it must be accompanied by a translation of the documents in English. The documents shall be translated by the relevant foreign government agency, the foreign government agency authorized to translate documents, or a registered translator in the foreign bidder’s country; and shall be authenticated by the appropriate Philippine foreign service establishment/post or the equivalent office having jurisdiction over the foreign bidder’s affairs in the Philippines. The English translation shall govern, for purposes of interpretation of the bid. </w:t>
      </w:r>
    </w:p>
    <w:p w14:paraId="2BA3DCE1" w14:textId="77777777" w:rsidR="00565A10" w:rsidRDefault="00000000">
      <w:pPr>
        <w:pStyle w:val="Heading3"/>
        <w:ind w:left="12"/>
      </w:pPr>
      <w:r>
        <w:t>10.</w:t>
      </w:r>
      <w:r>
        <w:rPr>
          <w:rFonts w:ascii="Arial" w:eastAsia="Arial" w:hAnsi="Arial" w:cs="Arial"/>
        </w:rPr>
        <w:t xml:space="preserve"> </w:t>
      </w:r>
      <w:r>
        <w:t xml:space="preserve">Documents Comprising the Bid: Technical Proposal </w:t>
      </w:r>
    </w:p>
    <w:p w14:paraId="485D69B9" w14:textId="77777777" w:rsidR="00565A10" w:rsidRDefault="00000000">
      <w:pPr>
        <w:ind w:left="1434" w:right="53"/>
      </w:pPr>
      <w:r>
        <w:rPr>
          <w:rFonts w:ascii="Times New Roman" w:eastAsia="Times New Roman" w:hAnsi="Times New Roman" w:cs="Times New Roman"/>
        </w:rPr>
        <w:t>10.1.</w:t>
      </w:r>
      <w:r>
        <w:rPr>
          <w:rFonts w:ascii="Arial" w:eastAsia="Arial" w:hAnsi="Arial" w:cs="Arial"/>
        </w:rPr>
        <w:t xml:space="preserve"> </w:t>
      </w:r>
      <w:r>
        <w:t xml:space="preserve">While preparing the Technical Proposal, Consultants must give particular attention to the following: </w:t>
      </w:r>
    </w:p>
    <w:p w14:paraId="42ADAAB5" w14:textId="77777777" w:rsidR="00565A10" w:rsidRDefault="00000000">
      <w:pPr>
        <w:numPr>
          <w:ilvl w:val="0"/>
          <w:numId w:val="13"/>
        </w:numPr>
        <w:ind w:left="2169" w:right="53"/>
      </w:pPr>
      <w:r>
        <w:t xml:space="preserve">The Technical Proposal shall not include any financial information. Any Technical Proposal containing financial information shall be declared non-responsive. </w:t>
      </w:r>
    </w:p>
    <w:p w14:paraId="1B7ACD0E" w14:textId="77777777" w:rsidR="00565A10" w:rsidRDefault="00000000">
      <w:pPr>
        <w:numPr>
          <w:ilvl w:val="0"/>
          <w:numId w:val="13"/>
        </w:numPr>
        <w:ind w:left="2169" w:right="53"/>
      </w:pPr>
      <w:r>
        <w:t xml:space="preserve">For projects on a staff-time basis, the estimated number of professional staff-months specified in the </w:t>
      </w:r>
      <w:r>
        <w:rPr>
          <w:b/>
          <w:u w:val="single" w:color="000000"/>
        </w:rPr>
        <w:t>BDS</w:t>
      </w:r>
      <w:r>
        <w:t xml:space="preserve"> shall be complied with.  Bids shall, however, be based on the number of professional staff-months estimated by the Consultant. </w:t>
      </w:r>
    </w:p>
    <w:p w14:paraId="511949C2" w14:textId="77777777" w:rsidR="00565A10" w:rsidRDefault="00000000">
      <w:pPr>
        <w:numPr>
          <w:ilvl w:val="0"/>
          <w:numId w:val="13"/>
        </w:numPr>
        <w:ind w:left="2169" w:right="53"/>
      </w:pPr>
      <w:r>
        <w:t xml:space="preserve">Proposed professional staff must, at a minimum, have the experience indicated in the </w:t>
      </w:r>
      <w:r>
        <w:rPr>
          <w:b/>
          <w:u w:val="single" w:color="000000"/>
        </w:rPr>
        <w:t>BDS</w:t>
      </w:r>
      <w:r>
        <w:t xml:space="preserve">, preferably working under conditions similar to those prevailing in the Republic of the Philippines. </w:t>
      </w:r>
    </w:p>
    <w:p w14:paraId="522F6FBE" w14:textId="77777777" w:rsidR="00565A10" w:rsidRDefault="00000000">
      <w:pPr>
        <w:numPr>
          <w:ilvl w:val="0"/>
          <w:numId w:val="13"/>
        </w:numPr>
        <w:spacing w:after="257" w:line="252" w:lineRule="auto"/>
        <w:ind w:left="2169" w:right="53"/>
      </w:pPr>
      <w:r>
        <w:t xml:space="preserve">No alternative professional staff shall be proposed, and only one Curriculum Vitae (CV) may be submitted for each position. </w:t>
      </w:r>
    </w:p>
    <w:p w14:paraId="00DEA4D1" w14:textId="77777777" w:rsidR="00565A10" w:rsidRDefault="00000000">
      <w:pPr>
        <w:ind w:left="1434" w:right="53"/>
      </w:pPr>
      <w:r>
        <w:rPr>
          <w:rFonts w:ascii="Times New Roman" w:eastAsia="Times New Roman" w:hAnsi="Times New Roman" w:cs="Times New Roman"/>
        </w:rPr>
        <w:t>10.2.</w:t>
      </w:r>
      <w:r>
        <w:rPr>
          <w:rFonts w:ascii="Arial" w:eastAsia="Arial" w:hAnsi="Arial" w:cs="Arial"/>
        </w:rPr>
        <w:t xml:space="preserve"> </w:t>
      </w:r>
      <w:r>
        <w:t xml:space="preserve">The </w:t>
      </w:r>
      <w:r>
        <w:tab/>
        <w:t xml:space="preserve">Technical </w:t>
      </w:r>
      <w:r>
        <w:tab/>
        <w:t xml:space="preserve">Proposal </w:t>
      </w:r>
      <w:r>
        <w:tab/>
        <w:t xml:space="preserve">shall </w:t>
      </w:r>
      <w:r>
        <w:tab/>
        <w:t xml:space="preserve">contain </w:t>
      </w:r>
      <w:r>
        <w:tab/>
        <w:t xml:space="preserve">the </w:t>
      </w:r>
      <w:r>
        <w:tab/>
        <w:t xml:space="preserve">following information/documents: </w:t>
      </w:r>
    </w:p>
    <w:p w14:paraId="7865A2C4" w14:textId="77777777" w:rsidR="00565A10" w:rsidRDefault="00000000">
      <w:pPr>
        <w:numPr>
          <w:ilvl w:val="0"/>
          <w:numId w:val="14"/>
        </w:numPr>
        <w:ind w:left="2169" w:right="53"/>
      </w:pPr>
      <w:r>
        <w:t xml:space="preserve">Technical Proposal Submission Form shall be the cover letter of the Technical Proposal, using the form prescribed in Section VII. Bidding Forms (TPF 1). </w:t>
      </w:r>
    </w:p>
    <w:p w14:paraId="6E2225EC" w14:textId="77777777" w:rsidR="00565A10" w:rsidRDefault="00000000">
      <w:pPr>
        <w:numPr>
          <w:ilvl w:val="0"/>
          <w:numId w:val="14"/>
        </w:numPr>
        <w:ind w:left="2169" w:right="53"/>
      </w:pPr>
      <w:r>
        <w:lastRenderedPageBreak/>
        <w:t xml:space="preserve">Bid security as prescribed in </w:t>
      </w:r>
      <w:r>
        <w:rPr>
          <w:b/>
        </w:rPr>
        <w:t>ITB</w:t>
      </w:r>
      <w:r>
        <w:t xml:space="preserve"> Clause 15. If the bidder opts to submit the bid security in the form of:  </w:t>
      </w:r>
    </w:p>
    <w:p w14:paraId="2F15C9B1" w14:textId="77777777" w:rsidR="00565A10" w:rsidRDefault="00000000">
      <w:pPr>
        <w:numPr>
          <w:ilvl w:val="0"/>
          <w:numId w:val="15"/>
        </w:numPr>
        <w:ind w:left="2889" w:right="53"/>
      </w:pPr>
      <w:r>
        <w:t xml:space="preserve">a bank draft/guarantee or an irrevocable Letter of Credit issued by a foreign bank, it shall be accompanied by a confirmation from a Universal or Commercial Bank; or </w:t>
      </w:r>
    </w:p>
    <w:p w14:paraId="71E767FC" w14:textId="77777777" w:rsidR="00565A10" w:rsidRDefault="00000000">
      <w:pPr>
        <w:numPr>
          <w:ilvl w:val="0"/>
          <w:numId w:val="15"/>
        </w:numPr>
        <w:ind w:left="2889" w:right="53"/>
      </w:pPr>
      <w:r>
        <w:t xml:space="preserve">a surety bond accompanied by a certification coming from the Insurance Commission that the surety or insurance company is authorized to issue such instrument. </w:t>
      </w:r>
    </w:p>
    <w:p w14:paraId="558D22D6" w14:textId="77777777" w:rsidR="00565A10" w:rsidRDefault="00000000">
      <w:pPr>
        <w:ind w:left="2169" w:right="53"/>
      </w:pPr>
      <w:r>
        <w:rPr>
          <w:rFonts w:ascii="Times New Roman" w:eastAsia="Times New Roman" w:hAnsi="Times New Roman" w:cs="Times New Roman"/>
        </w:rPr>
        <w:t>(c)</w:t>
      </w:r>
      <w:r>
        <w:rPr>
          <w:rFonts w:ascii="Arial" w:eastAsia="Arial" w:hAnsi="Arial" w:cs="Arial"/>
        </w:rPr>
        <w:t xml:space="preserve"> </w:t>
      </w:r>
      <w:r>
        <w:t xml:space="preserve">Information indicated in the paragraphs below must be provided by the Consultant and each partner and/or subconsultant, if any, following the formats described in the Technical Proposal Forms: </w:t>
      </w:r>
    </w:p>
    <w:p w14:paraId="227E41FD" w14:textId="77777777" w:rsidR="00565A10" w:rsidRDefault="00000000">
      <w:pPr>
        <w:numPr>
          <w:ilvl w:val="1"/>
          <w:numId w:val="16"/>
        </w:numPr>
        <w:spacing w:after="0"/>
        <w:ind w:left="2889" w:right="53"/>
      </w:pPr>
      <w:r>
        <w:t xml:space="preserve">A brief description of the organization and outline of recent experience of the Consultant and each partner and/or subconsultant on projects of a similar and related nature as required in form </w:t>
      </w:r>
      <w:r>
        <w:rPr>
          <w:b/>
        </w:rPr>
        <w:t>Error! Reference source not found.</w:t>
      </w:r>
      <w:r>
        <w:t xml:space="preserve">.  For each project, the outline should indicate </w:t>
      </w:r>
      <w:r>
        <w:rPr>
          <w:sz w:val="25"/>
        </w:rPr>
        <w:t xml:space="preserve">inter alia, </w:t>
      </w:r>
      <w:r>
        <w:t xml:space="preserve">the project, contract amount and the Consultant’s involvement.  Information should be provided only for those projects for which the Consultant was legally contracted by itself or as one of the major participating consultants within an association.  Whenever applicable, the experience of individual experts from projects completed independently or when associated with consultants other than the one with whom the individual is currently associated with cannot be claimed as the experience of the current consultant or any one of its partners and/or subconsultants, but can be claimed by the individuals themselves in their CVs.  Consultants should be prepared to substantiate the claimed experience if so requested by the Procuring </w:t>
      </w:r>
    </w:p>
    <w:p w14:paraId="60B63D02" w14:textId="77777777" w:rsidR="00565A10" w:rsidRDefault="00000000">
      <w:pPr>
        <w:ind w:left="2897" w:right="53" w:firstLine="0"/>
      </w:pPr>
      <w:r>
        <w:t xml:space="preserve">Entity. </w:t>
      </w:r>
    </w:p>
    <w:p w14:paraId="4A4F551C" w14:textId="77777777" w:rsidR="00565A10" w:rsidRDefault="00000000">
      <w:pPr>
        <w:numPr>
          <w:ilvl w:val="1"/>
          <w:numId w:val="16"/>
        </w:numPr>
        <w:ind w:left="2889" w:right="53"/>
      </w:pPr>
      <w:r>
        <w:t>Comments, if any, on the TOR (</w:t>
      </w:r>
      <w:r>
        <w:rPr>
          <w:b/>
        </w:rPr>
        <w:t>Error! Reference source not found.</w:t>
      </w:r>
      <w:r>
        <w:t xml:space="preserve">Procuring Entity) to improve performance in carrying out the Project.  Innovativeness shall be appreciated, including workable suggestions that could improve the quality/effectiveness of the Project.  In this regard, unless the Consultant clearly states otherwise, it shall be assumed by the Procuring Entity that work required to implement any such improvements, are included in the inputs shown on the Consultant’s Staffing Schedule. It shall include a list of facilities requested by the Consultant to be provided by the Procuring Entity, if any, </w:t>
      </w:r>
      <w:r>
        <w:lastRenderedPageBreak/>
        <w:t xml:space="preserve">in addition to those shown on the Data Sheet that may include support facilities such as: counterpart staff, office space, local transportation, equipment, domestic administrative support, etc. that would be needed to carry out the project. </w:t>
      </w:r>
    </w:p>
    <w:p w14:paraId="6080F5C7" w14:textId="77777777" w:rsidR="00565A10" w:rsidRDefault="00000000">
      <w:pPr>
        <w:numPr>
          <w:ilvl w:val="1"/>
          <w:numId w:val="16"/>
        </w:numPr>
        <w:ind w:left="2889" w:right="53"/>
      </w:pPr>
      <w:r>
        <w:t xml:space="preserve">A concise, complete, and logical description of how the Consultant’s team shall carry out the services to meet all requirements of the TOR using TPF 4. Description of the Methodology and Work Plan for Performing the Project. </w:t>
      </w:r>
    </w:p>
    <w:p w14:paraId="4E61AEA1" w14:textId="77777777" w:rsidR="00565A10" w:rsidRDefault="00000000">
      <w:pPr>
        <w:numPr>
          <w:ilvl w:val="1"/>
          <w:numId w:val="16"/>
        </w:numPr>
        <w:ind w:left="2889" w:right="53"/>
      </w:pPr>
      <w:r>
        <w:t xml:space="preserve">An organization chart of the key and support staff indicating their tasks and relationships amongst the Consultant and any partner and/or subconsultant, the Procuring Entity, the Funding Source and the GoP, and other parties or stakeholders, if any, involved in the project using TPF 5. Team Composition and Task. </w:t>
      </w:r>
    </w:p>
    <w:p w14:paraId="14754071" w14:textId="77777777" w:rsidR="00565A10" w:rsidRDefault="00000000">
      <w:pPr>
        <w:numPr>
          <w:ilvl w:val="1"/>
          <w:numId w:val="16"/>
        </w:numPr>
        <w:ind w:left="2889" w:right="53"/>
      </w:pPr>
      <w:r>
        <w:t xml:space="preserve">The name, age, nationality, background employment record, and professional experience of each nominated expert including ongoing projects, with particular reference to the type of experience required for the tasks assigned should be presented in the CV format shown in </w:t>
      </w:r>
      <w:r>
        <w:rPr>
          <w:b/>
        </w:rPr>
        <w:t>Error! Reference source not found.</w:t>
      </w:r>
      <w:r>
        <w:t xml:space="preserve">. Only one duly notarized CV for each consultant involved in the Project may be submitted for each position. </w:t>
      </w:r>
    </w:p>
    <w:p w14:paraId="7135DC61" w14:textId="77777777" w:rsidR="00565A10" w:rsidRDefault="00000000">
      <w:pPr>
        <w:numPr>
          <w:ilvl w:val="1"/>
          <w:numId w:val="16"/>
        </w:numPr>
        <w:ind w:left="2889" w:right="53"/>
      </w:pPr>
      <w:r>
        <w:t xml:space="preserve">The Procuring Entity requires that each expert confirm that the content of his/her CV is correct and the experts themselves should sign the certification of the CV. In addition, the expert should submit a signed written commitment stating that the expert shall work for the Project once awarded the contract. A zero rating shall be given to a nominated expert if the expert: </w:t>
      </w:r>
    </w:p>
    <w:p w14:paraId="3A547152" w14:textId="77777777" w:rsidR="00565A10" w:rsidRDefault="00000000">
      <w:pPr>
        <w:spacing w:after="13" w:line="249" w:lineRule="auto"/>
        <w:ind w:left="12" w:right="53" w:hanging="10"/>
        <w:jc w:val="right"/>
      </w:pPr>
      <w:r>
        <w:t>(vi.1)</w:t>
      </w:r>
      <w:r>
        <w:rPr>
          <w:rFonts w:ascii="Arial" w:eastAsia="Arial" w:hAnsi="Arial" w:cs="Arial"/>
        </w:rPr>
        <w:t xml:space="preserve"> </w:t>
      </w:r>
      <w:r>
        <w:t xml:space="preserve">is proposed for a domestic position but is not a </w:t>
      </w:r>
    </w:p>
    <w:p w14:paraId="548C28D6" w14:textId="77777777" w:rsidR="00565A10" w:rsidRDefault="00000000">
      <w:pPr>
        <w:ind w:left="3617" w:right="53" w:firstLine="0"/>
      </w:pPr>
      <w:r>
        <w:t xml:space="preserve">Filipino citizen;  </w:t>
      </w:r>
    </w:p>
    <w:p w14:paraId="20076F9D" w14:textId="77777777" w:rsidR="00565A10" w:rsidRDefault="00000000">
      <w:pPr>
        <w:ind w:left="2897" w:right="53" w:firstLine="0"/>
      </w:pPr>
      <w:r>
        <w:t>(vi.2)</w:t>
      </w:r>
      <w:r>
        <w:rPr>
          <w:rFonts w:ascii="Arial" w:eastAsia="Arial" w:hAnsi="Arial" w:cs="Arial"/>
        </w:rPr>
        <w:t xml:space="preserve"> </w:t>
      </w:r>
      <w:r>
        <w:t xml:space="preserve">failed to state nationality on the CV; or </w:t>
      </w:r>
    </w:p>
    <w:p w14:paraId="585193A7" w14:textId="77777777" w:rsidR="00565A10" w:rsidRDefault="00000000">
      <w:pPr>
        <w:ind w:left="3610" w:right="53"/>
      </w:pPr>
      <w:r>
        <w:t>(vi.3)</w:t>
      </w:r>
      <w:r>
        <w:rPr>
          <w:rFonts w:ascii="Arial" w:eastAsia="Arial" w:hAnsi="Arial" w:cs="Arial"/>
        </w:rPr>
        <w:t xml:space="preserve"> </w:t>
      </w:r>
      <w:r>
        <w:t xml:space="preserve">the CV is not signed in accordance with paragraph (v) above. </w:t>
      </w:r>
    </w:p>
    <w:p w14:paraId="4C9A61A8" w14:textId="77777777" w:rsidR="00565A10" w:rsidRDefault="00000000">
      <w:pPr>
        <w:numPr>
          <w:ilvl w:val="0"/>
          <w:numId w:val="17"/>
        </w:numPr>
        <w:ind w:left="2889" w:right="53"/>
      </w:pPr>
      <w:r>
        <w:t>A Time Schedule (</w:t>
      </w:r>
      <w:r>
        <w:rPr>
          <w:b/>
        </w:rPr>
        <w:t>Error! Reference source not found.</w:t>
      </w:r>
      <w:r>
        <w:t xml:space="preserve">) indicating clearly the estimated duration in terms of person-months (shown separately for work in the field and in the home office) and the proposed timing of each input for each nominated expert, including domestic experts, if </w:t>
      </w:r>
      <w:r>
        <w:lastRenderedPageBreak/>
        <w:t xml:space="preserve">required, using the format shown. The schedule shall also indicate when experts are working in </w:t>
      </w:r>
    </w:p>
    <w:p w14:paraId="59A14AC3" w14:textId="77777777" w:rsidR="00565A10" w:rsidRDefault="00000000">
      <w:pPr>
        <w:ind w:left="2897" w:right="53" w:firstLine="0"/>
      </w:pPr>
      <w:r>
        <w:t xml:space="preserve">the project office and when they are working at locations away from the project office. </w:t>
      </w:r>
    </w:p>
    <w:p w14:paraId="1BBE07CA" w14:textId="77777777" w:rsidR="00565A10" w:rsidRDefault="00000000">
      <w:pPr>
        <w:numPr>
          <w:ilvl w:val="0"/>
          <w:numId w:val="17"/>
        </w:numPr>
        <w:ind w:left="2889" w:right="53"/>
      </w:pPr>
      <w:r>
        <w:t xml:space="preserve">A work plan showing in graphical format (bar chart) the timing of major activities, anticipated coordination meetings, and deliverables such as reports required under the TOR using TPF 8. Activity (Work) Schedule. </w:t>
      </w:r>
    </w:p>
    <w:p w14:paraId="643D87E7" w14:textId="77777777" w:rsidR="00565A10" w:rsidRDefault="00000000">
      <w:pPr>
        <w:spacing w:after="308"/>
        <w:ind w:left="2169" w:right="53"/>
      </w:pPr>
      <w:r>
        <w:rPr>
          <w:rFonts w:ascii="Times New Roman" w:eastAsia="Times New Roman" w:hAnsi="Times New Roman" w:cs="Times New Roman"/>
        </w:rPr>
        <w:t>(d)</w:t>
      </w:r>
      <w:r>
        <w:rPr>
          <w:rFonts w:ascii="Arial" w:eastAsia="Arial" w:hAnsi="Arial" w:cs="Arial"/>
        </w:rPr>
        <w:t xml:space="preserve"> </w:t>
      </w:r>
      <w:r>
        <w:t xml:space="preserve">Sworn statement in accordance with Section 25.3 of the IRR of RA 9184 and using the form prescribed in </w:t>
      </w:r>
      <w:r>
        <w:rPr>
          <w:b/>
        </w:rPr>
        <w:t>Error! Reference source not found..</w:t>
      </w:r>
      <w:r>
        <w:t xml:space="preserve">  </w:t>
      </w:r>
    </w:p>
    <w:p w14:paraId="2793999D" w14:textId="77777777" w:rsidR="00565A10" w:rsidRDefault="00000000">
      <w:pPr>
        <w:pStyle w:val="Heading3"/>
        <w:ind w:left="12"/>
      </w:pPr>
      <w:r>
        <w:t>11.</w:t>
      </w:r>
      <w:r>
        <w:rPr>
          <w:rFonts w:ascii="Arial" w:eastAsia="Arial" w:hAnsi="Arial" w:cs="Arial"/>
        </w:rPr>
        <w:t xml:space="preserve"> </w:t>
      </w:r>
      <w:r>
        <w:t xml:space="preserve">Documents Comprising the Bid: Financial Proposal </w:t>
      </w:r>
    </w:p>
    <w:p w14:paraId="6478D6B4" w14:textId="77777777" w:rsidR="00565A10" w:rsidRDefault="00000000">
      <w:pPr>
        <w:ind w:left="1434" w:right="53"/>
      </w:pPr>
      <w:r>
        <w:rPr>
          <w:rFonts w:ascii="Times New Roman" w:eastAsia="Times New Roman" w:hAnsi="Times New Roman" w:cs="Times New Roman"/>
        </w:rPr>
        <w:t>11.1.</w:t>
      </w:r>
      <w:r>
        <w:rPr>
          <w:rFonts w:ascii="Arial" w:eastAsia="Arial" w:hAnsi="Arial" w:cs="Arial"/>
        </w:rPr>
        <w:t xml:space="preserve"> </w:t>
      </w:r>
      <w:r>
        <w:t xml:space="preserve">All information provided in a Consultant’s Financial Proposal shall be treated as confidential.  The Financial Proposal must be submitted in hard copy using the format shown in Error! Reference source not found.. </w:t>
      </w:r>
    </w:p>
    <w:p w14:paraId="0AD199DA" w14:textId="77777777" w:rsidR="00565A10" w:rsidRDefault="00000000">
      <w:pPr>
        <w:ind w:left="1434" w:right="53"/>
      </w:pPr>
      <w:r>
        <w:rPr>
          <w:rFonts w:ascii="Times New Roman" w:eastAsia="Times New Roman" w:hAnsi="Times New Roman" w:cs="Times New Roman"/>
        </w:rPr>
        <w:t>11.2.</w:t>
      </w:r>
      <w:r>
        <w:rPr>
          <w:rFonts w:ascii="Arial" w:eastAsia="Arial" w:hAnsi="Arial" w:cs="Arial"/>
        </w:rPr>
        <w:t xml:space="preserve"> </w:t>
      </w:r>
      <w:r>
        <w:t xml:space="preserve">The Financial Proposal requires completion of six (6) forms, particularly, FPF 1, FPF 2, FPF 3, FPF 4, FPF 5, and FPF 6.  </w:t>
      </w:r>
      <w:r>
        <w:rPr>
          <w:b/>
        </w:rPr>
        <w:t>Error! Reference source not found.</w:t>
      </w:r>
      <w:r>
        <w:t xml:space="preserve"> should form the covering letter of the Financial Proposal.  Form </w:t>
      </w:r>
      <w:r>
        <w:rPr>
          <w:b/>
        </w:rPr>
        <w:t>Error! Reference source not found.</w:t>
      </w:r>
      <w:r>
        <w:t xml:space="preserve">  </w:t>
      </w:r>
      <w:r>
        <w:rPr>
          <w:b/>
        </w:rPr>
        <w:t>Error! Reference source not found.</w:t>
      </w:r>
      <w:r>
        <w:t xml:space="preserve">, </w:t>
      </w:r>
      <w:r>
        <w:rPr>
          <w:b/>
        </w:rPr>
        <w:t>Error! Reference source not found.</w:t>
      </w:r>
      <w:r>
        <w:t xml:space="preserve">, </w:t>
      </w:r>
      <w:r>
        <w:rPr>
          <w:b/>
        </w:rPr>
        <w:t>Error! Reference source not found.</w:t>
      </w:r>
      <w:r>
        <w:t xml:space="preserve">, and </w:t>
      </w:r>
      <w:r>
        <w:rPr>
          <w:b/>
        </w:rPr>
        <w:t>Error! Reference source not found.</w:t>
      </w:r>
      <w:r>
        <w:t xml:space="preserve">, relate to the costs of consulting services under two distinct categories, namely: (a) Remuneration; and (b) Reimbursable Expenditures.   </w:t>
      </w:r>
    </w:p>
    <w:p w14:paraId="2607E73C" w14:textId="77777777" w:rsidR="00565A10" w:rsidRDefault="00000000">
      <w:pPr>
        <w:ind w:left="1434" w:right="53"/>
      </w:pPr>
      <w:r>
        <w:rPr>
          <w:rFonts w:ascii="Times New Roman" w:eastAsia="Times New Roman" w:hAnsi="Times New Roman" w:cs="Times New Roman"/>
        </w:rPr>
        <w:t>11.3.</w:t>
      </w:r>
      <w:r>
        <w:rPr>
          <w:rFonts w:ascii="Arial" w:eastAsia="Arial" w:hAnsi="Arial" w:cs="Arial"/>
        </w:rPr>
        <w:t xml:space="preserve"> </w:t>
      </w:r>
      <w:r>
        <w:t xml:space="preserve">Remuneration is divided into billing rate estimates for international and domestic consultants. Reimbursable Expenditures are divided into per diem rates for international and domestic consultants and costs for other reimbursable expenditure items required to perform the consulting services. </w:t>
      </w:r>
    </w:p>
    <w:p w14:paraId="183EB4A1" w14:textId="77777777" w:rsidR="00565A10" w:rsidRDefault="00000000">
      <w:pPr>
        <w:ind w:left="1434" w:right="53"/>
      </w:pPr>
      <w:r>
        <w:rPr>
          <w:rFonts w:ascii="Times New Roman" w:eastAsia="Times New Roman" w:hAnsi="Times New Roman" w:cs="Times New Roman"/>
        </w:rPr>
        <w:t>11.4.</w:t>
      </w:r>
      <w:r>
        <w:rPr>
          <w:rFonts w:ascii="Arial" w:eastAsia="Arial" w:hAnsi="Arial" w:cs="Arial"/>
        </w:rPr>
        <w:t xml:space="preserve"> </w:t>
      </w:r>
      <w:r>
        <w:t xml:space="preserve">The list of experts, and their respective inputs, identified in </w:t>
      </w:r>
      <w:r>
        <w:rPr>
          <w:b/>
        </w:rPr>
        <w:t>Error! Reference source not found.</w:t>
      </w:r>
      <w:r>
        <w:t xml:space="preserve">, must match the list of experts and their respective inputs shown in </w:t>
      </w:r>
      <w:r>
        <w:rPr>
          <w:b/>
        </w:rPr>
        <w:t>Error! Reference source not found.</w:t>
      </w:r>
      <w:r>
        <w:t xml:space="preserve">.  </w:t>
      </w:r>
    </w:p>
    <w:p w14:paraId="38A43112" w14:textId="77777777" w:rsidR="00565A10" w:rsidRDefault="00000000">
      <w:pPr>
        <w:ind w:left="1434" w:right="53"/>
      </w:pPr>
      <w:r>
        <w:rPr>
          <w:rFonts w:ascii="Times New Roman" w:eastAsia="Times New Roman" w:hAnsi="Times New Roman" w:cs="Times New Roman"/>
        </w:rPr>
        <w:t>11.5.</w:t>
      </w:r>
      <w:r>
        <w:rPr>
          <w:rFonts w:ascii="Arial" w:eastAsia="Arial" w:hAnsi="Arial" w:cs="Arial"/>
        </w:rPr>
        <w:t xml:space="preserve"> </w:t>
      </w:r>
      <w:r>
        <w:t xml:space="preserve">The Consultant shall be subject to Philippine taxes on amounts payable by the Procuring Entity under the contract through mandated withholding by local tax authorities of specified percentages of such amounts or otherwise.  The </w:t>
      </w:r>
      <w:r>
        <w:rPr>
          <w:b/>
          <w:u w:val="single" w:color="000000"/>
        </w:rPr>
        <w:t>BDS</w:t>
      </w:r>
      <w:r>
        <w:t xml:space="preserve"> details the taxes payable. </w:t>
      </w:r>
    </w:p>
    <w:p w14:paraId="0DFB5C4E" w14:textId="77777777" w:rsidR="00565A10" w:rsidRDefault="00000000">
      <w:pPr>
        <w:ind w:left="1434" w:right="53"/>
      </w:pPr>
      <w:r>
        <w:rPr>
          <w:rFonts w:ascii="Times New Roman" w:eastAsia="Times New Roman" w:hAnsi="Times New Roman" w:cs="Times New Roman"/>
        </w:rPr>
        <w:t>11.6.</w:t>
      </w:r>
      <w:r>
        <w:rPr>
          <w:rFonts w:ascii="Arial" w:eastAsia="Arial" w:hAnsi="Arial" w:cs="Arial"/>
        </w:rPr>
        <w:t xml:space="preserve"> </w:t>
      </w:r>
      <w:r>
        <w:t xml:space="preserve">The Financial Proposal should clearly estimate, as a separate amount, the local taxes (including social security), duties, fees, levies, and other </w:t>
      </w:r>
      <w:r>
        <w:lastRenderedPageBreak/>
        <w:t xml:space="preserve">charges imposed under the applicable law, on the Consultants, the subconsultants, and its personnel (other than Philippine Nationals or permanent residents of the Philippines). </w:t>
      </w:r>
    </w:p>
    <w:p w14:paraId="7F10CADD" w14:textId="77777777" w:rsidR="00565A10" w:rsidRDefault="00000000">
      <w:pPr>
        <w:spacing w:after="308"/>
        <w:ind w:left="1434" w:right="53"/>
      </w:pPr>
      <w:r>
        <w:rPr>
          <w:rFonts w:ascii="Times New Roman" w:eastAsia="Times New Roman" w:hAnsi="Times New Roman" w:cs="Times New Roman"/>
        </w:rPr>
        <w:t>11.7.</w:t>
      </w:r>
      <w:r>
        <w:rPr>
          <w:rFonts w:ascii="Arial" w:eastAsia="Arial" w:hAnsi="Arial" w:cs="Arial"/>
        </w:rPr>
        <w:t xml:space="preserve"> </w:t>
      </w:r>
      <w:r>
        <w:t xml:space="preserve">Unless otherwise provided in the </w:t>
      </w:r>
      <w:r>
        <w:rPr>
          <w:b/>
          <w:u w:val="single" w:color="000000"/>
        </w:rPr>
        <w:t>BDS</w:t>
      </w:r>
      <w:r>
        <w:t xml:space="preserve">, total calculated bid prices, as evaluated and corrected for minor arithmetical corrections, such as computational errors, which exceed the approved budget for the contract (ABC) shall not be considered. </w:t>
      </w:r>
    </w:p>
    <w:p w14:paraId="424378C5" w14:textId="77777777" w:rsidR="00565A10" w:rsidRDefault="00000000">
      <w:pPr>
        <w:pStyle w:val="Heading3"/>
        <w:spacing w:after="183"/>
        <w:ind w:left="12"/>
      </w:pPr>
      <w:r>
        <w:t>12.</w:t>
      </w:r>
      <w:r>
        <w:rPr>
          <w:rFonts w:ascii="Arial" w:eastAsia="Arial" w:hAnsi="Arial" w:cs="Arial"/>
        </w:rPr>
        <w:t xml:space="preserve"> </w:t>
      </w:r>
      <w:r>
        <w:t xml:space="preserve">Alternative Bids </w:t>
      </w:r>
    </w:p>
    <w:p w14:paraId="317CFA67" w14:textId="77777777" w:rsidR="00565A10" w:rsidRDefault="00000000">
      <w:pPr>
        <w:spacing w:after="311"/>
        <w:ind w:left="721" w:right="53" w:firstLine="0"/>
      </w:pPr>
      <w:r>
        <w:t xml:space="preserve">Consultants participating in more than one bid or associating with any other entity other than those already provided in its eligibility documents and allowed by the Procuring Entity shall be disqualified. </w:t>
      </w:r>
    </w:p>
    <w:p w14:paraId="229F1D48" w14:textId="77777777" w:rsidR="00565A10" w:rsidRDefault="00000000">
      <w:pPr>
        <w:pStyle w:val="Heading3"/>
        <w:ind w:left="12"/>
      </w:pPr>
      <w:r>
        <w:t>13.</w:t>
      </w:r>
      <w:r>
        <w:rPr>
          <w:rFonts w:ascii="Arial" w:eastAsia="Arial" w:hAnsi="Arial" w:cs="Arial"/>
        </w:rPr>
        <w:t xml:space="preserve"> </w:t>
      </w:r>
      <w:r>
        <w:t xml:space="preserve">Bid Currencies </w:t>
      </w:r>
    </w:p>
    <w:p w14:paraId="4D332128" w14:textId="77777777" w:rsidR="00565A10" w:rsidRDefault="00000000">
      <w:pPr>
        <w:ind w:left="1434" w:right="53"/>
      </w:pPr>
      <w:r>
        <w:rPr>
          <w:rFonts w:ascii="Times New Roman" w:eastAsia="Times New Roman" w:hAnsi="Times New Roman" w:cs="Times New Roman"/>
        </w:rPr>
        <w:t>13.1.</w:t>
      </w:r>
      <w:r>
        <w:rPr>
          <w:rFonts w:ascii="Arial" w:eastAsia="Arial" w:hAnsi="Arial" w:cs="Arial"/>
        </w:rPr>
        <w:t xml:space="preserve"> </w:t>
      </w:r>
      <w:r>
        <w:t xml:space="preserve">All bid prices shall be quoted in Philippine Pesos unless otherwise provided in the </w:t>
      </w:r>
      <w:r>
        <w:rPr>
          <w:b/>
          <w:u w:val="single" w:color="000000"/>
        </w:rPr>
        <w:t>BDS</w:t>
      </w:r>
      <w:r>
        <w:t xml:space="preserve">. However, for purposes of bid evaluation, bids denominated in foreign currencies shall be converted to Philippine currency based on the exchange rate prevailing on the day of the bid opening. </w:t>
      </w:r>
    </w:p>
    <w:p w14:paraId="3D8BD8BE" w14:textId="77777777" w:rsidR="00565A10" w:rsidRDefault="00000000">
      <w:pPr>
        <w:ind w:left="1434" w:right="53"/>
      </w:pPr>
      <w:r>
        <w:rPr>
          <w:rFonts w:ascii="Times New Roman" w:eastAsia="Times New Roman" w:hAnsi="Times New Roman" w:cs="Times New Roman"/>
        </w:rPr>
        <w:t>13.2.</w:t>
      </w:r>
      <w:r>
        <w:rPr>
          <w:rFonts w:ascii="Arial" w:eastAsia="Arial" w:hAnsi="Arial" w:cs="Arial"/>
        </w:rPr>
        <w:t xml:space="preserve"> </w:t>
      </w:r>
      <w:r>
        <w:t xml:space="preserve">If so allowed in accordance with </w:t>
      </w:r>
      <w:r>
        <w:rPr>
          <w:b/>
        </w:rPr>
        <w:t>ITB</w:t>
      </w:r>
      <w:r>
        <w:t xml:space="preserve"> Clause 13.1, the Procuring Entity for purposes of bid evaluation and comparing the bid prices will convert the amounts in various currencies in which the bid price is expressed to Philippine Pesos at the exchange rate as published in the </w:t>
      </w:r>
      <w:r>
        <w:rPr>
          <w:sz w:val="25"/>
        </w:rPr>
        <w:t>Bangko Sentral ng Pilipinas</w:t>
      </w:r>
      <w:r>
        <w:t xml:space="preserve"> (BSP) reference rate bulletin on the day of the bid opening. </w:t>
      </w:r>
    </w:p>
    <w:p w14:paraId="3906C95D" w14:textId="77777777" w:rsidR="00565A10" w:rsidRDefault="00000000">
      <w:pPr>
        <w:spacing w:after="310"/>
        <w:ind w:left="1434" w:right="53"/>
      </w:pPr>
      <w:r>
        <w:rPr>
          <w:rFonts w:ascii="Times New Roman" w:eastAsia="Times New Roman" w:hAnsi="Times New Roman" w:cs="Times New Roman"/>
        </w:rPr>
        <w:t>13.3.</w:t>
      </w:r>
      <w:r>
        <w:rPr>
          <w:rFonts w:ascii="Arial" w:eastAsia="Arial" w:hAnsi="Arial" w:cs="Arial"/>
        </w:rPr>
        <w:t xml:space="preserve"> </w:t>
      </w:r>
      <w:r>
        <w:t xml:space="preserve">Unless otherwise specified in the </w:t>
      </w:r>
      <w:r>
        <w:rPr>
          <w:b/>
          <w:u w:val="single" w:color="000000"/>
        </w:rPr>
        <w:t>BDS</w:t>
      </w:r>
      <w:r>
        <w:t xml:space="preserve">, payment of the contract price shall be made in Philippine Pesos. </w:t>
      </w:r>
    </w:p>
    <w:p w14:paraId="5467D48B" w14:textId="77777777" w:rsidR="00565A10" w:rsidRDefault="00000000">
      <w:pPr>
        <w:pStyle w:val="Heading3"/>
        <w:ind w:left="12"/>
      </w:pPr>
      <w:r>
        <w:t>14.</w:t>
      </w:r>
      <w:r>
        <w:rPr>
          <w:rFonts w:ascii="Arial" w:eastAsia="Arial" w:hAnsi="Arial" w:cs="Arial"/>
        </w:rPr>
        <w:t xml:space="preserve"> </w:t>
      </w:r>
      <w:r>
        <w:t xml:space="preserve">Bid Validity </w:t>
      </w:r>
    </w:p>
    <w:p w14:paraId="2E51B795" w14:textId="77777777" w:rsidR="00565A10" w:rsidRDefault="00000000">
      <w:pPr>
        <w:ind w:left="1434" w:right="53"/>
      </w:pPr>
      <w:r>
        <w:rPr>
          <w:rFonts w:ascii="Times New Roman" w:eastAsia="Times New Roman" w:hAnsi="Times New Roman" w:cs="Times New Roman"/>
        </w:rPr>
        <w:t>14.1.</w:t>
      </w:r>
      <w:r>
        <w:rPr>
          <w:rFonts w:ascii="Arial" w:eastAsia="Arial" w:hAnsi="Arial" w:cs="Arial"/>
        </w:rPr>
        <w:t xml:space="preserve"> </w:t>
      </w:r>
      <w:r>
        <w:t xml:space="preserve">Bids shall remain valid for the period specified in the </w:t>
      </w:r>
      <w:r>
        <w:rPr>
          <w:b/>
          <w:u w:val="single" w:color="000000"/>
        </w:rPr>
        <w:t>BDS</w:t>
      </w:r>
      <w:r>
        <w:rPr>
          <w:b/>
        </w:rPr>
        <w:t xml:space="preserve"> </w:t>
      </w:r>
      <w:r>
        <w:t xml:space="preserve">which shall not exceed one hundred twenty (120) calendar days from the date of the opening of bids.  </w:t>
      </w:r>
    </w:p>
    <w:p w14:paraId="0FFC95DD" w14:textId="77777777" w:rsidR="00565A10" w:rsidRDefault="00000000">
      <w:pPr>
        <w:spacing w:after="229"/>
        <w:ind w:left="1434" w:right="53"/>
      </w:pPr>
      <w:r>
        <w:rPr>
          <w:rFonts w:ascii="Times New Roman" w:eastAsia="Times New Roman" w:hAnsi="Times New Roman" w:cs="Times New Roman"/>
        </w:rPr>
        <w:t>14.2.</w:t>
      </w:r>
      <w:r>
        <w:rPr>
          <w:rFonts w:ascii="Arial" w:eastAsia="Arial" w:hAnsi="Arial" w:cs="Arial"/>
        </w:rPr>
        <w:t xml:space="preserve"> </w:t>
      </w:r>
      <w:r>
        <w:t xml:space="preserve">In exceptional circumstances, prior to the expiration of the bid validity period, the Procuring Entity may request Consultants to extend the period of validity of their bids. The request and the responses shall be made in writing. The bid security described in </w:t>
      </w:r>
      <w:r>
        <w:rPr>
          <w:b/>
        </w:rPr>
        <w:t>ITB</w:t>
      </w:r>
      <w:r>
        <w:t xml:space="preserve"> Clause 15 should also be extended corresponding to the extension of the bid validity period at the least. A Consultant may refuse the request without forfeiting its bid security, but his bid shall no longer be considered for further evaluation and award. A Consultant granting the request shall not be required or permitted to modify its bid. </w:t>
      </w:r>
    </w:p>
    <w:p w14:paraId="680E04BE" w14:textId="77777777" w:rsidR="00565A10" w:rsidRDefault="00000000">
      <w:pPr>
        <w:spacing w:after="0" w:line="259" w:lineRule="auto"/>
        <w:ind w:left="1456" w:firstLine="0"/>
        <w:jc w:val="left"/>
      </w:pPr>
      <w:r>
        <w:t xml:space="preserve"> </w:t>
      </w:r>
    </w:p>
    <w:p w14:paraId="7CD8D578" w14:textId="77777777" w:rsidR="00565A10" w:rsidRDefault="00000000">
      <w:pPr>
        <w:pStyle w:val="Heading3"/>
        <w:ind w:left="12"/>
      </w:pPr>
      <w:r>
        <w:lastRenderedPageBreak/>
        <w:t>15.</w:t>
      </w:r>
      <w:r>
        <w:rPr>
          <w:rFonts w:ascii="Arial" w:eastAsia="Arial" w:hAnsi="Arial" w:cs="Arial"/>
        </w:rPr>
        <w:t xml:space="preserve"> </w:t>
      </w:r>
      <w:r>
        <w:t xml:space="preserve">Bid Security </w:t>
      </w:r>
    </w:p>
    <w:p w14:paraId="258264BE" w14:textId="77777777" w:rsidR="00565A10" w:rsidRDefault="00000000">
      <w:pPr>
        <w:spacing w:after="12"/>
        <w:ind w:left="1434" w:right="53"/>
      </w:pPr>
      <w:r>
        <w:rPr>
          <w:rFonts w:ascii="Times New Roman" w:eastAsia="Times New Roman" w:hAnsi="Times New Roman" w:cs="Times New Roman"/>
        </w:rPr>
        <w:t>15.1.</w:t>
      </w:r>
      <w:r>
        <w:rPr>
          <w:rFonts w:ascii="Arial" w:eastAsia="Arial" w:hAnsi="Arial" w:cs="Arial"/>
        </w:rPr>
        <w:t xml:space="preserve"> </w:t>
      </w:r>
      <w:r>
        <w:t xml:space="preserve">The Consultant shall submit a Bid Securing Declaration or any form of Bid Security in an amount stated in the </w:t>
      </w:r>
      <w:r>
        <w:rPr>
          <w:b/>
          <w:u w:val="single" w:color="000000"/>
        </w:rPr>
        <w:t>BDS</w:t>
      </w:r>
      <w:r>
        <w:t xml:space="preserve">, which shall be not less than the percentage of the ABC in accordance with the following schedule: </w:t>
      </w:r>
    </w:p>
    <w:tbl>
      <w:tblPr>
        <w:tblStyle w:val="TableGrid"/>
        <w:tblW w:w="7562" w:type="dxa"/>
        <w:tblInd w:w="1449" w:type="dxa"/>
        <w:tblCellMar>
          <w:top w:w="58" w:type="dxa"/>
          <w:left w:w="115" w:type="dxa"/>
        </w:tblCellMar>
        <w:tblLook w:val="04A0" w:firstRow="1" w:lastRow="0" w:firstColumn="1" w:lastColumn="0" w:noHBand="0" w:noVBand="1"/>
      </w:tblPr>
      <w:tblGrid>
        <w:gridCol w:w="3781"/>
        <w:gridCol w:w="3781"/>
      </w:tblGrid>
      <w:tr w:rsidR="00565A10" w14:paraId="32D23951" w14:textId="77777777">
        <w:trPr>
          <w:trHeight w:val="878"/>
        </w:trPr>
        <w:tc>
          <w:tcPr>
            <w:tcW w:w="3781" w:type="dxa"/>
            <w:tcBorders>
              <w:top w:val="single" w:sz="4" w:space="0" w:color="000000"/>
              <w:left w:val="single" w:sz="4" w:space="0" w:color="000000"/>
              <w:bottom w:val="single" w:sz="4" w:space="0" w:color="000000"/>
              <w:right w:val="single" w:sz="4" w:space="0" w:color="000000"/>
            </w:tcBorders>
            <w:vAlign w:val="center"/>
          </w:tcPr>
          <w:p w14:paraId="165F8227" w14:textId="77777777" w:rsidR="00565A10" w:rsidRDefault="00000000">
            <w:pPr>
              <w:spacing w:after="0" w:line="259" w:lineRule="auto"/>
              <w:ind w:left="0" w:right="121" w:firstLine="0"/>
              <w:jc w:val="center"/>
            </w:pPr>
            <w:r>
              <w:t xml:space="preserve">Form of Bid Security </w:t>
            </w:r>
          </w:p>
        </w:tc>
        <w:tc>
          <w:tcPr>
            <w:tcW w:w="3781" w:type="dxa"/>
            <w:tcBorders>
              <w:top w:val="single" w:sz="4" w:space="0" w:color="000000"/>
              <w:left w:val="single" w:sz="4" w:space="0" w:color="000000"/>
              <w:bottom w:val="single" w:sz="4" w:space="0" w:color="000000"/>
              <w:right w:val="single" w:sz="4" w:space="0" w:color="000000"/>
            </w:tcBorders>
          </w:tcPr>
          <w:p w14:paraId="6910BD53" w14:textId="77777777" w:rsidR="00565A10" w:rsidRDefault="00000000">
            <w:pPr>
              <w:spacing w:after="0" w:line="259" w:lineRule="auto"/>
              <w:ind w:left="0" w:right="119" w:firstLine="0"/>
              <w:jc w:val="center"/>
            </w:pPr>
            <w:r>
              <w:t xml:space="preserve">Amount of Bid Security </w:t>
            </w:r>
          </w:p>
          <w:p w14:paraId="423C0AF8" w14:textId="77777777" w:rsidR="00565A10" w:rsidRDefault="00000000">
            <w:pPr>
              <w:spacing w:after="0" w:line="259" w:lineRule="auto"/>
              <w:ind w:left="0" w:right="120" w:firstLine="0"/>
              <w:jc w:val="center"/>
            </w:pPr>
            <w:r>
              <w:t xml:space="preserve">(Not less than the </w:t>
            </w:r>
          </w:p>
          <w:p w14:paraId="147DA290" w14:textId="77777777" w:rsidR="00565A10" w:rsidRDefault="00000000">
            <w:pPr>
              <w:spacing w:after="0" w:line="259" w:lineRule="auto"/>
              <w:ind w:left="0" w:right="118" w:firstLine="0"/>
              <w:jc w:val="center"/>
            </w:pPr>
            <w:r>
              <w:t xml:space="preserve"> Percentage of the ABC) </w:t>
            </w:r>
          </w:p>
        </w:tc>
      </w:tr>
      <w:tr w:rsidR="00565A10" w14:paraId="2DD462D5" w14:textId="77777777">
        <w:trPr>
          <w:trHeight w:val="3488"/>
        </w:trPr>
        <w:tc>
          <w:tcPr>
            <w:tcW w:w="3781" w:type="dxa"/>
            <w:tcBorders>
              <w:top w:val="single" w:sz="4" w:space="0" w:color="000000"/>
              <w:left w:val="single" w:sz="4" w:space="0" w:color="000000"/>
              <w:bottom w:val="single" w:sz="4" w:space="0" w:color="000000"/>
              <w:right w:val="single" w:sz="4" w:space="0" w:color="000000"/>
            </w:tcBorders>
          </w:tcPr>
          <w:p w14:paraId="45EDAB72" w14:textId="77777777" w:rsidR="00565A10" w:rsidRDefault="00000000">
            <w:pPr>
              <w:spacing w:after="1" w:line="238" w:lineRule="auto"/>
              <w:ind w:left="360" w:right="117" w:hanging="360"/>
            </w:pPr>
            <w:r>
              <w:t>a)</w:t>
            </w:r>
            <w:r>
              <w:rPr>
                <w:rFonts w:ascii="Arial" w:eastAsia="Arial" w:hAnsi="Arial" w:cs="Arial"/>
              </w:rPr>
              <w:t xml:space="preserve"> </w:t>
            </w:r>
            <w:r>
              <w:t xml:space="preserve">Cash or cashier’s/manager’s check issued by a Universal or Commercial Bank. </w:t>
            </w:r>
          </w:p>
          <w:p w14:paraId="49D71825" w14:textId="77777777" w:rsidR="00565A10" w:rsidRDefault="00000000">
            <w:pPr>
              <w:spacing w:after="0" w:line="259" w:lineRule="auto"/>
              <w:ind w:left="360" w:firstLine="0"/>
              <w:jc w:val="left"/>
            </w:pPr>
            <w:r>
              <w:t xml:space="preserve"> </w:t>
            </w:r>
          </w:p>
          <w:p w14:paraId="5BC61436" w14:textId="77777777" w:rsidR="00565A10" w:rsidRDefault="00000000">
            <w:pPr>
              <w:spacing w:after="0" w:line="259" w:lineRule="auto"/>
              <w:ind w:left="0" w:right="59" w:firstLine="0"/>
              <w:jc w:val="right"/>
            </w:pPr>
            <w:r>
              <w:rPr>
                <w:sz w:val="25"/>
              </w:rPr>
              <w:t xml:space="preserve">For biddings conducted by </w:t>
            </w:r>
          </w:p>
          <w:p w14:paraId="5902547A" w14:textId="77777777" w:rsidR="00565A10" w:rsidRDefault="00000000">
            <w:pPr>
              <w:spacing w:after="0" w:line="228" w:lineRule="auto"/>
              <w:ind w:left="343" w:right="54" w:firstLine="0"/>
            </w:pPr>
            <w:r>
              <w:rPr>
                <w:sz w:val="25"/>
              </w:rPr>
              <w:t xml:space="preserve">LGUs, </w:t>
            </w:r>
            <w:r>
              <w:rPr>
                <w:sz w:val="25"/>
              </w:rPr>
              <w:tab/>
              <w:t xml:space="preserve">the cashier’s/manager’s check may be issued by other banks certified by the BSP as authorized to issue such financial instrument. </w:t>
            </w:r>
          </w:p>
          <w:p w14:paraId="496FA5A2" w14:textId="77777777" w:rsidR="00565A10" w:rsidRDefault="00000000">
            <w:pPr>
              <w:spacing w:after="0" w:line="259" w:lineRule="auto"/>
              <w:ind w:left="343" w:firstLine="0"/>
              <w:jc w:val="left"/>
            </w:pPr>
            <w:r>
              <w:rPr>
                <w:sz w:val="25"/>
              </w:rPr>
              <w:t xml:space="preserve"> </w:t>
            </w:r>
          </w:p>
        </w:tc>
        <w:tc>
          <w:tcPr>
            <w:tcW w:w="3781" w:type="dxa"/>
            <w:vMerge w:val="restart"/>
            <w:tcBorders>
              <w:top w:val="single" w:sz="4" w:space="0" w:color="000000"/>
              <w:left w:val="single" w:sz="4" w:space="0" w:color="000000"/>
              <w:bottom w:val="single" w:sz="4" w:space="0" w:color="000000"/>
              <w:right w:val="single" w:sz="4" w:space="0" w:color="000000"/>
            </w:tcBorders>
            <w:vAlign w:val="center"/>
          </w:tcPr>
          <w:p w14:paraId="5B322578" w14:textId="77777777" w:rsidR="00565A10" w:rsidRDefault="00000000">
            <w:pPr>
              <w:spacing w:after="0" w:line="259" w:lineRule="auto"/>
              <w:ind w:left="0" w:right="118" w:firstLine="0"/>
              <w:jc w:val="center"/>
            </w:pPr>
            <w:r>
              <w:t xml:space="preserve">Two percent (2%) </w:t>
            </w:r>
          </w:p>
        </w:tc>
      </w:tr>
      <w:tr w:rsidR="00565A10" w14:paraId="622B939F" w14:textId="77777777">
        <w:trPr>
          <w:trHeight w:val="5514"/>
        </w:trPr>
        <w:tc>
          <w:tcPr>
            <w:tcW w:w="3781" w:type="dxa"/>
            <w:tcBorders>
              <w:top w:val="single" w:sz="4" w:space="0" w:color="000000"/>
              <w:left w:val="single" w:sz="4" w:space="0" w:color="000000"/>
              <w:bottom w:val="single" w:sz="4" w:space="0" w:color="000000"/>
              <w:right w:val="single" w:sz="4" w:space="0" w:color="000000"/>
            </w:tcBorders>
          </w:tcPr>
          <w:p w14:paraId="47E050FB" w14:textId="77777777" w:rsidR="00565A10" w:rsidRDefault="00000000">
            <w:pPr>
              <w:spacing w:after="1" w:line="238" w:lineRule="auto"/>
              <w:ind w:left="360" w:right="116" w:hanging="360"/>
            </w:pPr>
            <w:r>
              <w:t>b)</w:t>
            </w:r>
            <w:r>
              <w:rPr>
                <w:rFonts w:ascii="Arial" w:eastAsia="Arial" w:hAnsi="Arial" w:cs="Arial"/>
              </w:rPr>
              <w:t xml:space="preserve"> </w:t>
            </w:r>
            <w:r>
              <w:t xml:space="preserve">Bank draft/guarantee or irrevocable letter of credit issued by a Universal or Commercial Bank: Provided, however, that it shall be confirmed or authenticated by a Universal or Commercial Bank, if issued by a foreign bank. </w:t>
            </w:r>
          </w:p>
          <w:p w14:paraId="038F9197" w14:textId="77777777" w:rsidR="00565A10" w:rsidRDefault="00000000">
            <w:pPr>
              <w:spacing w:after="0" w:line="259" w:lineRule="auto"/>
              <w:ind w:left="360" w:firstLine="0"/>
              <w:jc w:val="left"/>
            </w:pPr>
            <w:r>
              <w:t xml:space="preserve"> </w:t>
            </w:r>
          </w:p>
          <w:p w14:paraId="35D1109E" w14:textId="77777777" w:rsidR="00565A10" w:rsidRDefault="00000000">
            <w:pPr>
              <w:spacing w:after="0" w:line="226" w:lineRule="auto"/>
              <w:ind w:left="343" w:right="54" w:firstLine="0"/>
            </w:pPr>
            <w:r>
              <w:rPr>
                <w:sz w:val="25"/>
              </w:rPr>
              <w:t xml:space="preserve">For biddings conducted by LGUs, the Bank Draft/ Guarantee, or irrevocable letter of credit may be issued by other banks certified by the BSP as authorized to issue such financial instrument. </w:t>
            </w:r>
          </w:p>
          <w:p w14:paraId="3077512B" w14:textId="77777777" w:rsidR="00565A10" w:rsidRDefault="00000000">
            <w:pPr>
              <w:spacing w:after="0" w:line="259" w:lineRule="auto"/>
              <w:ind w:left="360" w:firstLine="0"/>
              <w:jc w:val="left"/>
            </w:pPr>
            <w:r>
              <w:t xml:space="preserve"> </w:t>
            </w:r>
          </w:p>
        </w:tc>
        <w:tc>
          <w:tcPr>
            <w:tcW w:w="0" w:type="auto"/>
            <w:vMerge/>
            <w:tcBorders>
              <w:top w:val="nil"/>
              <w:left w:val="single" w:sz="4" w:space="0" w:color="000000"/>
              <w:bottom w:val="single" w:sz="4" w:space="0" w:color="000000"/>
              <w:right w:val="single" w:sz="4" w:space="0" w:color="000000"/>
            </w:tcBorders>
          </w:tcPr>
          <w:p w14:paraId="6C71BB4E" w14:textId="77777777" w:rsidR="00565A10" w:rsidRDefault="00565A10">
            <w:pPr>
              <w:spacing w:after="160" w:line="259" w:lineRule="auto"/>
              <w:ind w:left="0" w:firstLine="0"/>
              <w:jc w:val="left"/>
            </w:pPr>
          </w:p>
        </w:tc>
      </w:tr>
      <w:tr w:rsidR="00565A10" w14:paraId="5B7C50B1" w14:textId="77777777">
        <w:trPr>
          <w:trHeight w:val="2038"/>
        </w:trPr>
        <w:tc>
          <w:tcPr>
            <w:tcW w:w="3781" w:type="dxa"/>
            <w:tcBorders>
              <w:top w:val="single" w:sz="4" w:space="0" w:color="000000"/>
              <w:left w:val="single" w:sz="4" w:space="0" w:color="000000"/>
              <w:bottom w:val="single" w:sz="4" w:space="0" w:color="000000"/>
              <w:right w:val="single" w:sz="4" w:space="0" w:color="000000"/>
            </w:tcBorders>
          </w:tcPr>
          <w:p w14:paraId="3CCB375E" w14:textId="77777777" w:rsidR="00565A10" w:rsidRDefault="00000000">
            <w:pPr>
              <w:spacing w:after="0" w:line="238" w:lineRule="auto"/>
              <w:ind w:left="360" w:right="115" w:hanging="360"/>
            </w:pPr>
            <w:r>
              <w:t>c)</w:t>
            </w:r>
            <w:r>
              <w:rPr>
                <w:rFonts w:ascii="Arial" w:eastAsia="Arial" w:hAnsi="Arial" w:cs="Arial"/>
              </w:rPr>
              <w:t xml:space="preserve"> </w:t>
            </w:r>
            <w:r>
              <w:t xml:space="preserve">Surety bond callable upon demand issued by a surety or insurance company duly certified by the Insurance Commission as authorized to issue such security. </w:t>
            </w:r>
          </w:p>
          <w:p w14:paraId="5B17ED9C" w14:textId="77777777" w:rsidR="00565A10" w:rsidRDefault="00000000">
            <w:pPr>
              <w:spacing w:after="0" w:line="259" w:lineRule="auto"/>
              <w:ind w:left="360" w:firstLine="0"/>
              <w:jc w:val="left"/>
            </w:pPr>
            <w:r>
              <w:t xml:space="preserve"> </w:t>
            </w:r>
          </w:p>
        </w:tc>
        <w:tc>
          <w:tcPr>
            <w:tcW w:w="3781" w:type="dxa"/>
            <w:tcBorders>
              <w:top w:val="single" w:sz="4" w:space="0" w:color="000000"/>
              <w:left w:val="single" w:sz="4" w:space="0" w:color="000000"/>
              <w:bottom w:val="single" w:sz="4" w:space="0" w:color="000000"/>
              <w:right w:val="single" w:sz="4" w:space="0" w:color="000000"/>
            </w:tcBorders>
            <w:vAlign w:val="center"/>
          </w:tcPr>
          <w:p w14:paraId="4003590E" w14:textId="77777777" w:rsidR="00565A10" w:rsidRDefault="00000000">
            <w:pPr>
              <w:spacing w:after="0" w:line="259" w:lineRule="auto"/>
              <w:ind w:left="0" w:right="117" w:firstLine="0"/>
              <w:jc w:val="center"/>
            </w:pPr>
            <w:r>
              <w:t xml:space="preserve">Five percent (5%) </w:t>
            </w:r>
          </w:p>
        </w:tc>
      </w:tr>
    </w:tbl>
    <w:p w14:paraId="4B3071A3" w14:textId="77777777" w:rsidR="00565A10" w:rsidRDefault="00000000">
      <w:pPr>
        <w:ind w:left="1456" w:right="53" w:firstLine="0"/>
      </w:pPr>
      <w:r>
        <w:lastRenderedPageBreak/>
        <w:t xml:space="preserve">The Bid Securing Declaration mentioned above is an undertaking which states, among others, that the bidder shall enter into contract with the Procuring Entity and furnish the performance security required under ITB Clause 31, within ten (10) calendar days from receipt of the Notice of Award, and commits to pay the corresponding amount as fine, and be suspended for a period of time from being qualified to participate in any government procurement activity in the event it violates any of the conditions stated therein as provided in the guidelines issued by the GPPB.  </w:t>
      </w:r>
    </w:p>
    <w:p w14:paraId="1C84642A" w14:textId="77777777" w:rsidR="00565A10" w:rsidRDefault="00000000">
      <w:pPr>
        <w:ind w:left="1434" w:right="53"/>
      </w:pPr>
      <w:r>
        <w:rPr>
          <w:rFonts w:ascii="Times New Roman" w:eastAsia="Times New Roman" w:hAnsi="Times New Roman" w:cs="Times New Roman"/>
        </w:rPr>
        <w:t>15.2.</w:t>
      </w:r>
      <w:r>
        <w:rPr>
          <w:rFonts w:ascii="Arial" w:eastAsia="Arial" w:hAnsi="Arial" w:cs="Arial"/>
        </w:rPr>
        <w:t xml:space="preserve"> </w:t>
      </w:r>
      <w:r>
        <w:t xml:space="preserve">The bid security should be valid for the period specified in the </w:t>
      </w:r>
      <w:r>
        <w:rPr>
          <w:b/>
          <w:u w:val="single" w:color="000000"/>
        </w:rPr>
        <w:t>BDS</w:t>
      </w:r>
      <w:r>
        <w:t xml:space="preserve">.  Any bid not accompanied by an acceptable bid security shall be rejected by the Procuring Entity as non-responsive.   </w:t>
      </w:r>
    </w:p>
    <w:p w14:paraId="1E0372F5" w14:textId="77777777" w:rsidR="00565A10" w:rsidRDefault="00000000">
      <w:pPr>
        <w:ind w:left="1434" w:right="53"/>
      </w:pPr>
      <w:r>
        <w:rPr>
          <w:rFonts w:ascii="Times New Roman" w:eastAsia="Times New Roman" w:hAnsi="Times New Roman" w:cs="Times New Roman"/>
        </w:rPr>
        <w:t>15.3.</w:t>
      </w:r>
      <w:r>
        <w:rPr>
          <w:rFonts w:ascii="Arial" w:eastAsia="Arial" w:hAnsi="Arial" w:cs="Arial"/>
        </w:rPr>
        <w:t xml:space="preserve"> </w:t>
      </w:r>
      <w:r>
        <w:t xml:space="preserve">No bid securities shall be returned to the Consultants after the opening of bids and before contract signing, except to those that failed or declared as post-disqualified, upon submission of a written waiver of their right to file a request for reconsideration and/or protest or lapse of the reglementary period without having filed a request for reconsideration or protest.  Without prejudice on its forfeiture, bid securities shall be returned only after the bidder with the Highest Rated Responsive Bid (HRRB) has signed the contract and furnished the performance security, but in no case later than the expiration of the bid security validity period indicated in </w:t>
      </w:r>
      <w:r>
        <w:rPr>
          <w:b/>
        </w:rPr>
        <w:t>ITB</w:t>
      </w:r>
      <w:r>
        <w:t xml:space="preserve"> Clause 15.2. </w:t>
      </w:r>
    </w:p>
    <w:p w14:paraId="055DD05D" w14:textId="77777777" w:rsidR="00565A10" w:rsidRDefault="00000000">
      <w:pPr>
        <w:ind w:left="1434" w:right="53"/>
      </w:pPr>
      <w:r>
        <w:rPr>
          <w:rFonts w:ascii="Times New Roman" w:eastAsia="Times New Roman" w:hAnsi="Times New Roman" w:cs="Times New Roman"/>
        </w:rPr>
        <w:t>15.4.</w:t>
      </w:r>
      <w:r>
        <w:rPr>
          <w:rFonts w:ascii="Arial" w:eastAsia="Arial" w:hAnsi="Arial" w:cs="Arial"/>
        </w:rPr>
        <w:t xml:space="preserve"> </w:t>
      </w:r>
      <w:r>
        <w:t xml:space="preserve">Upon signing and execution of the contract pursuant to </w:t>
      </w:r>
      <w:r>
        <w:rPr>
          <w:b/>
        </w:rPr>
        <w:t>ITB</w:t>
      </w:r>
      <w:r>
        <w:t xml:space="preserve"> Clause 31, and the posting of the performance security pursuant to </w:t>
      </w:r>
      <w:r>
        <w:rPr>
          <w:b/>
        </w:rPr>
        <w:t>ITB</w:t>
      </w:r>
      <w:r>
        <w:t xml:space="preserve"> Clause 32, the Consultant’s bid security will be discharged, but in no case later than the bid security validity period as indicated in </w:t>
      </w:r>
      <w:r>
        <w:rPr>
          <w:b/>
        </w:rPr>
        <w:t>ITB</w:t>
      </w:r>
      <w:r>
        <w:t xml:space="preserve"> Clause 15.2. </w:t>
      </w:r>
    </w:p>
    <w:p w14:paraId="7B0F2B77" w14:textId="77777777" w:rsidR="00565A10" w:rsidRDefault="00000000">
      <w:pPr>
        <w:ind w:left="721" w:right="53" w:firstLine="0"/>
      </w:pPr>
      <w:r>
        <w:rPr>
          <w:rFonts w:ascii="Times New Roman" w:eastAsia="Times New Roman" w:hAnsi="Times New Roman" w:cs="Times New Roman"/>
        </w:rPr>
        <w:t>15.5.</w:t>
      </w:r>
      <w:r>
        <w:rPr>
          <w:rFonts w:ascii="Arial" w:eastAsia="Arial" w:hAnsi="Arial" w:cs="Arial"/>
        </w:rPr>
        <w:t xml:space="preserve"> </w:t>
      </w:r>
      <w:r>
        <w:t xml:space="preserve">The bid security may be forfeited: </w:t>
      </w:r>
    </w:p>
    <w:p w14:paraId="10037077" w14:textId="77777777" w:rsidR="00565A10" w:rsidRDefault="00000000">
      <w:pPr>
        <w:numPr>
          <w:ilvl w:val="0"/>
          <w:numId w:val="18"/>
        </w:numPr>
        <w:ind w:right="53" w:hanging="720"/>
      </w:pPr>
      <w:r>
        <w:t xml:space="preserve">if a Consultant: </w:t>
      </w:r>
    </w:p>
    <w:p w14:paraId="6EFE3EFF" w14:textId="77777777" w:rsidR="00565A10" w:rsidRDefault="00000000">
      <w:pPr>
        <w:numPr>
          <w:ilvl w:val="1"/>
          <w:numId w:val="18"/>
        </w:numPr>
        <w:ind w:right="53" w:hanging="721"/>
      </w:pPr>
      <w:r>
        <w:t xml:space="preserve">withdraws its bid during the period of bid validity specified in </w:t>
      </w:r>
      <w:r>
        <w:rPr>
          <w:b/>
        </w:rPr>
        <w:t>ITB</w:t>
      </w:r>
      <w:r>
        <w:t xml:space="preserve"> Clause 15.2; </w:t>
      </w:r>
    </w:p>
    <w:p w14:paraId="2AC3BE90" w14:textId="77777777" w:rsidR="00565A10" w:rsidRDefault="00000000">
      <w:pPr>
        <w:numPr>
          <w:ilvl w:val="1"/>
          <w:numId w:val="18"/>
        </w:numPr>
        <w:ind w:right="53" w:hanging="721"/>
      </w:pPr>
      <w:r>
        <w:t xml:space="preserve">does not accept the correction of errors pursuant to </w:t>
      </w:r>
      <w:r>
        <w:rPr>
          <w:b/>
        </w:rPr>
        <w:t>ITB</w:t>
      </w:r>
      <w:r>
        <w:t xml:space="preserve"> Clause 11.7; </w:t>
      </w:r>
    </w:p>
    <w:p w14:paraId="327272F4" w14:textId="77777777" w:rsidR="00565A10" w:rsidRDefault="00000000">
      <w:pPr>
        <w:numPr>
          <w:ilvl w:val="1"/>
          <w:numId w:val="18"/>
        </w:numPr>
        <w:ind w:right="53" w:hanging="721"/>
      </w:pPr>
      <w:r>
        <w:t xml:space="preserve">has a finding against the veracity of the required documents submitted in accordance with </w:t>
      </w:r>
      <w:r>
        <w:rPr>
          <w:b/>
        </w:rPr>
        <w:t>ITB</w:t>
      </w:r>
      <w:r>
        <w:t xml:space="preserve"> Clause 27.2;  </w:t>
      </w:r>
    </w:p>
    <w:p w14:paraId="6BB0CFE8" w14:textId="77777777" w:rsidR="00565A10" w:rsidRDefault="00000000">
      <w:pPr>
        <w:numPr>
          <w:ilvl w:val="1"/>
          <w:numId w:val="18"/>
        </w:numPr>
        <w:ind w:right="53" w:hanging="721"/>
      </w:pPr>
      <w:r>
        <w:t xml:space="preserve">submission of eligibility requirements containing false information or falsified documents; </w:t>
      </w:r>
    </w:p>
    <w:p w14:paraId="7924EC3E" w14:textId="77777777" w:rsidR="00565A10" w:rsidRDefault="00000000">
      <w:pPr>
        <w:numPr>
          <w:ilvl w:val="1"/>
          <w:numId w:val="18"/>
        </w:numPr>
        <w:spacing w:after="273" w:line="245" w:lineRule="auto"/>
        <w:ind w:right="53" w:hanging="721"/>
      </w:pPr>
      <w:r>
        <w:t xml:space="preserve">any  submission of bids that contain false information or falsified documents, or the concealment of such </w:t>
      </w:r>
      <w:r>
        <w:lastRenderedPageBreak/>
        <w:t xml:space="preserve">information in the bids in order to influence the outcome of eligibility screening or any other stage of the public bidding; </w:t>
      </w:r>
    </w:p>
    <w:p w14:paraId="1887F532" w14:textId="77777777" w:rsidR="00565A10" w:rsidRDefault="00000000">
      <w:pPr>
        <w:numPr>
          <w:ilvl w:val="1"/>
          <w:numId w:val="18"/>
        </w:numPr>
        <w:ind w:right="53" w:hanging="721"/>
      </w:pPr>
      <w:r>
        <w:t xml:space="preserve">allowing the use of one’s name, or using the name of another for purposes of public bidding; </w:t>
      </w:r>
    </w:p>
    <w:p w14:paraId="32D63D95" w14:textId="77777777" w:rsidR="00565A10" w:rsidRDefault="00000000">
      <w:pPr>
        <w:numPr>
          <w:ilvl w:val="1"/>
          <w:numId w:val="18"/>
        </w:numPr>
        <w:ind w:right="53" w:hanging="721"/>
      </w:pPr>
      <w:r>
        <w:t xml:space="preserve">withdrawal of a bid, or refusal to accept an award, or enter into contract with the Government without justifiable cause, after the Bidder had been adjudged as having submitted the LCRB; </w:t>
      </w:r>
    </w:p>
    <w:p w14:paraId="60053C5E" w14:textId="77777777" w:rsidR="00565A10" w:rsidRDefault="00000000">
      <w:pPr>
        <w:numPr>
          <w:ilvl w:val="1"/>
          <w:numId w:val="18"/>
        </w:numPr>
        <w:ind w:right="53" w:hanging="721"/>
      </w:pPr>
      <w:r>
        <w:t xml:space="preserve">refusal or failure to post the required performance security within the prescribed time; </w:t>
      </w:r>
    </w:p>
    <w:p w14:paraId="43E9C7AD" w14:textId="77777777" w:rsidR="00565A10" w:rsidRDefault="00000000">
      <w:pPr>
        <w:numPr>
          <w:ilvl w:val="1"/>
          <w:numId w:val="18"/>
        </w:numPr>
        <w:ind w:right="53" w:hanging="721"/>
      </w:pPr>
      <w:r>
        <w:t xml:space="preserve">refusal to clarify or validate in writing its bid during postqualification within a period of seven (7) calendar days from receipt of the request for clarification; </w:t>
      </w:r>
    </w:p>
    <w:p w14:paraId="7A9E1667" w14:textId="77777777" w:rsidR="00565A10" w:rsidRDefault="00000000">
      <w:pPr>
        <w:numPr>
          <w:ilvl w:val="1"/>
          <w:numId w:val="18"/>
        </w:numPr>
        <w:ind w:right="53" w:hanging="721"/>
      </w:pPr>
      <w:r>
        <w:t xml:space="preserve">any documented attempt by a Bidder to unduly influence the outcome of the bidding in his favor; </w:t>
      </w:r>
    </w:p>
    <w:p w14:paraId="1DCE7677" w14:textId="77777777" w:rsidR="00565A10" w:rsidRDefault="00000000">
      <w:pPr>
        <w:numPr>
          <w:ilvl w:val="1"/>
          <w:numId w:val="18"/>
        </w:numPr>
        <w:ind w:right="53" w:hanging="721"/>
      </w:pPr>
      <w:r>
        <w:t xml:space="preserve">failure of the potential joint venture partners to enter into the joint venture after the bid is declared successful; or </w:t>
      </w:r>
    </w:p>
    <w:p w14:paraId="14A36F40" w14:textId="77777777" w:rsidR="00565A10" w:rsidRDefault="00000000">
      <w:pPr>
        <w:numPr>
          <w:ilvl w:val="1"/>
          <w:numId w:val="18"/>
        </w:numPr>
        <w:spacing w:after="231"/>
        <w:ind w:right="53" w:hanging="721"/>
      </w:pPr>
      <w:r>
        <w:t xml:space="preserve">all other acts that tend to defeat the purpose of the competitive bidding, such as habitually withdrawing from bidding, submitting late Bids or patently insufficient bid, for at least three (3) times within a year, except for valid reasons. </w:t>
      </w:r>
    </w:p>
    <w:p w14:paraId="5CEFB0AE" w14:textId="77777777" w:rsidR="00565A10" w:rsidRDefault="00000000">
      <w:pPr>
        <w:spacing w:after="246" w:line="259" w:lineRule="auto"/>
        <w:ind w:left="2897" w:firstLine="0"/>
        <w:jc w:val="left"/>
      </w:pPr>
      <w:r>
        <w:t xml:space="preserve"> </w:t>
      </w:r>
    </w:p>
    <w:p w14:paraId="7259F985" w14:textId="77777777" w:rsidR="00565A10" w:rsidRDefault="00000000">
      <w:pPr>
        <w:numPr>
          <w:ilvl w:val="0"/>
          <w:numId w:val="18"/>
        </w:numPr>
        <w:ind w:right="53" w:hanging="720"/>
      </w:pPr>
      <w:r>
        <w:t xml:space="preserve">if the successful Consultant: </w:t>
      </w:r>
    </w:p>
    <w:p w14:paraId="00C65C41" w14:textId="77777777" w:rsidR="00565A10" w:rsidRDefault="00000000">
      <w:pPr>
        <w:numPr>
          <w:ilvl w:val="2"/>
          <w:numId w:val="19"/>
        </w:numPr>
        <w:ind w:right="53" w:hanging="721"/>
      </w:pPr>
      <w:r>
        <w:t xml:space="preserve">fails to sign the contract in accordance with </w:t>
      </w:r>
      <w:r>
        <w:rPr>
          <w:b/>
        </w:rPr>
        <w:t>ITB</w:t>
      </w:r>
      <w:r>
        <w:t xml:space="preserve"> Clause 31; </w:t>
      </w:r>
    </w:p>
    <w:p w14:paraId="54CDE3AF" w14:textId="77777777" w:rsidR="00565A10" w:rsidRDefault="00000000">
      <w:pPr>
        <w:numPr>
          <w:ilvl w:val="2"/>
          <w:numId w:val="19"/>
        </w:numPr>
        <w:ind w:right="53" w:hanging="721"/>
      </w:pPr>
      <w:r>
        <w:t xml:space="preserve">fails to furnish performance security in accordance with </w:t>
      </w:r>
      <w:r>
        <w:rPr>
          <w:b/>
        </w:rPr>
        <w:t>ITB</w:t>
      </w:r>
      <w:r>
        <w:t xml:space="preserve"> Clause 32; or </w:t>
      </w:r>
    </w:p>
    <w:p w14:paraId="79A481A5" w14:textId="77777777" w:rsidR="00565A10" w:rsidRDefault="00000000">
      <w:pPr>
        <w:numPr>
          <w:ilvl w:val="2"/>
          <w:numId w:val="19"/>
        </w:numPr>
        <w:spacing w:after="315"/>
        <w:ind w:right="53" w:hanging="721"/>
      </w:pPr>
      <w:r>
        <w:t xml:space="preserve">any other reason stated in the </w:t>
      </w:r>
      <w:r>
        <w:rPr>
          <w:b/>
          <w:u w:val="single" w:color="000000"/>
        </w:rPr>
        <w:t>BDS</w:t>
      </w:r>
      <w:r>
        <w:t xml:space="preserve">. </w:t>
      </w:r>
    </w:p>
    <w:p w14:paraId="370E90C7" w14:textId="77777777" w:rsidR="00565A10" w:rsidRDefault="00000000">
      <w:pPr>
        <w:pStyle w:val="Heading3"/>
        <w:ind w:left="12"/>
      </w:pPr>
      <w:r>
        <w:t>16.</w:t>
      </w:r>
      <w:r>
        <w:rPr>
          <w:rFonts w:ascii="Arial" w:eastAsia="Arial" w:hAnsi="Arial" w:cs="Arial"/>
        </w:rPr>
        <w:t xml:space="preserve"> </w:t>
      </w:r>
      <w:r>
        <w:t xml:space="preserve">Format and Signing of Bids </w:t>
      </w:r>
      <w:r>
        <w:rPr>
          <w:color w:val="0070C0"/>
        </w:rPr>
        <w:t xml:space="preserve"> </w:t>
      </w:r>
    </w:p>
    <w:p w14:paraId="44D4E341" w14:textId="77777777" w:rsidR="00565A10" w:rsidRDefault="00000000">
      <w:pPr>
        <w:ind w:left="1434" w:right="53"/>
      </w:pPr>
      <w:r>
        <w:rPr>
          <w:rFonts w:ascii="Times New Roman" w:eastAsia="Times New Roman" w:hAnsi="Times New Roman" w:cs="Times New Roman"/>
        </w:rPr>
        <w:t>16.1.</w:t>
      </w:r>
      <w:r>
        <w:rPr>
          <w:rFonts w:ascii="Arial" w:eastAsia="Arial" w:hAnsi="Arial" w:cs="Arial"/>
        </w:rPr>
        <w:t xml:space="preserve"> </w:t>
      </w:r>
      <w:r>
        <w:t xml:space="preserve">Consultants shall submit their bids through their duly authorized representative using the appropriate forms provided in </w:t>
      </w:r>
      <w:r>
        <w:rPr>
          <w:b/>
        </w:rPr>
        <w:t>Error! Reference source not found.</w:t>
      </w:r>
      <w:r>
        <w:t xml:space="preserve"> on or before the deadline specified in the </w:t>
      </w:r>
      <w:r>
        <w:rPr>
          <w:b/>
        </w:rPr>
        <w:t>ITB</w:t>
      </w:r>
      <w:r>
        <w:t xml:space="preserve"> Clause 18 in two (2) separate sealed bid envelopes, and which </w:t>
      </w:r>
    </w:p>
    <w:p w14:paraId="361F20F6" w14:textId="77777777" w:rsidR="00565A10" w:rsidRDefault="00000000">
      <w:pPr>
        <w:ind w:left="1456" w:right="53" w:firstLine="0"/>
      </w:pPr>
      <w:r>
        <w:lastRenderedPageBreak/>
        <w:t xml:space="preserve">shall be submitted simultaneously. The first shall contain the technical proposal and the second shall contain the financial proposal.  </w:t>
      </w:r>
    </w:p>
    <w:p w14:paraId="634049DE" w14:textId="77777777" w:rsidR="00565A10" w:rsidRDefault="00000000">
      <w:pPr>
        <w:ind w:left="1434" w:right="53"/>
      </w:pPr>
      <w:r>
        <w:rPr>
          <w:rFonts w:ascii="Times New Roman" w:eastAsia="Times New Roman" w:hAnsi="Times New Roman" w:cs="Times New Roman"/>
        </w:rPr>
        <w:t>16.2.</w:t>
      </w:r>
      <w:r>
        <w:rPr>
          <w:rFonts w:ascii="Arial" w:eastAsia="Arial" w:hAnsi="Arial" w:cs="Arial"/>
        </w:rPr>
        <w:t xml:space="preserve"> </w:t>
      </w:r>
      <w:r>
        <w:t xml:space="preserve">Forms as mentioned in </w:t>
      </w:r>
      <w:r>
        <w:rPr>
          <w:b/>
        </w:rPr>
        <w:t>ITB</w:t>
      </w:r>
      <w:r>
        <w:t xml:space="preserve"> Clause 16.1 must be completed without any alterations to their format, and no substitute form shall be accepted. All blank spaces shall be filled in with the information requested. </w:t>
      </w:r>
    </w:p>
    <w:p w14:paraId="345EB4F2" w14:textId="77777777" w:rsidR="00565A10" w:rsidRDefault="00000000">
      <w:pPr>
        <w:ind w:left="1434" w:right="53"/>
      </w:pPr>
      <w:r>
        <w:rPr>
          <w:rFonts w:ascii="Times New Roman" w:eastAsia="Times New Roman" w:hAnsi="Times New Roman" w:cs="Times New Roman"/>
        </w:rPr>
        <w:t>16.3.</w:t>
      </w:r>
      <w:r>
        <w:rPr>
          <w:rFonts w:ascii="Arial" w:eastAsia="Arial" w:hAnsi="Arial" w:cs="Arial"/>
        </w:rPr>
        <w:t xml:space="preserve"> </w:t>
      </w:r>
      <w:r>
        <w:t xml:space="preserve">The Consultant shall prepare an original of the first and second envelopes as described in </w:t>
      </w:r>
      <w:r>
        <w:rPr>
          <w:b/>
        </w:rPr>
        <w:t>ITB</w:t>
      </w:r>
      <w:r>
        <w:t xml:space="preserve"> Clauses 10 and 11.  In addition, the Consultant shall submit copies of the first and second envelopes.  In the event of any discrepancy between the original and the copies, the original shall prevail. </w:t>
      </w:r>
    </w:p>
    <w:p w14:paraId="305085F3" w14:textId="77777777" w:rsidR="00565A10" w:rsidRDefault="00000000">
      <w:pPr>
        <w:ind w:left="1434" w:right="53"/>
      </w:pPr>
      <w:r>
        <w:rPr>
          <w:rFonts w:ascii="Times New Roman" w:eastAsia="Times New Roman" w:hAnsi="Times New Roman" w:cs="Times New Roman"/>
        </w:rPr>
        <w:t>16.4.</w:t>
      </w:r>
      <w:r>
        <w:rPr>
          <w:rFonts w:ascii="Arial" w:eastAsia="Arial" w:hAnsi="Arial" w:cs="Arial"/>
        </w:rPr>
        <w:t xml:space="preserve"> </w:t>
      </w:r>
      <w:r>
        <w:t xml:space="preserve">Each and every page of the Technical Proposal Submission Form and the Financial Proposal Submission Form under Section ___ hereof shall be signed by the duly authorized representative/s of the Consultant. Failure to do so shall be a ground for the rejection of the bid. </w:t>
      </w:r>
    </w:p>
    <w:p w14:paraId="1C2F938C" w14:textId="77777777" w:rsidR="00565A10" w:rsidRDefault="00000000">
      <w:pPr>
        <w:spacing w:after="311"/>
        <w:ind w:left="1434" w:right="53"/>
      </w:pPr>
      <w:r>
        <w:rPr>
          <w:rFonts w:ascii="Times New Roman" w:eastAsia="Times New Roman" w:hAnsi="Times New Roman" w:cs="Times New Roman"/>
        </w:rPr>
        <w:t>16.5.</w:t>
      </w:r>
      <w:r>
        <w:rPr>
          <w:rFonts w:ascii="Arial" w:eastAsia="Arial" w:hAnsi="Arial" w:cs="Arial"/>
        </w:rPr>
        <w:t xml:space="preserve"> </w:t>
      </w:r>
      <w:r>
        <w:t xml:space="preserve">Any interlineations, erasures, or overwriting shall be valid only if they are signed or initialed by the duly authorized representative/s of the Consultant.  </w:t>
      </w:r>
    </w:p>
    <w:p w14:paraId="683C1449" w14:textId="77777777" w:rsidR="00565A10" w:rsidRDefault="00000000">
      <w:pPr>
        <w:pStyle w:val="Heading3"/>
        <w:ind w:left="12"/>
      </w:pPr>
      <w:r>
        <w:t>17.</w:t>
      </w:r>
      <w:r>
        <w:rPr>
          <w:rFonts w:ascii="Arial" w:eastAsia="Arial" w:hAnsi="Arial" w:cs="Arial"/>
        </w:rPr>
        <w:t xml:space="preserve"> </w:t>
      </w:r>
      <w:r>
        <w:t xml:space="preserve">Sealing and Marking of Bids </w:t>
      </w:r>
    </w:p>
    <w:p w14:paraId="63E317B9" w14:textId="77777777" w:rsidR="00565A10" w:rsidRDefault="00000000">
      <w:pPr>
        <w:ind w:left="1434" w:right="53"/>
      </w:pPr>
      <w:r>
        <w:rPr>
          <w:rFonts w:ascii="Times New Roman" w:eastAsia="Times New Roman" w:hAnsi="Times New Roman" w:cs="Times New Roman"/>
        </w:rPr>
        <w:t>17.1.</w:t>
      </w:r>
      <w:r>
        <w:rPr>
          <w:rFonts w:ascii="Arial" w:eastAsia="Arial" w:hAnsi="Arial" w:cs="Arial"/>
        </w:rPr>
        <w:t xml:space="preserve"> </w:t>
      </w:r>
      <w:r>
        <w:t xml:space="preserve">Unless otherwise indicated in the </w:t>
      </w:r>
      <w:r>
        <w:rPr>
          <w:b/>
          <w:u w:val="single" w:color="000000"/>
        </w:rPr>
        <w:t>BDS</w:t>
      </w:r>
      <w:r>
        <w:t xml:space="preserve">, Consultants shall enclose their original technical proposal described in </w:t>
      </w:r>
      <w:r>
        <w:rPr>
          <w:b/>
        </w:rPr>
        <w:t>ITB</w:t>
      </w:r>
      <w:r>
        <w:t xml:space="preserve"> Clause 10, in one sealed envelope marked “ORIGINAL - TECHNICAL PROPOSAL”, and the original of their financial proposal in another sealed envelope marked “ORIGINAL - FINANCIAL PROPOSAL”, sealing them all in an outer envelope marked “ORIGINAL BID”.   </w:t>
      </w:r>
    </w:p>
    <w:p w14:paraId="1A1200EE" w14:textId="77777777" w:rsidR="00565A10" w:rsidRDefault="00000000">
      <w:pPr>
        <w:ind w:left="1434" w:right="53"/>
      </w:pPr>
      <w:r>
        <w:rPr>
          <w:rFonts w:ascii="Times New Roman" w:eastAsia="Times New Roman" w:hAnsi="Times New Roman" w:cs="Times New Roman"/>
        </w:rPr>
        <w:t>17.2.</w:t>
      </w:r>
      <w:r>
        <w:rPr>
          <w:rFonts w:ascii="Arial" w:eastAsia="Arial" w:hAnsi="Arial" w:cs="Arial"/>
        </w:rPr>
        <w:t xml:space="preserve"> </w:t>
      </w:r>
      <w:r>
        <w:t xml:space="preserve">Each copy of the first and second envelopes shall be similarly sealed duly marking the inner envelopes as “COPY NO. ___ - TECHNICAL PROPOSAL” and “COPY NO. ___ – FINANCIAL PROPOSAL” and the outer envelope as “COPY NO. ___”, respectively.  These envelopes containing the original and the copies shall then be enclosed in one single envelope.  </w:t>
      </w:r>
    </w:p>
    <w:p w14:paraId="3FBA7371" w14:textId="77777777" w:rsidR="00565A10" w:rsidRDefault="00000000">
      <w:pPr>
        <w:ind w:left="1434" w:right="53"/>
      </w:pPr>
      <w:r>
        <w:rPr>
          <w:rFonts w:ascii="Times New Roman" w:eastAsia="Times New Roman" w:hAnsi="Times New Roman" w:cs="Times New Roman"/>
        </w:rPr>
        <w:t>17.3.</w:t>
      </w:r>
      <w:r>
        <w:rPr>
          <w:rFonts w:ascii="Arial" w:eastAsia="Arial" w:hAnsi="Arial" w:cs="Arial"/>
        </w:rPr>
        <w:t xml:space="preserve"> </w:t>
      </w:r>
      <w:r>
        <w:t xml:space="preserve">The original and the number of copies of the bid as indicated in the </w:t>
      </w:r>
      <w:r>
        <w:rPr>
          <w:b/>
          <w:u w:val="single" w:color="000000"/>
        </w:rPr>
        <w:t>BDS</w:t>
      </w:r>
      <w:r>
        <w:t xml:space="preserve"> shall be typed or written in ink and shall be signed by the bidder or its duly authorized representative/s.   </w:t>
      </w:r>
    </w:p>
    <w:p w14:paraId="6EEB8CBE" w14:textId="77777777" w:rsidR="00565A10" w:rsidRDefault="00000000">
      <w:pPr>
        <w:ind w:left="721" w:right="53" w:firstLine="0"/>
      </w:pPr>
      <w:r>
        <w:rPr>
          <w:rFonts w:ascii="Times New Roman" w:eastAsia="Times New Roman" w:hAnsi="Times New Roman" w:cs="Times New Roman"/>
        </w:rPr>
        <w:t>17.4.</w:t>
      </w:r>
      <w:r>
        <w:rPr>
          <w:rFonts w:ascii="Arial" w:eastAsia="Arial" w:hAnsi="Arial" w:cs="Arial"/>
        </w:rPr>
        <w:t xml:space="preserve"> </w:t>
      </w:r>
      <w:r>
        <w:t xml:space="preserve">All envelopes shall: </w:t>
      </w:r>
    </w:p>
    <w:p w14:paraId="5D8334EE" w14:textId="77777777" w:rsidR="00565A10" w:rsidRDefault="00000000">
      <w:pPr>
        <w:numPr>
          <w:ilvl w:val="0"/>
          <w:numId w:val="20"/>
        </w:numPr>
        <w:ind w:right="53" w:hanging="720"/>
      </w:pPr>
      <w:r>
        <w:t xml:space="preserve">contain the name of the contract to be bid in capital letters; </w:t>
      </w:r>
    </w:p>
    <w:p w14:paraId="0D927B7C" w14:textId="77777777" w:rsidR="00565A10" w:rsidRDefault="00000000">
      <w:pPr>
        <w:numPr>
          <w:ilvl w:val="0"/>
          <w:numId w:val="20"/>
        </w:numPr>
        <w:spacing w:after="13" w:line="249" w:lineRule="auto"/>
        <w:ind w:right="53" w:hanging="720"/>
      </w:pPr>
      <w:r>
        <w:t xml:space="preserve">bear the name and address of the Consultant in capital letters; </w:t>
      </w:r>
    </w:p>
    <w:p w14:paraId="47980289" w14:textId="77777777" w:rsidR="00565A10" w:rsidRDefault="00000000">
      <w:pPr>
        <w:numPr>
          <w:ilvl w:val="0"/>
          <w:numId w:val="20"/>
        </w:numPr>
        <w:ind w:right="53" w:hanging="720"/>
      </w:pPr>
      <w:r>
        <w:t xml:space="preserve">be addressed to the Procuring Entity’s BAC in accordance with </w:t>
      </w:r>
      <w:r>
        <w:rPr>
          <w:b/>
        </w:rPr>
        <w:t xml:space="preserve">ITB </w:t>
      </w:r>
      <w:r>
        <w:t>Clause</w:t>
      </w:r>
      <w:r>
        <w:rPr>
          <w:b/>
        </w:rPr>
        <w:t xml:space="preserve"> </w:t>
      </w:r>
      <w:r>
        <w:t xml:space="preserve">18.1; </w:t>
      </w:r>
    </w:p>
    <w:p w14:paraId="2DA62E58" w14:textId="77777777" w:rsidR="00565A10" w:rsidRDefault="00000000">
      <w:pPr>
        <w:numPr>
          <w:ilvl w:val="0"/>
          <w:numId w:val="20"/>
        </w:numPr>
        <w:ind w:right="53" w:hanging="720"/>
      </w:pPr>
      <w:r>
        <w:lastRenderedPageBreak/>
        <w:t xml:space="preserve">bear the specific identification of this bidding process indicated in the </w:t>
      </w:r>
      <w:r>
        <w:rPr>
          <w:b/>
        </w:rPr>
        <w:t xml:space="preserve">ITB </w:t>
      </w:r>
      <w:r>
        <w:t xml:space="preserve">Clause 1.2; and </w:t>
      </w:r>
    </w:p>
    <w:p w14:paraId="5B4CA103" w14:textId="77777777" w:rsidR="00565A10" w:rsidRDefault="00000000">
      <w:pPr>
        <w:numPr>
          <w:ilvl w:val="0"/>
          <w:numId w:val="20"/>
        </w:numPr>
        <w:ind w:right="53" w:hanging="720"/>
      </w:pPr>
      <w:r>
        <w:t xml:space="preserve">bear a warning “DO NOT OPEN BEFORE…” the date and time for the opening of bids, in accordance with </w:t>
      </w:r>
      <w:r>
        <w:rPr>
          <w:b/>
        </w:rPr>
        <w:t>ITB</w:t>
      </w:r>
      <w:r>
        <w:t xml:space="preserve"> Clause 18. </w:t>
      </w:r>
    </w:p>
    <w:p w14:paraId="25C9CF07" w14:textId="77777777" w:rsidR="00565A10" w:rsidRDefault="00000000">
      <w:pPr>
        <w:spacing w:after="428"/>
        <w:ind w:left="1434" w:right="53"/>
      </w:pPr>
      <w:r>
        <w:rPr>
          <w:rFonts w:ascii="Times New Roman" w:eastAsia="Times New Roman" w:hAnsi="Times New Roman" w:cs="Times New Roman"/>
        </w:rPr>
        <w:t>17.5.</w:t>
      </w:r>
      <w:r>
        <w:rPr>
          <w:rFonts w:ascii="Arial" w:eastAsia="Arial" w:hAnsi="Arial" w:cs="Arial"/>
        </w:rPr>
        <w:t xml:space="preserve"> </w:t>
      </w:r>
      <w:r>
        <w:t xml:space="preserve">Bid envelopes that are not properly sealed and marked, as required in the bidding documents, shall not be rejected, but the bidder or its duly authorized representative shall acknowledge such condition of the Bid as submitted. The BAC or the Procuring Entity shall assume no responsibility for the misplacement of the contents of the improperly sealed or marked Bid, or for its premature opening. </w:t>
      </w:r>
    </w:p>
    <w:p w14:paraId="4A17F857" w14:textId="77777777" w:rsidR="00565A10" w:rsidRDefault="00000000">
      <w:pPr>
        <w:spacing w:after="248" w:line="259" w:lineRule="auto"/>
        <w:ind w:left="10" w:right="41" w:hanging="10"/>
        <w:jc w:val="center"/>
      </w:pPr>
      <w:r>
        <w:rPr>
          <w:b/>
          <w:sz w:val="28"/>
        </w:rPr>
        <w:t>D.</w:t>
      </w:r>
      <w:r>
        <w:rPr>
          <w:rFonts w:ascii="Arial" w:eastAsia="Arial" w:hAnsi="Arial" w:cs="Arial"/>
          <w:b/>
          <w:sz w:val="28"/>
        </w:rPr>
        <w:t xml:space="preserve"> </w:t>
      </w:r>
      <w:r>
        <w:rPr>
          <w:b/>
          <w:sz w:val="28"/>
        </w:rPr>
        <w:t xml:space="preserve">Submission and Opening of Bids </w:t>
      </w:r>
    </w:p>
    <w:p w14:paraId="149EEF4F" w14:textId="77777777" w:rsidR="00565A10" w:rsidRDefault="00000000">
      <w:pPr>
        <w:pStyle w:val="Heading3"/>
        <w:spacing w:after="183"/>
        <w:ind w:left="12"/>
      </w:pPr>
      <w:r>
        <w:t>18.</w:t>
      </w:r>
      <w:r>
        <w:rPr>
          <w:rFonts w:ascii="Arial" w:eastAsia="Arial" w:hAnsi="Arial" w:cs="Arial"/>
        </w:rPr>
        <w:t xml:space="preserve"> </w:t>
      </w:r>
      <w:r>
        <w:t xml:space="preserve">Deadline for Submission of Bids </w:t>
      </w:r>
    </w:p>
    <w:p w14:paraId="304F6B0A" w14:textId="77777777" w:rsidR="00565A10" w:rsidRDefault="00000000">
      <w:pPr>
        <w:spacing w:after="307"/>
        <w:ind w:left="721" w:right="53" w:firstLine="0"/>
      </w:pPr>
      <w:r>
        <w:t xml:space="preserve">Bids must be received by the Procuring Entity’s BAC at the address and on or before the date and time indicated in the </w:t>
      </w:r>
      <w:r>
        <w:rPr>
          <w:b/>
          <w:u w:val="single" w:color="000000"/>
        </w:rPr>
        <w:t>BDS</w:t>
      </w:r>
      <w:r>
        <w:rPr>
          <w:u w:val="single" w:color="000000"/>
        </w:rPr>
        <w:t>.</w:t>
      </w:r>
      <w:r>
        <w:t xml:space="preserve"> </w:t>
      </w:r>
    </w:p>
    <w:p w14:paraId="71CA2117" w14:textId="77777777" w:rsidR="00565A10" w:rsidRDefault="00000000">
      <w:pPr>
        <w:pStyle w:val="Heading3"/>
        <w:spacing w:after="183"/>
        <w:ind w:left="12"/>
      </w:pPr>
      <w:r>
        <w:t>19.</w:t>
      </w:r>
      <w:r>
        <w:rPr>
          <w:rFonts w:ascii="Arial" w:eastAsia="Arial" w:hAnsi="Arial" w:cs="Arial"/>
        </w:rPr>
        <w:t xml:space="preserve"> </w:t>
      </w:r>
      <w:r>
        <w:t xml:space="preserve">Late Bids </w:t>
      </w:r>
    </w:p>
    <w:p w14:paraId="726473FA" w14:textId="77777777" w:rsidR="00565A10" w:rsidRDefault="00000000">
      <w:pPr>
        <w:spacing w:after="302"/>
        <w:ind w:left="721" w:right="53" w:firstLine="0"/>
      </w:pPr>
      <w:r>
        <w:t xml:space="preserve">Any bid submitted after the deadline for submission and receipt of bids prescribed by the Procuring Entity, pursuant to </w:t>
      </w:r>
      <w:r>
        <w:rPr>
          <w:b/>
        </w:rPr>
        <w:t>ITB</w:t>
      </w:r>
      <w:r>
        <w:t xml:space="preserve"> Clause 18, shall be declared “Late” and shall not be accepted by the Procuring Entity.  The BAC shall record in the minutes of Bid submission and opening, the Consultant’s name, its representative and the t ime the late bid was submitted.  </w:t>
      </w:r>
    </w:p>
    <w:p w14:paraId="12C22B25" w14:textId="77777777" w:rsidR="00565A10" w:rsidRDefault="00000000">
      <w:pPr>
        <w:pStyle w:val="Heading3"/>
        <w:ind w:left="12"/>
      </w:pPr>
      <w:r>
        <w:t>20.</w:t>
      </w:r>
      <w:r>
        <w:rPr>
          <w:rFonts w:ascii="Arial" w:eastAsia="Arial" w:hAnsi="Arial" w:cs="Arial"/>
        </w:rPr>
        <w:t xml:space="preserve"> </w:t>
      </w:r>
      <w:r>
        <w:t xml:space="preserve">Modification and Withdrawal of Bids </w:t>
      </w:r>
    </w:p>
    <w:p w14:paraId="3DFDDE84" w14:textId="77777777" w:rsidR="00565A10" w:rsidRDefault="00000000">
      <w:pPr>
        <w:ind w:left="1434" w:right="53"/>
      </w:pPr>
      <w:r>
        <w:rPr>
          <w:rFonts w:ascii="Times New Roman" w:eastAsia="Times New Roman" w:hAnsi="Times New Roman" w:cs="Times New Roman"/>
        </w:rPr>
        <w:t>20.1.</w:t>
      </w:r>
      <w:r>
        <w:rPr>
          <w:rFonts w:ascii="Arial" w:eastAsia="Arial" w:hAnsi="Arial" w:cs="Arial"/>
        </w:rPr>
        <w:t xml:space="preserve"> </w:t>
      </w:r>
      <w:r>
        <w:t xml:space="preserve">The Consultant may modify its bid after it has been submitted; provided that the modification is received by the Procuring Entity prior to the deadline prescribed for submission and receipt of bids. The Consultant shall not be allowed to retrieve its original bid, but shall be allowed to submit another bid equally sealed, properly identified in accordance with </w:t>
      </w:r>
      <w:r>
        <w:rPr>
          <w:b/>
        </w:rPr>
        <w:t>ITB</w:t>
      </w:r>
      <w:r>
        <w:t xml:space="preserve"> Clause 17.4, linked to its original bid marked as “TECHNICAL MODIFICATION” or “FINANCIAL MODIFICATION” and stamped “received” by the BAC. Bid modifications received after the applicable deadline shall not be considered and shall be returned to the Consultant unopened.   </w:t>
      </w:r>
    </w:p>
    <w:p w14:paraId="4F4E5102" w14:textId="77777777" w:rsidR="00565A10" w:rsidRDefault="00000000">
      <w:pPr>
        <w:spacing w:after="232"/>
        <w:ind w:left="1434" w:right="53"/>
      </w:pPr>
      <w:r>
        <w:rPr>
          <w:rFonts w:ascii="Times New Roman" w:eastAsia="Times New Roman" w:hAnsi="Times New Roman" w:cs="Times New Roman"/>
        </w:rPr>
        <w:t>20.2.</w:t>
      </w:r>
      <w:r>
        <w:rPr>
          <w:rFonts w:ascii="Arial" w:eastAsia="Arial" w:hAnsi="Arial" w:cs="Arial"/>
        </w:rPr>
        <w:t xml:space="preserve"> </w:t>
      </w:r>
      <w:r>
        <w:t xml:space="preserve">A Consultant may, through a letter of withdrawal, withdraw its bid after it has been submitted, for valid and justifiable reason; provided that the letter of withdrawal is received by the Procuring Entity prior to the deadline prescribed for submission and receipt of bids. The letter of withdrawal must be executed by the authorized representative of the </w:t>
      </w:r>
      <w:r>
        <w:lastRenderedPageBreak/>
        <w:t xml:space="preserve">Bidder identified in the Omnibus Sworn Statement, a copy of which should be attached to the letter.  </w:t>
      </w:r>
    </w:p>
    <w:p w14:paraId="0A869884" w14:textId="77777777" w:rsidR="00565A10" w:rsidRDefault="00000000">
      <w:pPr>
        <w:ind w:left="1434" w:right="53"/>
      </w:pPr>
      <w:r>
        <w:t xml:space="preserve">20.3  Bids requested to be withdrawn in accordance with </w:t>
      </w:r>
      <w:r>
        <w:rPr>
          <w:b/>
        </w:rPr>
        <w:t>ITB</w:t>
      </w:r>
      <w:r>
        <w:t xml:space="preserve"> Clause 20.1 shall be returned unopened to the Bidders. A Consultant, who has acquired the bidding documents, may also express its intention not to participate in the bidding through a letter which should reach and be stamped by the BAC before the deadline for submission and receipt of bids. A Consultant that withdraws its bid shall not be permitted to submit another bid, directly or indirectly, for the same contract. </w:t>
      </w:r>
    </w:p>
    <w:p w14:paraId="6895AACF" w14:textId="77777777" w:rsidR="00565A10" w:rsidRDefault="00000000">
      <w:pPr>
        <w:spacing w:after="428"/>
        <w:ind w:left="1434" w:right="53"/>
      </w:pPr>
      <w:r>
        <w:t>20.4</w:t>
      </w:r>
      <w:r>
        <w:rPr>
          <w:rFonts w:ascii="Arial" w:eastAsia="Arial" w:hAnsi="Arial" w:cs="Arial"/>
        </w:rPr>
        <w:t xml:space="preserve"> </w:t>
      </w:r>
      <w:r>
        <w:t xml:space="preserve">No bid may be modified after the deadline for submission of bids. No bid may be withdrawn in the interval between the deadline for submission of bids and the expiration of the period of bid validity specified by the Consultant on the Financial Bid Form.  Withdrawal of a bid during this interval shall result in the forfeiture of the Consultant’s bid security, pursuant to </w:t>
      </w:r>
      <w:r>
        <w:rPr>
          <w:b/>
        </w:rPr>
        <w:t>ITB</w:t>
      </w:r>
      <w:r>
        <w:t xml:space="preserve"> Clause 15.5, and the imposition of administrative, civil, and criminal sanctions as prescribed by R.A. 9184 and its IRR. </w:t>
      </w:r>
    </w:p>
    <w:p w14:paraId="50C6C381" w14:textId="77777777" w:rsidR="00565A10" w:rsidRDefault="00000000">
      <w:pPr>
        <w:spacing w:after="210" w:line="259" w:lineRule="auto"/>
        <w:ind w:left="10" w:right="47" w:hanging="10"/>
        <w:jc w:val="center"/>
      </w:pPr>
      <w:r>
        <w:rPr>
          <w:b/>
          <w:sz w:val="28"/>
        </w:rPr>
        <w:t>E.</w:t>
      </w:r>
      <w:r>
        <w:rPr>
          <w:rFonts w:ascii="Arial" w:eastAsia="Arial" w:hAnsi="Arial" w:cs="Arial"/>
          <w:b/>
          <w:sz w:val="28"/>
        </w:rPr>
        <w:t xml:space="preserve"> </w:t>
      </w:r>
      <w:r>
        <w:rPr>
          <w:b/>
          <w:sz w:val="28"/>
        </w:rPr>
        <w:t xml:space="preserve">Evaluation and Comparison of Bids </w:t>
      </w:r>
    </w:p>
    <w:p w14:paraId="744712D0" w14:textId="77777777" w:rsidR="00565A10" w:rsidRDefault="00000000">
      <w:pPr>
        <w:pStyle w:val="Heading3"/>
        <w:spacing w:after="182"/>
        <w:ind w:left="12"/>
      </w:pPr>
      <w:r>
        <w:t xml:space="preserve">21.  Opening and Preliminary Examination of Bids  </w:t>
      </w:r>
    </w:p>
    <w:p w14:paraId="65A9A56E" w14:textId="77777777" w:rsidR="00565A10" w:rsidRDefault="00000000">
      <w:pPr>
        <w:spacing w:after="231"/>
        <w:ind w:left="1434" w:right="53"/>
      </w:pPr>
      <w:r>
        <w:t xml:space="preserve">21.1  Only bids from short listed bidders shall be opened and considered for award of contract.  These short listed bidders, whether single entities or JVs, should confirm in their Technical Proposal Submission Form that the information contained in the submitted eligibility documents remains correct as of the date of bid submission. </w:t>
      </w:r>
    </w:p>
    <w:p w14:paraId="383C4E25" w14:textId="77777777" w:rsidR="00565A10" w:rsidRDefault="00000000">
      <w:pPr>
        <w:spacing w:after="229"/>
        <w:ind w:left="1434" w:right="53"/>
      </w:pPr>
      <w:r>
        <w:t xml:space="preserve">21.2  The BAC shall open the bids immediately after the deadline for the submission and receipt of bids in public, as specified in the </w:t>
      </w:r>
      <w:r>
        <w:rPr>
          <w:b/>
          <w:u w:val="single" w:color="000000"/>
        </w:rPr>
        <w:t>BDS</w:t>
      </w:r>
      <w:r>
        <w:t xml:space="preserve">.   In case the bids cannot be opened as scheduled due to justifiable reasons, the BAC shall take custody of the bids submitted and reschedule the opening on the next working day or at the soonest possible time through the issuance of a Bulletin to be posted at the PhilGEPS website and the website of the Procuring Entity concerned. </w:t>
      </w:r>
    </w:p>
    <w:p w14:paraId="7C8EAB78" w14:textId="77777777" w:rsidR="00565A10" w:rsidRDefault="00000000">
      <w:pPr>
        <w:ind w:left="1434" w:right="53"/>
      </w:pPr>
      <w:r>
        <w:t xml:space="preserve">21.3 To determine each bidder’s compliance with the documents prescribed in </w:t>
      </w:r>
      <w:r>
        <w:rPr>
          <w:b/>
        </w:rPr>
        <w:t>ITB</w:t>
      </w:r>
      <w:r>
        <w:t xml:space="preserve"> Clause 10, the BAC shall open the first envelope (Technical Proposal) and check the submitted documents of each bidder in accordance with ITB Clause 10.2 to ascertain if they are all present, using a non-discretionary “pass/fail” criterion.  If a bidder submits the required document, it shall be rated “passed” for that particular requirement. In this regard, bids that fail to include any requirement or </w:t>
      </w:r>
    </w:p>
    <w:p w14:paraId="0855061F" w14:textId="77777777" w:rsidR="00565A10" w:rsidRDefault="00000000">
      <w:pPr>
        <w:spacing w:after="229"/>
        <w:ind w:left="1456" w:right="53" w:firstLine="0"/>
      </w:pPr>
      <w:r>
        <w:t xml:space="preserve">are incomplete or patently insufficient shall be considered as “failed”.  Otherwise, the BAC shall rate the said first bid envelope as “passed”. </w:t>
      </w:r>
    </w:p>
    <w:p w14:paraId="40D8798D" w14:textId="77777777" w:rsidR="00565A10" w:rsidRDefault="00000000">
      <w:pPr>
        <w:spacing w:after="231"/>
        <w:ind w:left="1434" w:right="53"/>
      </w:pPr>
      <w:r>
        <w:lastRenderedPageBreak/>
        <w:t xml:space="preserve">21.4  Letters of withdrawal shall be read out and recorded during bid opening, and the envelope containing the corresponding withdrawn bid shall be returned to the Consultant unopened </w:t>
      </w:r>
    </w:p>
    <w:p w14:paraId="4BBBE918" w14:textId="77777777" w:rsidR="00565A10" w:rsidRDefault="00000000">
      <w:pPr>
        <w:spacing w:after="231"/>
        <w:ind w:left="1434" w:right="53"/>
      </w:pPr>
      <w:r>
        <w:t xml:space="preserve">21.5 All members of the BAC who are present during bid opening shall initial every page of the original copies of all bids received and opened. </w:t>
      </w:r>
    </w:p>
    <w:p w14:paraId="02EA1384" w14:textId="77777777" w:rsidR="00565A10" w:rsidRDefault="00000000">
      <w:pPr>
        <w:spacing w:after="231"/>
        <w:ind w:left="1434" w:right="53"/>
      </w:pPr>
      <w:r>
        <w:t xml:space="preserve">21.6 All technical envelopes shall be resealed.  Those rated “passed” shall be secured for the detailed technical bid evaluation, while those rated “failed” will be secured for purposes of possible filing of a request for reconsideration unless the bidder waives its right to file a request for reconsideration, in which case, the envelope shall be returned to the bidder immediately. .  </w:t>
      </w:r>
    </w:p>
    <w:p w14:paraId="68FB619A" w14:textId="77777777" w:rsidR="00565A10" w:rsidRDefault="00000000">
      <w:pPr>
        <w:spacing w:after="308"/>
        <w:ind w:left="1434" w:right="53"/>
      </w:pPr>
      <w:r>
        <w:t xml:space="preserve">21.7 The Procuring Entity shall prepare the minutes of the proceedings of the bid opening that shall include,  as a minimum: (a) names of Bidders, their bid price (per lot, if applicable, and/or including discount, if any), bid security, findings of preliminary examination, and whether there is a withdrawal or modification; and (b) attendance sheet. The BAC members shall sign the abstract of bids as read. </w:t>
      </w:r>
    </w:p>
    <w:p w14:paraId="0EDC4910" w14:textId="77777777" w:rsidR="00565A10" w:rsidRDefault="00000000">
      <w:pPr>
        <w:pStyle w:val="Heading3"/>
        <w:ind w:left="12"/>
      </w:pPr>
      <w:r>
        <w:t>22.</w:t>
      </w:r>
      <w:r>
        <w:rPr>
          <w:rFonts w:ascii="Arial" w:eastAsia="Arial" w:hAnsi="Arial" w:cs="Arial"/>
        </w:rPr>
        <w:t xml:space="preserve"> </w:t>
      </w:r>
      <w:r>
        <w:t xml:space="preserve">Process to be Confidential  </w:t>
      </w:r>
    </w:p>
    <w:p w14:paraId="33EB9573" w14:textId="77777777" w:rsidR="00565A10" w:rsidRDefault="00000000">
      <w:pPr>
        <w:ind w:left="1434" w:right="53"/>
      </w:pPr>
      <w:r>
        <w:t>22.1</w:t>
      </w:r>
      <w:r>
        <w:rPr>
          <w:rFonts w:ascii="Arial" w:eastAsia="Arial" w:hAnsi="Arial" w:cs="Arial"/>
        </w:rPr>
        <w:t xml:space="preserve"> </w:t>
      </w:r>
      <w:r>
        <w:t xml:space="preserve">Members of the BAC, including its staff and personnel, as well as its Secretariat and TWG, are prohibited from making or accepting any kind of communication with any Consultant regarding the evaluation of their bids until the approval by the HoPE of the ranking of shortlisted Consultants, unless otherwise allowed in the </w:t>
      </w:r>
      <w:r>
        <w:rPr>
          <w:b/>
          <w:u w:val="single" w:color="000000"/>
        </w:rPr>
        <w:t>BDS</w:t>
      </w:r>
      <w:r>
        <w:t xml:space="preserve"> or in the case of </w:t>
      </w:r>
      <w:r>
        <w:rPr>
          <w:b/>
        </w:rPr>
        <w:t>ITB</w:t>
      </w:r>
      <w:r>
        <w:t xml:space="preserve"> Clause 23. </w:t>
      </w:r>
    </w:p>
    <w:p w14:paraId="6FD11DD0" w14:textId="77777777" w:rsidR="00565A10" w:rsidRDefault="00000000">
      <w:pPr>
        <w:spacing w:after="310"/>
        <w:ind w:left="1434" w:right="53"/>
      </w:pPr>
      <w:r>
        <w:t>22.2</w:t>
      </w:r>
      <w:r>
        <w:rPr>
          <w:rFonts w:ascii="Arial" w:eastAsia="Arial" w:hAnsi="Arial" w:cs="Arial"/>
        </w:rPr>
        <w:t xml:space="preserve"> </w:t>
      </w:r>
      <w:r>
        <w:t xml:space="preserve">Any effort by a bidder to influence the Procuring Entity in the Procuring Entity’s decision in respect of bid evaluation, bid comparison or contract award will result in the rejection of the Consultant’s bid. </w:t>
      </w:r>
    </w:p>
    <w:p w14:paraId="4471A7E1" w14:textId="77777777" w:rsidR="00565A10" w:rsidRDefault="00000000">
      <w:pPr>
        <w:pStyle w:val="Heading3"/>
        <w:spacing w:after="181"/>
        <w:ind w:left="12"/>
      </w:pPr>
      <w:r>
        <w:t>23.</w:t>
      </w:r>
      <w:r>
        <w:rPr>
          <w:rFonts w:ascii="Arial" w:eastAsia="Arial" w:hAnsi="Arial" w:cs="Arial"/>
        </w:rPr>
        <w:t xml:space="preserve"> </w:t>
      </w:r>
      <w:r>
        <w:t xml:space="preserve">Clarification of Bids  </w:t>
      </w:r>
    </w:p>
    <w:p w14:paraId="57422B31" w14:textId="77777777" w:rsidR="00565A10" w:rsidRDefault="00000000">
      <w:pPr>
        <w:ind w:left="721" w:right="53" w:firstLine="0"/>
      </w:pPr>
      <w:r>
        <w:t>To assist in the evaluation, comparison and post-qualification of the bids, the Procuring Entity may ask in writing any Consultant for a clarification of its bid.  All responses to requests for clarification shall be in writing. Any clarification submitted by a Consultant in respect to its bid and that is not in response to a request by the Procuring Entity shall not be considered</w:t>
      </w:r>
      <w:r>
        <w:rPr>
          <w:b/>
        </w:rPr>
        <w:t>.</w:t>
      </w:r>
      <w:r>
        <w:rPr>
          <w:b/>
          <w:color w:val="FF0000"/>
          <w:sz w:val="28"/>
        </w:rPr>
        <w:t xml:space="preserve"> </w:t>
      </w:r>
    </w:p>
    <w:p w14:paraId="207FE971" w14:textId="77777777" w:rsidR="00565A10" w:rsidRDefault="00000000">
      <w:pPr>
        <w:pStyle w:val="Heading3"/>
        <w:ind w:left="12"/>
      </w:pPr>
      <w:r>
        <w:t>24.</w:t>
      </w:r>
      <w:r>
        <w:rPr>
          <w:rFonts w:ascii="Arial" w:eastAsia="Arial" w:hAnsi="Arial" w:cs="Arial"/>
        </w:rPr>
        <w:t xml:space="preserve"> </w:t>
      </w:r>
      <w:r>
        <w:t xml:space="preserve">Bid Evaluation </w:t>
      </w:r>
    </w:p>
    <w:p w14:paraId="662B6A71" w14:textId="77777777" w:rsidR="00565A10" w:rsidRDefault="00000000">
      <w:pPr>
        <w:ind w:left="1434" w:right="53"/>
      </w:pPr>
      <w:r>
        <w:t>24.1</w:t>
      </w:r>
      <w:r>
        <w:rPr>
          <w:rFonts w:ascii="Arial" w:eastAsia="Arial" w:hAnsi="Arial" w:cs="Arial"/>
        </w:rPr>
        <w:t xml:space="preserve"> </w:t>
      </w:r>
      <w:r>
        <w:t xml:space="preserve">For the evaluation of bids, numerical ratings shall be used. In order to eliminate bias in evaluating the Bids, it is recommended that the highest and lowest scores for each Consultant for each criterion shall not be </w:t>
      </w:r>
      <w:r>
        <w:lastRenderedPageBreak/>
        <w:t xml:space="preserve">considered in determining the average scores of the Consultants, except when the evaluation is conducted in a collegial manner.  </w:t>
      </w:r>
    </w:p>
    <w:p w14:paraId="2A9F5B73" w14:textId="77777777" w:rsidR="00565A10" w:rsidRDefault="00000000">
      <w:pPr>
        <w:ind w:left="1434" w:right="53"/>
      </w:pPr>
      <w:r>
        <w:t>24.2</w:t>
      </w:r>
      <w:r>
        <w:rPr>
          <w:rFonts w:ascii="Arial" w:eastAsia="Arial" w:hAnsi="Arial" w:cs="Arial"/>
        </w:rPr>
        <w:t xml:space="preserve"> </w:t>
      </w:r>
      <w:r>
        <w:t xml:space="preserve">For complex or unique undertakings, such as those involving new concepts/technology or financial advisory services, participating short listed consultants may be required, at the option of the Procuring Entity concerned, to make an oral presentation to be presented by each Consultant, or its nominated Project Manager or head, in case of consulting firms, within fifteen (15) calendar days after the deadline for submission of Technical Proposals. </w:t>
      </w:r>
    </w:p>
    <w:p w14:paraId="3E8421EB" w14:textId="77777777" w:rsidR="00565A10" w:rsidRDefault="00000000">
      <w:pPr>
        <w:ind w:left="1352" w:right="53" w:hanging="631"/>
      </w:pPr>
      <w:r>
        <w:t>24.3</w:t>
      </w:r>
      <w:r>
        <w:rPr>
          <w:rFonts w:ascii="Arial" w:eastAsia="Arial" w:hAnsi="Arial" w:cs="Arial"/>
        </w:rPr>
        <w:t xml:space="preserve"> </w:t>
      </w:r>
      <w:r>
        <w:t xml:space="preserve">The entire evaluation process, including the submission of the results thereof to the HoPE for approval, shall be completed in not more than twenty-one (21) calendar days after the deadline for receipt of bids. The bid with the highest rank shall be identified as the Highest Rated Bid.  The HoPE shall approve or disapprove the recommendations of the BAC within two (2) calendar days after receipt of the results of the evaluation from the BAC.   </w:t>
      </w:r>
    </w:p>
    <w:p w14:paraId="6E1617B9" w14:textId="77777777" w:rsidR="00565A10" w:rsidRDefault="00000000">
      <w:pPr>
        <w:spacing w:after="311"/>
        <w:ind w:left="1434" w:right="53"/>
      </w:pPr>
      <w:r>
        <w:t>24.4</w:t>
      </w:r>
      <w:r>
        <w:rPr>
          <w:rFonts w:ascii="Arial" w:eastAsia="Arial" w:hAnsi="Arial" w:cs="Arial"/>
        </w:rPr>
        <w:t xml:space="preserve"> </w:t>
      </w:r>
      <w:r>
        <w:t xml:space="preserve">All participating short listed consultants shall be furnished the results (ranking and total scores only) of the evaluation after the approval by the HoPE of the ranking. Said results shall also be posted in the PhilGEPS and the website of the Procuring Entity, if available, for a period of not less than seven (7) calendar days. </w:t>
      </w:r>
    </w:p>
    <w:p w14:paraId="60990EDD" w14:textId="77777777" w:rsidR="00565A10" w:rsidRDefault="00000000">
      <w:pPr>
        <w:pStyle w:val="Heading3"/>
        <w:tabs>
          <w:tab w:val="center" w:pos="3090"/>
        </w:tabs>
        <w:ind w:left="0" w:firstLine="0"/>
      </w:pPr>
      <w:r>
        <w:t>25</w:t>
      </w:r>
      <w:r>
        <w:rPr>
          <w:rFonts w:ascii="Arial" w:eastAsia="Arial" w:hAnsi="Arial" w:cs="Arial"/>
        </w:rPr>
        <w:t xml:space="preserve"> </w:t>
      </w:r>
      <w:r>
        <w:rPr>
          <w:rFonts w:ascii="Arial" w:eastAsia="Arial" w:hAnsi="Arial" w:cs="Arial"/>
        </w:rPr>
        <w:tab/>
      </w:r>
      <w:r>
        <w:t xml:space="preserve">Evaluation of Technical Proposals </w:t>
      </w:r>
    </w:p>
    <w:p w14:paraId="6ADC1B76" w14:textId="77777777" w:rsidR="00565A10" w:rsidRDefault="00000000">
      <w:pPr>
        <w:ind w:left="1434" w:right="53"/>
      </w:pPr>
      <w:r>
        <w:t>25.1</w:t>
      </w:r>
      <w:r>
        <w:rPr>
          <w:rFonts w:ascii="Arial" w:eastAsia="Arial" w:hAnsi="Arial" w:cs="Arial"/>
        </w:rPr>
        <w:t xml:space="preserve"> </w:t>
      </w:r>
      <w:r>
        <w:t xml:space="preserve">The BAC shall then conduct a detailed evaluation of technical bids following the procedures specified in the </w:t>
      </w:r>
      <w:r>
        <w:rPr>
          <w:b/>
          <w:u w:val="single" w:color="000000"/>
        </w:rPr>
        <w:t>BDS</w:t>
      </w:r>
      <w:r>
        <w:t xml:space="preserve"> depending on the evaluation procedure identified in the Request for Expression of Interest and </w:t>
      </w:r>
      <w:r>
        <w:rPr>
          <w:b/>
        </w:rPr>
        <w:t>ITB</w:t>
      </w:r>
      <w:r>
        <w:t xml:space="preserve"> Clause 1.1. </w:t>
      </w:r>
    </w:p>
    <w:p w14:paraId="19165C48" w14:textId="77777777" w:rsidR="00565A10" w:rsidRDefault="00000000">
      <w:pPr>
        <w:ind w:left="1434" w:right="53"/>
      </w:pPr>
      <w:r>
        <w:t>25.2</w:t>
      </w:r>
      <w:r>
        <w:rPr>
          <w:rFonts w:ascii="Arial" w:eastAsia="Arial" w:hAnsi="Arial" w:cs="Arial"/>
        </w:rPr>
        <w:t xml:space="preserve"> </w:t>
      </w:r>
      <w:r>
        <w:t xml:space="preserve">The BAC evaluates the Technical Proposals on the basis of their compliance with the requirements under </w:t>
      </w:r>
      <w:r>
        <w:rPr>
          <w:b/>
        </w:rPr>
        <w:t>ITB</w:t>
      </w:r>
      <w:r>
        <w:t xml:space="preserve"> Clause 10 and responsiveness to the TOR using the following criteria: </w:t>
      </w:r>
    </w:p>
    <w:p w14:paraId="09DEE48A" w14:textId="77777777" w:rsidR="00565A10" w:rsidRDefault="00000000">
      <w:pPr>
        <w:numPr>
          <w:ilvl w:val="0"/>
          <w:numId w:val="21"/>
        </w:numPr>
        <w:ind w:right="53" w:hanging="540"/>
      </w:pPr>
      <w:r>
        <w:t xml:space="preserve">Quality of personnel to be assigned to the Project which covers suitability of key staff to perform the duties for the Project and general qualifications and competence including education and training of the key staff; </w:t>
      </w:r>
    </w:p>
    <w:p w14:paraId="46F24651" w14:textId="77777777" w:rsidR="00565A10" w:rsidRDefault="00000000">
      <w:pPr>
        <w:numPr>
          <w:ilvl w:val="0"/>
          <w:numId w:val="21"/>
        </w:numPr>
        <w:ind w:right="53" w:hanging="540"/>
      </w:pPr>
      <w:r>
        <w:t xml:space="preserve">Experience and capability of the Consultant which include records of previous engagement and quality of performance in similar and in other projects; relationship with previous and current clients; and, overall work commitments, geographical distribution of current/impending projects and attention to be given by the consultant. The suitability of the Consultant to the Project shall consider both the overall experiences of the firm and the individual </w:t>
      </w:r>
      <w:r>
        <w:lastRenderedPageBreak/>
        <w:t xml:space="preserve">experiences of the principal and key staff including the times when employed by other consultants; and </w:t>
      </w:r>
    </w:p>
    <w:p w14:paraId="57807681" w14:textId="77777777" w:rsidR="00565A10" w:rsidRDefault="00000000">
      <w:pPr>
        <w:numPr>
          <w:ilvl w:val="0"/>
          <w:numId w:val="21"/>
        </w:numPr>
        <w:ind w:right="53" w:hanging="540"/>
      </w:pPr>
      <w:r>
        <w:t xml:space="preserve">Plan of approach and methodology with emphasis on the clarity, feasibility, innovativeness and comprehensiveness of the plan approach, and the quality of interpretation of project problems, risks, and suggested solutions. </w:t>
      </w:r>
    </w:p>
    <w:p w14:paraId="764F0DF9" w14:textId="77777777" w:rsidR="00565A10" w:rsidRDefault="00000000">
      <w:pPr>
        <w:numPr>
          <w:ilvl w:val="1"/>
          <w:numId w:val="22"/>
        </w:numPr>
        <w:ind w:left="1434" w:right="53"/>
      </w:pPr>
      <w:r>
        <w:t xml:space="preserve">The BAC shall assign numerical weights and the minimum required technical score to each of the above criteria which shall be indicated in the </w:t>
      </w:r>
      <w:r>
        <w:rPr>
          <w:b/>
          <w:u w:val="single" w:color="000000"/>
        </w:rPr>
        <w:t>BDS</w:t>
      </w:r>
      <w:r>
        <w:t xml:space="preserve">.  A Bid shall be rejected at this stage if it does not respond to important aspects of the TOR or if it fails to achieve the minimum Technical Score (St) indicated in the </w:t>
      </w:r>
      <w:r>
        <w:rPr>
          <w:b/>
          <w:u w:val="single" w:color="000000"/>
        </w:rPr>
        <w:t>BDS</w:t>
      </w:r>
      <w:r>
        <w:t xml:space="preserve">. </w:t>
      </w:r>
    </w:p>
    <w:p w14:paraId="51D804DD" w14:textId="77777777" w:rsidR="00565A10" w:rsidRDefault="00000000">
      <w:pPr>
        <w:numPr>
          <w:ilvl w:val="1"/>
          <w:numId w:val="22"/>
        </w:numPr>
        <w:ind w:left="1434" w:right="53"/>
      </w:pPr>
      <w:r>
        <w:t xml:space="preserve">Technical Proposals shall not be considered for evaluation in any of the following cases: </w:t>
      </w:r>
    </w:p>
    <w:p w14:paraId="673F726B" w14:textId="77777777" w:rsidR="00565A10" w:rsidRDefault="00000000">
      <w:pPr>
        <w:numPr>
          <w:ilvl w:val="0"/>
          <w:numId w:val="23"/>
        </w:numPr>
        <w:ind w:right="53" w:hanging="540"/>
      </w:pPr>
      <w:r>
        <w:t xml:space="preserve">late submission, </w:t>
      </w:r>
      <w:r>
        <w:rPr>
          <w:sz w:val="25"/>
        </w:rPr>
        <w:t>i.e.</w:t>
      </w:r>
      <w:r>
        <w:t xml:space="preserve">, after the deadline set in the </w:t>
      </w:r>
      <w:r>
        <w:rPr>
          <w:b/>
        </w:rPr>
        <w:t>ITB</w:t>
      </w:r>
      <w:r>
        <w:t xml:space="preserve"> Clause 18; </w:t>
      </w:r>
    </w:p>
    <w:p w14:paraId="08154E70" w14:textId="77777777" w:rsidR="00565A10" w:rsidRDefault="00000000">
      <w:pPr>
        <w:numPr>
          <w:ilvl w:val="0"/>
          <w:numId w:val="23"/>
        </w:numPr>
        <w:ind w:right="53" w:hanging="540"/>
      </w:pPr>
      <w:r>
        <w:t xml:space="preserve">failure to submit any of the technical requirements provided under this ITB and TOR; </w:t>
      </w:r>
    </w:p>
    <w:p w14:paraId="346ED0D1" w14:textId="77777777" w:rsidR="00565A10" w:rsidRDefault="00000000">
      <w:pPr>
        <w:numPr>
          <w:ilvl w:val="0"/>
          <w:numId w:val="23"/>
        </w:numPr>
        <w:ind w:right="53" w:hanging="540"/>
      </w:pPr>
      <w:r>
        <w:t xml:space="preserve">the Consultant that submitted a Bid or any of its partner and/or subconsultant belongs to one of the conflict of interest cases as described in </w:t>
      </w:r>
      <w:r>
        <w:rPr>
          <w:b/>
        </w:rPr>
        <w:t xml:space="preserve">ITB </w:t>
      </w:r>
      <w:r>
        <w:t xml:space="preserve">Clauses 2.1(a) to (c) and failed to make a proper statement to that effect in the cover letter; or </w:t>
      </w:r>
    </w:p>
    <w:p w14:paraId="1A4DA943" w14:textId="77777777" w:rsidR="00565A10" w:rsidRDefault="00000000">
      <w:pPr>
        <w:numPr>
          <w:ilvl w:val="0"/>
          <w:numId w:val="23"/>
        </w:numPr>
        <w:spacing w:after="306"/>
        <w:ind w:right="53" w:hanging="540"/>
      </w:pPr>
      <w:r>
        <w:t xml:space="preserve">the Technical Proposal included any cost of the services. </w:t>
      </w:r>
    </w:p>
    <w:p w14:paraId="30631FD2" w14:textId="77777777" w:rsidR="00565A10" w:rsidRDefault="00000000">
      <w:pPr>
        <w:pStyle w:val="Heading3"/>
        <w:tabs>
          <w:tab w:val="center" w:pos="3988"/>
        </w:tabs>
        <w:ind w:left="0" w:firstLine="0"/>
      </w:pPr>
      <w:r>
        <w:t>26</w:t>
      </w:r>
      <w:r>
        <w:rPr>
          <w:rFonts w:ascii="Arial" w:eastAsia="Arial" w:hAnsi="Arial" w:cs="Arial"/>
        </w:rPr>
        <w:t xml:space="preserve"> </w:t>
      </w:r>
      <w:r>
        <w:rPr>
          <w:rFonts w:ascii="Arial" w:eastAsia="Arial" w:hAnsi="Arial" w:cs="Arial"/>
        </w:rPr>
        <w:tab/>
      </w:r>
      <w:r>
        <w:t xml:space="preserve">Opening and Evaluation of Financial Proposals </w:t>
      </w:r>
    </w:p>
    <w:p w14:paraId="65C882C5" w14:textId="77777777" w:rsidR="00565A10" w:rsidRDefault="00000000">
      <w:pPr>
        <w:ind w:left="721" w:right="53" w:firstLine="0"/>
      </w:pPr>
      <w:r>
        <w:t>26.1</w:t>
      </w:r>
      <w:r>
        <w:rPr>
          <w:rFonts w:ascii="Arial" w:eastAsia="Arial" w:hAnsi="Arial" w:cs="Arial"/>
        </w:rPr>
        <w:t xml:space="preserve"> </w:t>
      </w:r>
      <w:r>
        <w:t xml:space="preserve">Financial Proposals shall be opened on the date indicated in the </w:t>
      </w:r>
      <w:r>
        <w:rPr>
          <w:b/>
          <w:u w:val="single" w:color="000000"/>
        </w:rPr>
        <w:t>BDS</w:t>
      </w:r>
      <w:r>
        <w:t xml:space="preserve">.  </w:t>
      </w:r>
    </w:p>
    <w:p w14:paraId="584DA458" w14:textId="77777777" w:rsidR="00565A10" w:rsidRDefault="00000000">
      <w:pPr>
        <w:spacing w:after="310"/>
        <w:ind w:left="1434" w:right="53"/>
      </w:pPr>
      <w:r>
        <w:t>26.2</w:t>
      </w:r>
      <w:r>
        <w:rPr>
          <w:rFonts w:ascii="Arial" w:eastAsia="Arial" w:hAnsi="Arial" w:cs="Arial"/>
        </w:rPr>
        <w:t xml:space="preserve"> </w:t>
      </w:r>
      <w:r>
        <w:t xml:space="preserve">The Financial Proposals opened shall be evaluated based on the evaluation procedure indicated in </w:t>
      </w:r>
      <w:r>
        <w:rPr>
          <w:b/>
        </w:rPr>
        <w:t>ITB</w:t>
      </w:r>
      <w:r>
        <w:t xml:space="preserve"> Clause 1.1 using the corresponding procedure provided in the </w:t>
      </w:r>
      <w:r>
        <w:rPr>
          <w:b/>
          <w:u w:val="single" w:color="000000"/>
        </w:rPr>
        <w:t>BDS</w:t>
      </w:r>
      <w:r>
        <w:t xml:space="preserve">. </w:t>
      </w:r>
    </w:p>
    <w:p w14:paraId="35A6A993" w14:textId="77777777" w:rsidR="00565A10" w:rsidRDefault="00000000">
      <w:pPr>
        <w:pStyle w:val="Heading3"/>
        <w:tabs>
          <w:tab w:val="center" w:pos="1636"/>
        </w:tabs>
        <w:ind w:left="0" w:firstLine="0"/>
      </w:pPr>
      <w:r>
        <w:t>27</w:t>
      </w:r>
      <w:r>
        <w:rPr>
          <w:rFonts w:ascii="Arial" w:eastAsia="Arial" w:hAnsi="Arial" w:cs="Arial"/>
        </w:rPr>
        <w:t xml:space="preserve"> </w:t>
      </w:r>
      <w:r>
        <w:rPr>
          <w:rFonts w:ascii="Arial" w:eastAsia="Arial" w:hAnsi="Arial" w:cs="Arial"/>
        </w:rPr>
        <w:tab/>
      </w:r>
      <w:r>
        <w:t xml:space="preserve">Negotiations </w:t>
      </w:r>
    </w:p>
    <w:p w14:paraId="55C42B91" w14:textId="77777777" w:rsidR="00565A10" w:rsidRDefault="00000000">
      <w:pPr>
        <w:ind w:left="1434" w:right="53"/>
      </w:pPr>
      <w:r>
        <w:t>27.1</w:t>
      </w:r>
      <w:r>
        <w:rPr>
          <w:rFonts w:ascii="Arial" w:eastAsia="Arial" w:hAnsi="Arial" w:cs="Arial"/>
        </w:rPr>
        <w:t xml:space="preserve"> </w:t>
      </w:r>
      <w:r>
        <w:t xml:space="preserve">Negotiations with the Consultant that submitted the Highest Rated Bid shall be held at the address indicated in the </w:t>
      </w:r>
      <w:r>
        <w:rPr>
          <w:b/>
          <w:u w:val="single" w:color="000000"/>
        </w:rPr>
        <w:t>BDS</w:t>
      </w:r>
      <w:r>
        <w:t xml:space="preserve">.  The aim is to reach agreement on all points. </w:t>
      </w:r>
    </w:p>
    <w:p w14:paraId="61C8383C" w14:textId="77777777" w:rsidR="00565A10" w:rsidRDefault="00000000">
      <w:pPr>
        <w:ind w:left="721" w:right="53" w:firstLine="0"/>
      </w:pPr>
      <w:r>
        <w:t>27.2</w:t>
      </w:r>
      <w:r>
        <w:rPr>
          <w:rFonts w:ascii="Arial" w:eastAsia="Arial" w:hAnsi="Arial" w:cs="Arial"/>
        </w:rPr>
        <w:t xml:space="preserve"> </w:t>
      </w:r>
      <w:r>
        <w:t xml:space="preserve">Negotiations shall cover the following: </w:t>
      </w:r>
    </w:p>
    <w:p w14:paraId="5922387A" w14:textId="77777777" w:rsidR="00565A10" w:rsidRDefault="00000000">
      <w:pPr>
        <w:numPr>
          <w:ilvl w:val="0"/>
          <w:numId w:val="24"/>
        </w:numPr>
        <w:ind w:right="53" w:hanging="540"/>
      </w:pPr>
      <w:r>
        <w:t xml:space="preserve">Discussion and clarification of the TOR and Scope of Services; </w:t>
      </w:r>
    </w:p>
    <w:p w14:paraId="10DD82A1" w14:textId="77777777" w:rsidR="00565A10" w:rsidRDefault="00000000">
      <w:pPr>
        <w:numPr>
          <w:ilvl w:val="0"/>
          <w:numId w:val="24"/>
        </w:numPr>
        <w:ind w:right="53" w:hanging="540"/>
      </w:pPr>
      <w:r>
        <w:lastRenderedPageBreak/>
        <w:t xml:space="preserve">Discussion and finalization of the methodology and work program proposed by the Consultant; </w:t>
      </w:r>
    </w:p>
    <w:p w14:paraId="1CE919F4" w14:textId="77777777" w:rsidR="00565A10" w:rsidRDefault="00000000">
      <w:pPr>
        <w:numPr>
          <w:ilvl w:val="0"/>
          <w:numId w:val="24"/>
        </w:numPr>
        <w:ind w:right="53" w:hanging="540"/>
      </w:pPr>
      <w:r>
        <w:t xml:space="preserve">Consideration of appropriateness of qualifications and pertinent compensation, number of man-months and the personnel to be assigned to the job, taking note of over-qualified personnel to be commensurate with the compensation of personnel with the appropriate qualifications, number of man-months and schedule of activities (manning schedule); </w:t>
      </w:r>
    </w:p>
    <w:p w14:paraId="359579B6" w14:textId="77777777" w:rsidR="00565A10" w:rsidRDefault="00000000">
      <w:pPr>
        <w:numPr>
          <w:ilvl w:val="0"/>
          <w:numId w:val="24"/>
        </w:numPr>
        <w:ind w:right="53" w:hanging="540"/>
      </w:pPr>
      <w:r>
        <w:t xml:space="preserve">Discussion on the services, facilities and data, if any, to be provided by Procuring Entity concerned; </w:t>
      </w:r>
    </w:p>
    <w:p w14:paraId="426B0D50" w14:textId="77777777" w:rsidR="00565A10" w:rsidRDefault="00000000">
      <w:pPr>
        <w:numPr>
          <w:ilvl w:val="0"/>
          <w:numId w:val="24"/>
        </w:numPr>
        <w:spacing w:after="13" w:line="249" w:lineRule="auto"/>
        <w:ind w:right="53" w:hanging="540"/>
      </w:pPr>
      <w:r>
        <w:t xml:space="preserve">Unless otherwise indicated in the </w:t>
      </w:r>
      <w:r>
        <w:rPr>
          <w:b/>
          <w:u w:val="single" w:color="000000"/>
        </w:rPr>
        <w:t>BDS</w:t>
      </w:r>
      <w:r>
        <w:t xml:space="preserve">, discussion on the Financial </w:t>
      </w:r>
    </w:p>
    <w:p w14:paraId="1FEA99DF" w14:textId="77777777" w:rsidR="00565A10" w:rsidRDefault="00000000">
      <w:pPr>
        <w:ind w:left="1996" w:right="53" w:firstLine="0"/>
      </w:pPr>
      <w:r>
        <w:t xml:space="preserve">Proposal submitted by the Consultant; and </w:t>
      </w:r>
    </w:p>
    <w:p w14:paraId="061DB165" w14:textId="77777777" w:rsidR="00565A10" w:rsidRDefault="00000000">
      <w:pPr>
        <w:numPr>
          <w:ilvl w:val="0"/>
          <w:numId w:val="24"/>
        </w:numPr>
        <w:ind w:right="53" w:hanging="540"/>
      </w:pPr>
      <w:r>
        <w:t xml:space="preserve">Provisions of the contract. </w:t>
      </w:r>
    </w:p>
    <w:p w14:paraId="3C2B17B4" w14:textId="77777777" w:rsidR="00565A10" w:rsidRDefault="00000000">
      <w:pPr>
        <w:numPr>
          <w:ilvl w:val="1"/>
          <w:numId w:val="25"/>
        </w:numPr>
        <w:ind w:left="1434" w:right="53"/>
      </w:pPr>
      <w:r>
        <w:t xml:space="preserve">Having selected the Consultant on the basis of, among other things, an evaluation of the proposed key professional staff, the Procuring Entity expects to negotiate a contract on the basis of the experts named in the bid.  Before contract negotiations, the Procuring Entity shall require assurances that the experts shall be actually available.  The Procuring Entity shall not consider substitutions during contract negotiations except for justifiable reason as may be determined by the Procuring Entity, such as illness, death, or resignation, unless both parties agree that undue delay in the selection process makes such substitution unavoidable or that such changes are critical to meet the objectives of the Project.  If this is not the case and if it is established that key staff were offered in the bid without confirming their availability, the Consultant may be disqualified.  Once the contract has been awarded, no replacement shall be allowed until after fifty percent (50%) of the personnel’s man-months have been served, except for justifiable reasons as may be determined by the Procuring Entity.  Violators shall be fined an amount equal to the refund of the replaced personnel’s basic rate, which should be at least fifty percent (50%) of the total basic rate for the duration of the engagement. </w:t>
      </w:r>
    </w:p>
    <w:p w14:paraId="5C392E14" w14:textId="77777777" w:rsidR="00565A10" w:rsidRDefault="00000000">
      <w:pPr>
        <w:numPr>
          <w:ilvl w:val="1"/>
          <w:numId w:val="25"/>
        </w:numPr>
        <w:ind w:left="1434" w:right="53"/>
      </w:pPr>
      <w:r>
        <w:t xml:space="preserve">Negotiations shall include a discussion of the technical proposal, the proposed methodology (work plan), staffing and any suggestions made by the Consultant to improve the TOR.  The Procuring Entity and Consultant shall then work out the final TOR, staffing, and bar charts indicating activities, staff, periods in the field and in the home office, staff-months, logistics, and reporting.  The agreed work plan and final TOR shall then be incorporated in Appendix I and form part of the contract.  Special attention shall be paid to getting the most the Consultant can offer within the available budget and to clearly defining </w:t>
      </w:r>
      <w:r>
        <w:lastRenderedPageBreak/>
        <w:t xml:space="preserve">the inputs required from the Procuring Entity to ensure satisfactory implementation of the Project. </w:t>
      </w:r>
    </w:p>
    <w:p w14:paraId="18A99F5E" w14:textId="77777777" w:rsidR="00565A10" w:rsidRDefault="00000000">
      <w:pPr>
        <w:numPr>
          <w:ilvl w:val="1"/>
          <w:numId w:val="25"/>
        </w:numPr>
        <w:ind w:left="1434" w:right="53"/>
      </w:pPr>
      <w:r>
        <w:t xml:space="preserve">The financial negotiations shall include a clarification of the Consultant’s tax liability in the Philippines, if any, and the manner in </w:t>
      </w:r>
    </w:p>
    <w:p w14:paraId="3E53946B" w14:textId="77777777" w:rsidR="00565A10" w:rsidRDefault="00000000">
      <w:pPr>
        <w:spacing w:after="308"/>
        <w:ind w:left="1456" w:right="53" w:firstLine="0"/>
      </w:pPr>
      <w:r>
        <w:t xml:space="preserve">which it shall be reflected in the contract; and shall reflect the agreed technical modifications in the cost of the services.  The negotiations shall conclude with a review of the draft form of the contract. To complete negotiations, the Procuring Entity and the Consultant shall initial the agreed contract. If negotiations fail, the Procuring Entity shall invite the Consultant whose Bid received the second highest score to negotiate a contract. If negotiations still fail, the Procuring Entity shall repeat the process for the next-in-rank Consultant until the negotiation is successfully completed.  </w:t>
      </w:r>
    </w:p>
    <w:p w14:paraId="27719A59" w14:textId="77777777" w:rsidR="00565A10" w:rsidRDefault="00000000">
      <w:pPr>
        <w:pStyle w:val="Heading3"/>
        <w:tabs>
          <w:tab w:val="center" w:pos="1982"/>
        </w:tabs>
        <w:ind w:left="0" w:firstLine="0"/>
      </w:pPr>
      <w:r>
        <w:t>28</w:t>
      </w:r>
      <w:r>
        <w:rPr>
          <w:rFonts w:ascii="Arial" w:eastAsia="Arial" w:hAnsi="Arial" w:cs="Arial"/>
        </w:rPr>
        <w:t xml:space="preserve"> </w:t>
      </w:r>
      <w:r>
        <w:rPr>
          <w:rFonts w:ascii="Arial" w:eastAsia="Arial" w:hAnsi="Arial" w:cs="Arial"/>
        </w:rPr>
        <w:tab/>
      </w:r>
      <w:r>
        <w:t xml:space="preserve">Post Qualification  </w:t>
      </w:r>
    </w:p>
    <w:p w14:paraId="4C3B1B21" w14:textId="77777777" w:rsidR="00565A10" w:rsidRDefault="00000000">
      <w:pPr>
        <w:ind w:left="1434" w:right="53"/>
      </w:pPr>
      <w:r>
        <w:t>28.1</w:t>
      </w:r>
      <w:r>
        <w:rPr>
          <w:rFonts w:ascii="Arial" w:eastAsia="Arial" w:hAnsi="Arial" w:cs="Arial"/>
        </w:rPr>
        <w:t xml:space="preserve"> </w:t>
      </w:r>
      <w:r>
        <w:t xml:space="preserve">The BAC shall determine to its satisfaction whether the Consultant that is evaluated as having submitted the Highest Rated Bid (HRB) complies with and is responsive to all the requirements and conditions specified in the Eligibility Documents and </w:t>
      </w:r>
      <w:r>
        <w:rPr>
          <w:b/>
        </w:rPr>
        <w:t>ITB</w:t>
      </w:r>
      <w:r>
        <w:t xml:space="preserve"> Clauses 10 and 11.  </w:t>
      </w:r>
    </w:p>
    <w:p w14:paraId="128C8FD1" w14:textId="77777777" w:rsidR="00565A10" w:rsidRDefault="00000000">
      <w:pPr>
        <w:spacing w:after="231"/>
        <w:ind w:left="1434" w:right="53"/>
      </w:pPr>
      <w:r>
        <w:t>28.2</w:t>
      </w:r>
      <w:r>
        <w:rPr>
          <w:rFonts w:ascii="Arial" w:eastAsia="Arial" w:hAnsi="Arial" w:cs="Arial"/>
        </w:rPr>
        <w:t xml:space="preserve"> </w:t>
      </w:r>
      <w:r>
        <w:t xml:space="preserve">Within a non-extendible period of five (5) calendar days from receipt by the Consultant of the notice from the BAC that it submitted the Highest Rated Bid, the Consultant shall submit its latest income and business tax returns filed and paid through the BIR Electronic Filing and Payment System (EFPS) and other appropriate licenses and permits required by law and stated in the </w:t>
      </w:r>
      <w:r>
        <w:rPr>
          <w:b/>
          <w:u w:val="single" w:color="000000"/>
        </w:rPr>
        <w:t>BDS</w:t>
      </w:r>
      <w:r>
        <w:t xml:space="preserve">. </w:t>
      </w:r>
    </w:p>
    <w:p w14:paraId="3575FBB3" w14:textId="77777777" w:rsidR="00565A10" w:rsidRDefault="00000000">
      <w:pPr>
        <w:ind w:left="1456" w:right="53" w:firstLine="0"/>
      </w:pPr>
      <w:r>
        <w:t xml:space="preserve">Failure to submit any of the post-qualification requirements on time, or a finding against the veracity thereof, shall disqualify the bidder for award.  Provided, in the event that a finding against the veracity of any of the documents submitted is made, it shall cause the forfeiture of the bid security in accordance with Section 69 of the IRR of RA 9184. </w:t>
      </w:r>
    </w:p>
    <w:p w14:paraId="0A45D367" w14:textId="77777777" w:rsidR="00565A10" w:rsidRDefault="00000000">
      <w:pPr>
        <w:ind w:left="1434" w:right="53"/>
      </w:pPr>
      <w:r>
        <w:t>28.3</w:t>
      </w:r>
      <w:r>
        <w:rPr>
          <w:rFonts w:ascii="Arial" w:eastAsia="Arial" w:hAnsi="Arial" w:cs="Arial"/>
        </w:rPr>
        <w:t xml:space="preserve"> </w:t>
      </w:r>
      <w:r>
        <w:t xml:space="preserve">The determination shall be based upon an examination of the documentary evidence of the Consultant’s qualifications submitted pursuant to </w:t>
      </w:r>
      <w:r>
        <w:rPr>
          <w:b/>
        </w:rPr>
        <w:t>ITB</w:t>
      </w:r>
      <w:r>
        <w:t xml:space="preserve"> Clauses 10 and 11, as well as other information as the Procuring Entity deems necessary and appropriate, using a nondiscretionary “pass/fail” criterion, which shall be completed within a period of twelve (12) calendar days. </w:t>
      </w:r>
    </w:p>
    <w:p w14:paraId="33CBD3EF" w14:textId="77777777" w:rsidR="00565A10" w:rsidRDefault="00000000">
      <w:pPr>
        <w:ind w:left="1434" w:right="53"/>
      </w:pPr>
      <w:r>
        <w:t>28.4</w:t>
      </w:r>
      <w:r>
        <w:rPr>
          <w:rFonts w:ascii="Arial" w:eastAsia="Arial" w:hAnsi="Arial" w:cs="Arial"/>
        </w:rPr>
        <w:t xml:space="preserve"> </w:t>
      </w:r>
      <w:r>
        <w:t xml:space="preserve">If the BAC determines that the Consultant with the Highest Rated Bid passes all the criteria for post-qualification, it shall declare the said bid as the Consultant with the HRRB, and recommend to the HoPE the award of contract to the said Consultant at its submitted price or its calculated bid price, whichever is lower, subject to </w:t>
      </w:r>
      <w:r>
        <w:rPr>
          <w:b/>
        </w:rPr>
        <w:t>ITB</w:t>
      </w:r>
      <w:r>
        <w:t xml:space="preserve"> Clause 30.3. </w:t>
      </w:r>
    </w:p>
    <w:p w14:paraId="2D8E5689" w14:textId="77777777" w:rsidR="00565A10" w:rsidRDefault="00000000">
      <w:pPr>
        <w:ind w:left="1434" w:right="53"/>
      </w:pPr>
      <w:r>
        <w:lastRenderedPageBreak/>
        <w:t>28.5</w:t>
      </w:r>
      <w:r>
        <w:rPr>
          <w:rFonts w:ascii="Arial" w:eastAsia="Arial" w:hAnsi="Arial" w:cs="Arial"/>
        </w:rPr>
        <w:t xml:space="preserve"> </w:t>
      </w:r>
      <w:r>
        <w:t xml:space="preserve">A negative determination shall result in rejection of the Consultant’s bid, in which event the BAC shall proceed to the next Highest Rated Bid with a fresh period to make a similar determination of that Consultant’s capabilities to perform satisfactorily. If the second Consultant, however, fails the post qualification, the procedure for post qualification shall be repeated for the Consultant with the next Highest </w:t>
      </w:r>
    </w:p>
    <w:p w14:paraId="489A9006" w14:textId="77777777" w:rsidR="00565A10" w:rsidRDefault="00000000">
      <w:pPr>
        <w:ind w:left="1456" w:right="53" w:firstLine="0"/>
      </w:pPr>
      <w:r>
        <w:t xml:space="preserve">Rated Bid, and so on until the HRRB is determined for recommendation of contract award. </w:t>
      </w:r>
    </w:p>
    <w:p w14:paraId="6C94103E" w14:textId="77777777" w:rsidR="00565A10" w:rsidRDefault="00000000">
      <w:pPr>
        <w:ind w:left="1434" w:right="53"/>
      </w:pPr>
      <w:r>
        <w:t>28.6</w:t>
      </w:r>
      <w:r>
        <w:rPr>
          <w:rFonts w:ascii="Arial" w:eastAsia="Arial" w:hAnsi="Arial" w:cs="Arial"/>
        </w:rPr>
        <w:t xml:space="preserve"> </w:t>
      </w:r>
      <w:r>
        <w:t xml:space="preserve">Within a period not exceeding fifteen (15) calendar days from the determination by the BAC of the HRRB and the recommendation to award the contract, the HoPE or his duly authorized representative shall approve or disapprove the said recommendation.  </w:t>
      </w:r>
    </w:p>
    <w:p w14:paraId="0740011B" w14:textId="77777777" w:rsidR="00565A10" w:rsidRDefault="00000000">
      <w:pPr>
        <w:spacing w:after="310"/>
        <w:ind w:left="1434" w:right="53"/>
      </w:pPr>
      <w:r>
        <w:t>28.7</w:t>
      </w:r>
      <w:r>
        <w:rPr>
          <w:rFonts w:ascii="Arial" w:eastAsia="Arial" w:hAnsi="Arial" w:cs="Arial"/>
        </w:rPr>
        <w:t xml:space="preserve"> </w:t>
      </w:r>
      <w:r>
        <w:t xml:space="preserve">In the event of disapproval, which shall be based on valid, reasonable, and justifiable grounds as provided for under Section 41 of the IRR of RA 9184, the HoPE shall notify the BAC and the Consultant in writing of such decision and the grounds for it. When applicable, the BAC shall conduct negotiations, and if successful, post-qualification of the Consultant with the next Highest Rated Bid. A request for reconsideration may be filed by the bidder with the HoPE in accordance with Section 37.1.3 of the IRR of RA 9184.  </w:t>
      </w:r>
    </w:p>
    <w:p w14:paraId="3D770F8C" w14:textId="77777777" w:rsidR="00565A10" w:rsidRDefault="00000000">
      <w:pPr>
        <w:pStyle w:val="Heading3"/>
        <w:tabs>
          <w:tab w:val="center" w:pos="2084"/>
        </w:tabs>
        <w:ind w:left="0" w:firstLine="0"/>
      </w:pPr>
      <w:r>
        <w:t>29</w:t>
      </w:r>
      <w:r>
        <w:rPr>
          <w:rFonts w:ascii="Arial" w:eastAsia="Arial" w:hAnsi="Arial" w:cs="Arial"/>
        </w:rPr>
        <w:t xml:space="preserve"> </w:t>
      </w:r>
      <w:r>
        <w:rPr>
          <w:rFonts w:ascii="Arial" w:eastAsia="Arial" w:hAnsi="Arial" w:cs="Arial"/>
        </w:rPr>
        <w:tab/>
      </w:r>
      <w:r>
        <w:t xml:space="preserve">Reservation Clause </w:t>
      </w:r>
    </w:p>
    <w:p w14:paraId="1B9C442E" w14:textId="77777777" w:rsidR="00565A10" w:rsidRDefault="00000000">
      <w:pPr>
        <w:ind w:left="1434" w:right="53"/>
      </w:pPr>
      <w:r>
        <w:t>29.1</w:t>
      </w:r>
      <w:r>
        <w:rPr>
          <w:rFonts w:ascii="Arial" w:eastAsia="Arial" w:hAnsi="Arial" w:cs="Arial"/>
        </w:rPr>
        <w:t xml:space="preserve"> </w:t>
      </w:r>
      <w:r>
        <w:t xml:space="preserve">Notwithstanding the eligibility, short listing, or post-qualification of a Consultant, the Procuring Entity concerned reserves the right to review its qualifications at any stage of the procurement process if it has reasonable grounds to believe that a misrepresentation has been made by the said Consultant, or that there has been a change in the Consultant’s capability to undertake this Project from the time it submitted its eligibility requirements.  Should such review uncover any misrepresentation made in the eligibility and bidding requirements, statements or documents, or any changes in the situation of the Consultant which will affect its capability to undertake the project so that it fails the preset eligibility or bid evaluation criteria, the Procuring Entity shall consider the said Consultant as ineligible and shall disqualify it from submitting a bid or from obtaining an award or contract. </w:t>
      </w:r>
    </w:p>
    <w:p w14:paraId="54F055C7" w14:textId="77777777" w:rsidR="00565A10" w:rsidRDefault="00000000">
      <w:pPr>
        <w:ind w:left="1434" w:right="53"/>
      </w:pPr>
      <w:r>
        <w:t>29.2</w:t>
      </w:r>
      <w:r>
        <w:rPr>
          <w:rFonts w:ascii="Arial" w:eastAsia="Arial" w:hAnsi="Arial" w:cs="Arial"/>
        </w:rPr>
        <w:t xml:space="preserve"> </w:t>
      </w:r>
      <w:r>
        <w:t xml:space="preserve">Based on the following grounds, the Procuring Entity reserves the right to reject any and all bids, declare a failure of bidding at any time prior to the contract award, or not to award the contract, without thereby incurring any liability, and make no assurance that a contract shall be entered into as a result of the bidding:  </w:t>
      </w:r>
    </w:p>
    <w:p w14:paraId="23178E8F" w14:textId="77777777" w:rsidR="00565A10" w:rsidRDefault="00000000">
      <w:pPr>
        <w:numPr>
          <w:ilvl w:val="0"/>
          <w:numId w:val="26"/>
        </w:numPr>
        <w:ind w:right="53" w:hanging="540"/>
      </w:pPr>
      <w:r>
        <w:lastRenderedPageBreak/>
        <w:t xml:space="preserve">If there is </w:t>
      </w:r>
      <w:r>
        <w:rPr>
          <w:sz w:val="25"/>
        </w:rPr>
        <w:t>prima facie</w:t>
      </w:r>
      <w:r>
        <w:t xml:space="preserve"> evidence of collusion between appropriate public officers or employees of the Procuring Entity, or between the BAC and any of the bidders, or if the collusion is between or among the bidders themselves, or between a bidder and a third party, including any act which restricts, suppresses or nullifies or tends to restrict, suppress or nullify competition; </w:t>
      </w:r>
    </w:p>
    <w:p w14:paraId="59C4C091" w14:textId="77777777" w:rsidR="00565A10" w:rsidRDefault="00000000">
      <w:pPr>
        <w:numPr>
          <w:ilvl w:val="0"/>
          <w:numId w:val="26"/>
        </w:numPr>
        <w:ind w:right="53" w:hanging="540"/>
      </w:pPr>
      <w:r>
        <w:t xml:space="preserve">If the Procuring Entity’s BAC is found to have failed in  following the prescribed bidding procedures; or </w:t>
      </w:r>
    </w:p>
    <w:p w14:paraId="6C1C527D" w14:textId="77777777" w:rsidR="00565A10" w:rsidRDefault="00000000">
      <w:pPr>
        <w:numPr>
          <w:ilvl w:val="0"/>
          <w:numId w:val="26"/>
        </w:numPr>
        <w:ind w:right="53" w:hanging="540"/>
      </w:pPr>
      <w:r>
        <w:t xml:space="preserve">For any justifiable and reasonable ground where the award of the contract will not redound to the benefit of the GoP as follows:  </w:t>
      </w:r>
    </w:p>
    <w:p w14:paraId="1595811F" w14:textId="77777777" w:rsidR="00565A10" w:rsidRDefault="00000000">
      <w:pPr>
        <w:numPr>
          <w:ilvl w:val="2"/>
          <w:numId w:val="27"/>
        </w:numPr>
        <w:ind w:right="53" w:hanging="541"/>
      </w:pPr>
      <w:r>
        <w:t xml:space="preserve">If the physical and economic conditions have significantly changed so as to render the project no longer economically, financially or technically feasible as determined by the HoPE;  </w:t>
      </w:r>
    </w:p>
    <w:p w14:paraId="2387318B" w14:textId="77777777" w:rsidR="00565A10" w:rsidRDefault="00000000">
      <w:pPr>
        <w:numPr>
          <w:ilvl w:val="2"/>
          <w:numId w:val="27"/>
        </w:numPr>
        <w:ind w:right="53" w:hanging="541"/>
      </w:pPr>
      <w:r>
        <w:t xml:space="preserve">If the project is no longer necessary as determined by the HoPE; and  </w:t>
      </w:r>
    </w:p>
    <w:p w14:paraId="14846C94" w14:textId="77777777" w:rsidR="00565A10" w:rsidRDefault="00000000">
      <w:pPr>
        <w:numPr>
          <w:ilvl w:val="2"/>
          <w:numId w:val="27"/>
        </w:numPr>
        <w:ind w:right="53" w:hanging="541"/>
      </w:pPr>
      <w:r>
        <w:t xml:space="preserve">If the source of funds for the project has been withheld or reduced through no fault of the Procuring Entity. </w:t>
      </w:r>
    </w:p>
    <w:p w14:paraId="37461D64" w14:textId="77777777" w:rsidR="00565A10" w:rsidRDefault="00000000">
      <w:pPr>
        <w:ind w:left="1434" w:right="53"/>
      </w:pPr>
      <w:r>
        <w:t>29.3</w:t>
      </w:r>
      <w:r>
        <w:rPr>
          <w:rFonts w:ascii="Arial" w:eastAsia="Arial" w:hAnsi="Arial" w:cs="Arial"/>
        </w:rPr>
        <w:t xml:space="preserve"> </w:t>
      </w:r>
      <w:r>
        <w:t xml:space="preserve">In addition, the Procuring Entity may likewise declare a failure of bidding when: </w:t>
      </w:r>
    </w:p>
    <w:p w14:paraId="17E264F0" w14:textId="77777777" w:rsidR="00565A10" w:rsidRDefault="00000000">
      <w:pPr>
        <w:numPr>
          <w:ilvl w:val="0"/>
          <w:numId w:val="28"/>
        </w:numPr>
        <w:ind w:right="53" w:hanging="540"/>
      </w:pPr>
      <w:r>
        <w:t xml:space="preserve">No bids are received; </w:t>
      </w:r>
    </w:p>
    <w:p w14:paraId="63471C55" w14:textId="77777777" w:rsidR="00565A10" w:rsidRDefault="00000000">
      <w:pPr>
        <w:numPr>
          <w:ilvl w:val="0"/>
          <w:numId w:val="28"/>
        </w:numPr>
        <w:ind w:right="53" w:hanging="540"/>
      </w:pPr>
      <w:r>
        <w:t xml:space="preserve">All prospective bidders are declared ineligible; </w:t>
      </w:r>
    </w:p>
    <w:p w14:paraId="3A16DE38" w14:textId="77777777" w:rsidR="00565A10" w:rsidRDefault="00000000">
      <w:pPr>
        <w:numPr>
          <w:ilvl w:val="0"/>
          <w:numId w:val="28"/>
        </w:numPr>
        <w:ind w:right="53" w:hanging="540"/>
      </w:pPr>
      <w:r>
        <w:t xml:space="preserve">All bids fail to comply with all the bid requirements or there is no successful negotiation, or fail post-qualification; or </w:t>
      </w:r>
    </w:p>
    <w:p w14:paraId="1A57CF0E" w14:textId="77777777" w:rsidR="00565A10" w:rsidRDefault="00000000">
      <w:pPr>
        <w:numPr>
          <w:ilvl w:val="0"/>
          <w:numId w:val="28"/>
        </w:numPr>
        <w:spacing w:after="431"/>
        <w:ind w:right="53" w:hanging="540"/>
      </w:pPr>
      <w:r>
        <w:t xml:space="preserve">The bidder with the HRRB refuses, without justifiable cause to accept the award of contract, and no award is made in accordance with Section 40 of the IRR of RA 9184. </w:t>
      </w:r>
    </w:p>
    <w:p w14:paraId="35AF1538" w14:textId="77777777" w:rsidR="00565A10" w:rsidRDefault="00000000">
      <w:pPr>
        <w:spacing w:after="248" w:line="259" w:lineRule="auto"/>
        <w:ind w:left="10" w:right="45" w:hanging="10"/>
        <w:jc w:val="center"/>
      </w:pPr>
      <w:r>
        <w:rPr>
          <w:b/>
          <w:sz w:val="28"/>
        </w:rPr>
        <w:t>F.</w:t>
      </w:r>
      <w:r>
        <w:rPr>
          <w:rFonts w:ascii="Arial" w:eastAsia="Arial" w:hAnsi="Arial" w:cs="Arial"/>
          <w:b/>
          <w:sz w:val="28"/>
        </w:rPr>
        <w:t xml:space="preserve"> </w:t>
      </w:r>
      <w:r>
        <w:rPr>
          <w:b/>
          <w:sz w:val="28"/>
        </w:rPr>
        <w:t xml:space="preserve">Award of Contract </w:t>
      </w:r>
    </w:p>
    <w:p w14:paraId="18CDC39D" w14:textId="77777777" w:rsidR="00565A10" w:rsidRDefault="00000000">
      <w:pPr>
        <w:pStyle w:val="Heading3"/>
        <w:ind w:left="12"/>
      </w:pPr>
      <w:r>
        <w:t>30.</w:t>
      </w:r>
      <w:r>
        <w:rPr>
          <w:rFonts w:ascii="Arial" w:eastAsia="Arial" w:hAnsi="Arial" w:cs="Arial"/>
        </w:rPr>
        <w:t xml:space="preserve"> </w:t>
      </w:r>
      <w:r>
        <w:t xml:space="preserve">Contract Award  </w:t>
      </w:r>
    </w:p>
    <w:p w14:paraId="28D60F57" w14:textId="77777777" w:rsidR="00565A10" w:rsidRDefault="00000000">
      <w:pPr>
        <w:ind w:left="1434" w:right="53"/>
      </w:pPr>
      <w:r>
        <w:t>30.1</w:t>
      </w:r>
      <w:r>
        <w:rPr>
          <w:rFonts w:ascii="Arial" w:eastAsia="Arial" w:hAnsi="Arial" w:cs="Arial"/>
        </w:rPr>
        <w:t xml:space="preserve"> </w:t>
      </w:r>
      <w:r>
        <w:t xml:space="preserve">Subject to </w:t>
      </w:r>
      <w:r>
        <w:rPr>
          <w:b/>
        </w:rPr>
        <w:t>ITB</w:t>
      </w:r>
      <w:r>
        <w:t xml:space="preserve"> Clause 28, the HoPE or its authorized representative shall award the contract to the Bidder whose bid has been determined to be the HRRB. </w:t>
      </w:r>
    </w:p>
    <w:p w14:paraId="37174403" w14:textId="77777777" w:rsidR="00565A10" w:rsidRDefault="00000000">
      <w:pPr>
        <w:ind w:left="1434" w:right="53"/>
      </w:pPr>
      <w:r>
        <w:t>30.2</w:t>
      </w:r>
      <w:r>
        <w:rPr>
          <w:rFonts w:ascii="Arial" w:eastAsia="Arial" w:hAnsi="Arial" w:cs="Arial"/>
        </w:rPr>
        <w:t xml:space="preserve"> </w:t>
      </w:r>
      <w:r>
        <w:t xml:space="preserve">Prior to the expiration of the period of bid validity, the Procuring Entity shall notify the successful Consultant in writing that its bid has been accepted, through a Notice of Award duly received by the Consultant or </w:t>
      </w:r>
      <w:r>
        <w:lastRenderedPageBreak/>
        <w:t xml:space="preserve">its authorized representative personally or by registered mail or electronically, receipt of which must be confirmed in writing within two (2) days by the Consultant with the HRRB and submitted personally or sent by registered mail or electronically to the Procuring Entity. </w:t>
      </w:r>
    </w:p>
    <w:p w14:paraId="129904E7" w14:textId="77777777" w:rsidR="00565A10" w:rsidRDefault="00000000">
      <w:pPr>
        <w:ind w:left="1434" w:right="53"/>
      </w:pPr>
      <w:r>
        <w:t>30.3</w:t>
      </w:r>
      <w:r>
        <w:rPr>
          <w:rFonts w:ascii="Arial" w:eastAsia="Arial" w:hAnsi="Arial" w:cs="Arial"/>
        </w:rPr>
        <w:t xml:space="preserve"> </w:t>
      </w:r>
      <w:r>
        <w:t xml:space="preserve">Notwithstanding the issuance of the Notice of Award, award of contract shall be subject to the following conditions: </w:t>
      </w:r>
    </w:p>
    <w:p w14:paraId="135DD548" w14:textId="77777777" w:rsidR="00565A10" w:rsidRDefault="00000000">
      <w:pPr>
        <w:numPr>
          <w:ilvl w:val="0"/>
          <w:numId w:val="29"/>
        </w:numPr>
        <w:ind w:right="53" w:hanging="720"/>
      </w:pPr>
      <w:r>
        <w:t xml:space="preserve">Submission of the following documents within the (10) calendar days from receipt of the Notice of Award: </w:t>
      </w:r>
    </w:p>
    <w:p w14:paraId="11CBE9F3" w14:textId="77777777" w:rsidR="00565A10" w:rsidRDefault="00000000">
      <w:pPr>
        <w:numPr>
          <w:ilvl w:val="1"/>
          <w:numId w:val="29"/>
        </w:numPr>
        <w:ind w:right="53" w:hanging="721"/>
      </w:pPr>
      <w:r>
        <w:t xml:space="preserve">Valid JVA, if applicable; </w:t>
      </w:r>
    </w:p>
    <w:p w14:paraId="56DACAFE" w14:textId="77777777" w:rsidR="00565A10" w:rsidRDefault="00000000">
      <w:pPr>
        <w:numPr>
          <w:ilvl w:val="1"/>
          <w:numId w:val="29"/>
        </w:numPr>
        <w:ind w:right="53" w:hanging="721"/>
      </w:pPr>
      <w:r>
        <w:t xml:space="preserve">In the case of procurement by a Philippine Foreign Service Office or Post, the PhilGEPS Registration Number of the winning foreign consultant; and/or </w:t>
      </w:r>
    </w:p>
    <w:p w14:paraId="22AA6990" w14:textId="77777777" w:rsidR="00565A10" w:rsidRDefault="00000000">
      <w:pPr>
        <w:numPr>
          <w:ilvl w:val="1"/>
          <w:numId w:val="29"/>
        </w:numPr>
        <w:ind w:right="53" w:hanging="721"/>
      </w:pPr>
      <w:r>
        <w:t xml:space="preserve">SEC Certificate of Registration of the foreign consulting firm, and/or the authorization or license issued by the appropriate GoP professional regulatory body of the foreign professionals engaging in the practice of regulated professions and allied professions, where applicable. </w:t>
      </w:r>
    </w:p>
    <w:p w14:paraId="7EA07361" w14:textId="77777777" w:rsidR="00565A10" w:rsidRDefault="00000000">
      <w:pPr>
        <w:numPr>
          <w:ilvl w:val="0"/>
          <w:numId w:val="29"/>
        </w:numPr>
        <w:ind w:right="53" w:hanging="720"/>
      </w:pPr>
      <w:r>
        <w:t xml:space="preserve">Posting of the performance security in accordance with </w:t>
      </w:r>
      <w:r>
        <w:rPr>
          <w:b/>
        </w:rPr>
        <w:t>ITB</w:t>
      </w:r>
      <w:r>
        <w:t xml:space="preserve"> Clause 32; </w:t>
      </w:r>
    </w:p>
    <w:p w14:paraId="6C7747AC" w14:textId="77777777" w:rsidR="00565A10" w:rsidRDefault="00000000">
      <w:pPr>
        <w:numPr>
          <w:ilvl w:val="0"/>
          <w:numId w:val="29"/>
        </w:numPr>
        <w:ind w:right="53" w:hanging="720"/>
      </w:pPr>
      <w:r>
        <w:t xml:space="preserve">Signing of the contract as provided in </w:t>
      </w:r>
      <w:r>
        <w:rPr>
          <w:b/>
        </w:rPr>
        <w:t>ITB</w:t>
      </w:r>
      <w:r>
        <w:t xml:space="preserve"> Clause 31; and </w:t>
      </w:r>
    </w:p>
    <w:p w14:paraId="37058001" w14:textId="77777777" w:rsidR="00565A10" w:rsidRDefault="00000000">
      <w:pPr>
        <w:numPr>
          <w:ilvl w:val="0"/>
          <w:numId w:val="29"/>
        </w:numPr>
        <w:spacing w:after="430"/>
        <w:ind w:right="53" w:hanging="720"/>
      </w:pPr>
      <w:r>
        <w:t xml:space="preserve">Approval by higher authority, if required, as provided in Section 37.3 of the IRR of RA 9184. </w:t>
      </w:r>
    </w:p>
    <w:p w14:paraId="690C7D34" w14:textId="77777777" w:rsidR="00565A10" w:rsidRDefault="00000000">
      <w:pPr>
        <w:pStyle w:val="Heading3"/>
        <w:ind w:left="12"/>
      </w:pPr>
      <w:r>
        <w:t>31.</w:t>
      </w:r>
      <w:r>
        <w:rPr>
          <w:rFonts w:ascii="Arial" w:eastAsia="Arial" w:hAnsi="Arial" w:cs="Arial"/>
        </w:rPr>
        <w:t xml:space="preserve"> </w:t>
      </w:r>
      <w:r>
        <w:t xml:space="preserve">Signing of the Contract </w:t>
      </w:r>
    </w:p>
    <w:p w14:paraId="1F2C21BD" w14:textId="77777777" w:rsidR="00565A10" w:rsidRDefault="00000000">
      <w:pPr>
        <w:ind w:left="1434" w:right="53"/>
      </w:pPr>
      <w:r>
        <w:t>31.1</w:t>
      </w:r>
      <w:r>
        <w:rPr>
          <w:rFonts w:ascii="Arial" w:eastAsia="Arial" w:hAnsi="Arial" w:cs="Arial"/>
        </w:rPr>
        <w:t xml:space="preserve"> </w:t>
      </w:r>
      <w:r>
        <w:t xml:space="preserve">At the same time as the Procuring Entity notifies the successful Bidder that its bid has been accepted, the Procuring Entity shall send the Contract Form to the Bidder, which contract has been provided in the Bidding Documents, incorporating therein all agreements between the parties. </w:t>
      </w:r>
    </w:p>
    <w:p w14:paraId="7B170E12" w14:textId="77777777" w:rsidR="00565A10" w:rsidRDefault="00000000">
      <w:pPr>
        <w:ind w:left="1434" w:right="53"/>
      </w:pPr>
      <w:r>
        <w:t>31.2</w:t>
      </w:r>
      <w:r>
        <w:rPr>
          <w:rFonts w:ascii="Arial" w:eastAsia="Arial" w:hAnsi="Arial" w:cs="Arial"/>
        </w:rPr>
        <w:t xml:space="preserve"> </w:t>
      </w:r>
      <w:r>
        <w:t xml:space="preserve">Within ten (10) calendar days from receipt of the Notice of Award, the successful Bidder shall post the required performance security and sign and date the contract and return it to the Procuring Entity. </w:t>
      </w:r>
    </w:p>
    <w:p w14:paraId="3E83D481" w14:textId="77777777" w:rsidR="00565A10" w:rsidRDefault="00000000">
      <w:pPr>
        <w:ind w:left="1434" w:right="53"/>
      </w:pPr>
      <w:r>
        <w:t>31.3</w:t>
      </w:r>
      <w:r>
        <w:rPr>
          <w:rFonts w:ascii="Arial" w:eastAsia="Arial" w:hAnsi="Arial" w:cs="Arial"/>
        </w:rPr>
        <w:t xml:space="preserve"> </w:t>
      </w:r>
      <w:r>
        <w:t xml:space="preserve">The Procuring Entity shall enter into contract with the successful Bidder within the same ten (10) calendar day period provided that all the documentary requirements are complied with. </w:t>
      </w:r>
    </w:p>
    <w:p w14:paraId="627C3E64" w14:textId="77777777" w:rsidR="00565A10" w:rsidRDefault="00000000">
      <w:pPr>
        <w:ind w:left="721" w:right="53" w:firstLine="0"/>
      </w:pPr>
      <w:r>
        <w:t>31.4</w:t>
      </w:r>
      <w:r>
        <w:rPr>
          <w:rFonts w:ascii="Arial" w:eastAsia="Arial" w:hAnsi="Arial" w:cs="Arial"/>
        </w:rPr>
        <w:t xml:space="preserve"> </w:t>
      </w:r>
      <w:r>
        <w:t xml:space="preserve">The following documents shall form part of the contract: </w:t>
      </w:r>
    </w:p>
    <w:p w14:paraId="537260E3" w14:textId="77777777" w:rsidR="00565A10" w:rsidRDefault="00000000">
      <w:pPr>
        <w:numPr>
          <w:ilvl w:val="0"/>
          <w:numId w:val="30"/>
        </w:numPr>
        <w:ind w:right="53" w:hanging="720"/>
      </w:pPr>
      <w:r>
        <w:lastRenderedPageBreak/>
        <w:t xml:space="preserve">Contract Agreement; </w:t>
      </w:r>
    </w:p>
    <w:p w14:paraId="65FBC725" w14:textId="77777777" w:rsidR="00565A10" w:rsidRDefault="00000000">
      <w:pPr>
        <w:numPr>
          <w:ilvl w:val="0"/>
          <w:numId w:val="30"/>
        </w:numPr>
        <w:ind w:right="53" w:hanging="720"/>
      </w:pPr>
      <w:r>
        <w:t xml:space="preserve">Bidding Documents; </w:t>
      </w:r>
    </w:p>
    <w:p w14:paraId="0713B8C0" w14:textId="77777777" w:rsidR="00565A10" w:rsidRDefault="00000000">
      <w:pPr>
        <w:numPr>
          <w:ilvl w:val="0"/>
          <w:numId w:val="30"/>
        </w:numPr>
        <w:ind w:right="53" w:hanging="720"/>
      </w:pPr>
      <w:r>
        <w:t>Winning bidder’s bid, including the Technical and Financial Proposals, and all other documents/statements submitted (</w:t>
      </w:r>
      <w:r>
        <w:rPr>
          <w:sz w:val="25"/>
        </w:rPr>
        <w:t>e.g.,</w:t>
      </w:r>
      <w:r>
        <w:t xml:space="preserve"> bidder’s response to request for clarifications on the bid), including corrections to the bid, if any, resulting from the Procuring Entity’s bid evaluation; </w:t>
      </w:r>
    </w:p>
    <w:p w14:paraId="1AA35D38" w14:textId="77777777" w:rsidR="00565A10" w:rsidRDefault="00000000">
      <w:pPr>
        <w:numPr>
          <w:ilvl w:val="0"/>
          <w:numId w:val="30"/>
        </w:numPr>
        <w:ind w:right="53" w:hanging="720"/>
      </w:pPr>
      <w:r>
        <w:t xml:space="preserve">Performance Security; </w:t>
      </w:r>
    </w:p>
    <w:p w14:paraId="083BDB0E" w14:textId="77777777" w:rsidR="00565A10" w:rsidRDefault="00000000">
      <w:pPr>
        <w:numPr>
          <w:ilvl w:val="0"/>
          <w:numId w:val="30"/>
        </w:numPr>
        <w:ind w:right="53" w:hanging="720"/>
      </w:pPr>
      <w:r>
        <w:t xml:space="preserve">Notice of Award of Contract; and </w:t>
      </w:r>
    </w:p>
    <w:p w14:paraId="7B4F53EA" w14:textId="77777777" w:rsidR="00565A10" w:rsidRDefault="00000000">
      <w:pPr>
        <w:numPr>
          <w:ilvl w:val="0"/>
          <w:numId w:val="30"/>
        </w:numPr>
        <w:spacing w:after="427"/>
        <w:ind w:right="53" w:hanging="720"/>
      </w:pPr>
      <w:r>
        <w:t xml:space="preserve">Other contract documents that may be required by existing laws and/or specified in the </w:t>
      </w:r>
      <w:r>
        <w:rPr>
          <w:b/>
          <w:u w:val="single" w:color="000000"/>
        </w:rPr>
        <w:t>BDS</w:t>
      </w:r>
      <w:r>
        <w:t xml:space="preserve">. </w:t>
      </w:r>
    </w:p>
    <w:p w14:paraId="2D53422D" w14:textId="77777777" w:rsidR="00565A10" w:rsidRDefault="00000000">
      <w:pPr>
        <w:pStyle w:val="Heading3"/>
        <w:ind w:left="12"/>
      </w:pPr>
      <w:r>
        <w:t>32.</w:t>
      </w:r>
      <w:r>
        <w:rPr>
          <w:rFonts w:ascii="Arial" w:eastAsia="Arial" w:hAnsi="Arial" w:cs="Arial"/>
        </w:rPr>
        <w:t xml:space="preserve"> </w:t>
      </w:r>
      <w:r>
        <w:t xml:space="preserve">Performance Security </w:t>
      </w:r>
    </w:p>
    <w:p w14:paraId="6E1E9016" w14:textId="77777777" w:rsidR="00565A10" w:rsidRDefault="00000000">
      <w:pPr>
        <w:ind w:left="1434" w:right="53"/>
      </w:pPr>
      <w:r>
        <w:t>32.1</w:t>
      </w:r>
      <w:r>
        <w:rPr>
          <w:rFonts w:ascii="Arial" w:eastAsia="Arial" w:hAnsi="Arial" w:cs="Arial"/>
        </w:rPr>
        <w:t xml:space="preserve"> </w:t>
      </w:r>
      <w:r>
        <w:t xml:space="preserve">Unless otherwise provided in the </w:t>
      </w:r>
      <w:r>
        <w:rPr>
          <w:b/>
          <w:u w:val="single" w:color="000000"/>
        </w:rPr>
        <w:t>BDS</w:t>
      </w:r>
      <w:r>
        <w:t xml:space="preserve">, to guarantee the faithful performance by the winning Consultant of its obligations under the contract, it shall post a performance security within a maximum period of ten (10) calendar days from the receipt of the Notice of Award from the Procuring Entity and in no case later than the signing of the contract. </w:t>
      </w:r>
    </w:p>
    <w:p w14:paraId="258A90BB" w14:textId="77777777" w:rsidR="00565A10" w:rsidRDefault="00000000">
      <w:pPr>
        <w:spacing w:after="12"/>
        <w:ind w:left="1434" w:right="53"/>
      </w:pPr>
      <w:r>
        <w:t>32.2</w:t>
      </w:r>
      <w:r>
        <w:rPr>
          <w:rFonts w:ascii="Arial" w:eastAsia="Arial" w:hAnsi="Arial" w:cs="Arial"/>
        </w:rPr>
        <w:t xml:space="preserve"> </w:t>
      </w:r>
      <w:r>
        <w:t xml:space="preserve">The performance security shall be denominated in Philippine Pesos and posted in favor of the Procuring Entity in an amount not less than the percentage of the total contract price in accordance with the following schedule: </w:t>
      </w:r>
    </w:p>
    <w:tbl>
      <w:tblPr>
        <w:tblStyle w:val="TableGrid"/>
        <w:tblW w:w="7562" w:type="dxa"/>
        <w:tblInd w:w="1449" w:type="dxa"/>
        <w:tblCellMar>
          <w:top w:w="55" w:type="dxa"/>
          <w:left w:w="115" w:type="dxa"/>
        </w:tblCellMar>
        <w:tblLook w:val="04A0" w:firstRow="1" w:lastRow="0" w:firstColumn="1" w:lastColumn="0" w:noHBand="0" w:noVBand="1"/>
      </w:tblPr>
      <w:tblGrid>
        <w:gridCol w:w="3781"/>
        <w:gridCol w:w="3781"/>
      </w:tblGrid>
      <w:tr w:rsidR="00565A10" w14:paraId="6B0DDA77" w14:textId="77777777">
        <w:trPr>
          <w:trHeight w:val="881"/>
        </w:trPr>
        <w:tc>
          <w:tcPr>
            <w:tcW w:w="3781" w:type="dxa"/>
            <w:tcBorders>
              <w:top w:val="single" w:sz="4" w:space="0" w:color="000000"/>
              <w:left w:val="single" w:sz="4" w:space="0" w:color="000000"/>
              <w:bottom w:val="single" w:sz="4" w:space="0" w:color="000000"/>
              <w:right w:val="single" w:sz="4" w:space="0" w:color="000000"/>
            </w:tcBorders>
            <w:vAlign w:val="center"/>
          </w:tcPr>
          <w:p w14:paraId="4FDF2FC6" w14:textId="77777777" w:rsidR="00565A10" w:rsidRDefault="00000000">
            <w:pPr>
              <w:spacing w:after="0" w:line="259" w:lineRule="auto"/>
              <w:ind w:left="0" w:right="120" w:firstLine="0"/>
              <w:jc w:val="center"/>
            </w:pPr>
            <w:r>
              <w:t xml:space="preserve">Form of Performance Security </w:t>
            </w:r>
          </w:p>
        </w:tc>
        <w:tc>
          <w:tcPr>
            <w:tcW w:w="3781" w:type="dxa"/>
            <w:tcBorders>
              <w:top w:val="single" w:sz="4" w:space="0" w:color="000000"/>
              <w:left w:val="single" w:sz="4" w:space="0" w:color="000000"/>
              <w:bottom w:val="single" w:sz="4" w:space="0" w:color="000000"/>
              <w:right w:val="single" w:sz="4" w:space="0" w:color="000000"/>
            </w:tcBorders>
          </w:tcPr>
          <w:p w14:paraId="4038909A" w14:textId="77777777" w:rsidR="00565A10" w:rsidRDefault="00000000">
            <w:pPr>
              <w:spacing w:after="0" w:line="259" w:lineRule="auto"/>
              <w:ind w:left="55" w:firstLine="0"/>
              <w:jc w:val="left"/>
            </w:pPr>
            <w:r>
              <w:t xml:space="preserve">Amount of Performance Security </w:t>
            </w:r>
          </w:p>
          <w:p w14:paraId="55103D55" w14:textId="77777777" w:rsidR="00565A10" w:rsidRDefault="00000000">
            <w:pPr>
              <w:spacing w:after="0" w:line="259" w:lineRule="auto"/>
              <w:ind w:left="0" w:firstLine="0"/>
              <w:jc w:val="center"/>
            </w:pPr>
            <w:r>
              <w:t xml:space="preserve">(Not less than the Percentage of the Total Contract Price) </w:t>
            </w:r>
          </w:p>
        </w:tc>
      </w:tr>
      <w:tr w:rsidR="00565A10" w14:paraId="3015B85C" w14:textId="77777777">
        <w:trPr>
          <w:trHeight w:val="3485"/>
        </w:trPr>
        <w:tc>
          <w:tcPr>
            <w:tcW w:w="3781" w:type="dxa"/>
            <w:tcBorders>
              <w:top w:val="single" w:sz="4" w:space="0" w:color="000000"/>
              <w:left w:val="single" w:sz="4" w:space="0" w:color="000000"/>
              <w:bottom w:val="single" w:sz="4" w:space="0" w:color="000000"/>
              <w:right w:val="single" w:sz="4" w:space="0" w:color="000000"/>
            </w:tcBorders>
          </w:tcPr>
          <w:p w14:paraId="0D82F95A" w14:textId="77777777" w:rsidR="00565A10" w:rsidRDefault="00000000">
            <w:pPr>
              <w:spacing w:after="0" w:line="239" w:lineRule="auto"/>
              <w:ind w:left="432" w:right="117" w:hanging="432"/>
            </w:pPr>
            <w:r>
              <w:rPr>
                <w:rFonts w:ascii="Times New Roman" w:eastAsia="Times New Roman" w:hAnsi="Times New Roman" w:cs="Times New Roman"/>
              </w:rPr>
              <w:t>(a)</w:t>
            </w:r>
            <w:r>
              <w:rPr>
                <w:rFonts w:ascii="Arial" w:eastAsia="Arial" w:hAnsi="Arial" w:cs="Arial"/>
              </w:rPr>
              <w:t xml:space="preserve"> </w:t>
            </w:r>
            <w:r>
              <w:t xml:space="preserve">Cash or cashier’s/manager’s check issued by a Universal or Commercial Bank; </w:t>
            </w:r>
          </w:p>
          <w:p w14:paraId="74A49762" w14:textId="77777777" w:rsidR="00565A10" w:rsidRDefault="00000000">
            <w:pPr>
              <w:spacing w:after="0" w:line="259" w:lineRule="auto"/>
              <w:ind w:left="432" w:firstLine="0"/>
              <w:jc w:val="left"/>
            </w:pPr>
            <w:r>
              <w:t xml:space="preserve"> </w:t>
            </w:r>
          </w:p>
          <w:p w14:paraId="69507273" w14:textId="77777777" w:rsidR="00565A10" w:rsidRDefault="00000000">
            <w:pPr>
              <w:spacing w:after="2" w:line="225" w:lineRule="auto"/>
              <w:ind w:left="415" w:firstLine="0"/>
            </w:pPr>
            <w:r>
              <w:rPr>
                <w:sz w:val="25"/>
              </w:rPr>
              <w:t xml:space="preserve">For biddings conducted by the LGUs, the </w:t>
            </w:r>
          </w:p>
          <w:p w14:paraId="4E439CB0" w14:textId="77777777" w:rsidR="00565A10" w:rsidRDefault="00000000">
            <w:pPr>
              <w:spacing w:after="0" w:line="226" w:lineRule="auto"/>
              <w:ind w:left="415" w:right="54" w:firstLine="0"/>
            </w:pPr>
            <w:r>
              <w:rPr>
                <w:sz w:val="25"/>
              </w:rPr>
              <w:t xml:space="preserve">Cashier’s/Manager’s Check may be issued by other banks certified by the BSP as authorized to issue such financial instrument. </w:t>
            </w:r>
          </w:p>
          <w:p w14:paraId="12DEEFE5" w14:textId="77777777" w:rsidR="00565A10" w:rsidRDefault="00000000">
            <w:pPr>
              <w:spacing w:after="0" w:line="259" w:lineRule="auto"/>
              <w:ind w:left="432" w:firstLine="0"/>
              <w:jc w:val="left"/>
            </w:pPr>
            <w:r>
              <w:t xml:space="preserve"> </w:t>
            </w:r>
          </w:p>
        </w:tc>
        <w:tc>
          <w:tcPr>
            <w:tcW w:w="3781" w:type="dxa"/>
            <w:vMerge w:val="restart"/>
            <w:tcBorders>
              <w:top w:val="single" w:sz="4" w:space="0" w:color="000000"/>
              <w:left w:val="single" w:sz="4" w:space="0" w:color="000000"/>
              <w:bottom w:val="single" w:sz="4" w:space="0" w:color="000000"/>
              <w:right w:val="single" w:sz="4" w:space="0" w:color="000000"/>
            </w:tcBorders>
            <w:vAlign w:val="center"/>
          </w:tcPr>
          <w:p w14:paraId="0DA5E382" w14:textId="77777777" w:rsidR="00565A10" w:rsidRDefault="00000000">
            <w:pPr>
              <w:spacing w:after="0" w:line="259" w:lineRule="auto"/>
              <w:ind w:left="0" w:right="117" w:firstLine="0"/>
              <w:jc w:val="center"/>
            </w:pPr>
            <w:r>
              <w:t xml:space="preserve">Five percent (5%) </w:t>
            </w:r>
          </w:p>
        </w:tc>
      </w:tr>
      <w:tr w:rsidR="00565A10" w14:paraId="06E88039" w14:textId="77777777">
        <w:trPr>
          <w:trHeight w:val="4647"/>
        </w:trPr>
        <w:tc>
          <w:tcPr>
            <w:tcW w:w="3781" w:type="dxa"/>
            <w:tcBorders>
              <w:top w:val="single" w:sz="4" w:space="0" w:color="000000"/>
              <w:left w:val="single" w:sz="4" w:space="0" w:color="000000"/>
              <w:bottom w:val="single" w:sz="4" w:space="0" w:color="000000"/>
              <w:right w:val="single" w:sz="4" w:space="0" w:color="000000"/>
            </w:tcBorders>
          </w:tcPr>
          <w:p w14:paraId="4C4E7BDC" w14:textId="77777777" w:rsidR="00565A10" w:rsidRDefault="00000000">
            <w:pPr>
              <w:spacing w:after="0" w:line="238" w:lineRule="auto"/>
              <w:ind w:left="432" w:right="116" w:hanging="432"/>
            </w:pPr>
            <w:r>
              <w:rPr>
                <w:rFonts w:ascii="Times New Roman" w:eastAsia="Times New Roman" w:hAnsi="Times New Roman" w:cs="Times New Roman"/>
              </w:rPr>
              <w:lastRenderedPageBreak/>
              <w:t>(b)</w:t>
            </w:r>
            <w:r>
              <w:rPr>
                <w:rFonts w:ascii="Arial" w:eastAsia="Arial" w:hAnsi="Arial" w:cs="Arial"/>
              </w:rPr>
              <w:t xml:space="preserve"> </w:t>
            </w:r>
            <w:r>
              <w:t xml:space="preserve">Bank draft/guarantee or irrevocable letter of credit issued by a Universal or Commercial Bank: Provided, however, that it shall be confirmed or authenticated by a Universal or Commercial Bank, if issued by a foreign bank; and/or </w:t>
            </w:r>
          </w:p>
          <w:p w14:paraId="79F289F9" w14:textId="77777777" w:rsidR="00565A10" w:rsidRDefault="00000000">
            <w:pPr>
              <w:spacing w:after="0" w:line="259" w:lineRule="auto"/>
              <w:ind w:left="432" w:firstLine="0"/>
              <w:jc w:val="left"/>
            </w:pPr>
            <w:r>
              <w:t xml:space="preserve"> </w:t>
            </w:r>
          </w:p>
          <w:p w14:paraId="68A41A9A" w14:textId="77777777" w:rsidR="00565A10" w:rsidRDefault="00000000">
            <w:pPr>
              <w:spacing w:after="0" w:line="259" w:lineRule="auto"/>
              <w:ind w:left="415" w:right="56" w:firstLine="0"/>
            </w:pPr>
            <w:r>
              <w:rPr>
                <w:sz w:val="25"/>
              </w:rPr>
              <w:t xml:space="preserve">For biddings conducted by the LGUs, the Bank Draft/ Guarantee or Irrevocable Letter of Credit may be issued by other banks certified by the BSP as </w:t>
            </w:r>
          </w:p>
        </w:tc>
        <w:tc>
          <w:tcPr>
            <w:tcW w:w="0" w:type="auto"/>
            <w:vMerge/>
            <w:tcBorders>
              <w:top w:val="nil"/>
              <w:left w:val="single" w:sz="4" w:space="0" w:color="000000"/>
              <w:bottom w:val="single" w:sz="4" w:space="0" w:color="000000"/>
              <w:right w:val="single" w:sz="4" w:space="0" w:color="000000"/>
            </w:tcBorders>
          </w:tcPr>
          <w:p w14:paraId="7A9D7D9A" w14:textId="77777777" w:rsidR="00565A10" w:rsidRDefault="00565A10">
            <w:pPr>
              <w:spacing w:after="160" w:line="259" w:lineRule="auto"/>
              <w:ind w:left="0" w:firstLine="0"/>
              <w:jc w:val="left"/>
            </w:pPr>
          </w:p>
        </w:tc>
      </w:tr>
      <w:tr w:rsidR="00565A10" w14:paraId="100835A9" w14:textId="77777777">
        <w:trPr>
          <w:trHeight w:val="900"/>
        </w:trPr>
        <w:tc>
          <w:tcPr>
            <w:tcW w:w="3781" w:type="dxa"/>
            <w:tcBorders>
              <w:top w:val="single" w:sz="4" w:space="0" w:color="000000"/>
              <w:left w:val="single" w:sz="4" w:space="0" w:color="000000"/>
              <w:bottom w:val="single" w:sz="4" w:space="0" w:color="000000"/>
              <w:right w:val="single" w:sz="4" w:space="0" w:color="000000"/>
            </w:tcBorders>
          </w:tcPr>
          <w:p w14:paraId="208BC72D" w14:textId="77777777" w:rsidR="00565A10" w:rsidRDefault="00000000">
            <w:pPr>
              <w:spacing w:after="0" w:line="259" w:lineRule="auto"/>
              <w:ind w:left="415" w:firstLine="0"/>
              <w:jc w:val="left"/>
            </w:pPr>
            <w:r>
              <w:rPr>
                <w:sz w:val="25"/>
              </w:rPr>
              <w:t>authorized to issue such financial instrument.</w:t>
            </w:r>
            <w:r>
              <w:t xml:space="preserve"> </w:t>
            </w:r>
          </w:p>
        </w:tc>
        <w:tc>
          <w:tcPr>
            <w:tcW w:w="3781" w:type="dxa"/>
            <w:tcBorders>
              <w:top w:val="single" w:sz="4" w:space="0" w:color="000000"/>
              <w:left w:val="single" w:sz="4" w:space="0" w:color="000000"/>
              <w:bottom w:val="single" w:sz="4" w:space="0" w:color="000000"/>
              <w:right w:val="single" w:sz="4" w:space="0" w:color="000000"/>
            </w:tcBorders>
          </w:tcPr>
          <w:p w14:paraId="2D64D33A" w14:textId="77777777" w:rsidR="00565A10" w:rsidRDefault="00565A10">
            <w:pPr>
              <w:spacing w:after="160" w:line="259" w:lineRule="auto"/>
              <w:ind w:left="0" w:firstLine="0"/>
              <w:jc w:val="left"/>
            </w:pPr>
          </w:p>
        </w:tc>
      </w:tr>
      <w:tr w:rsidR="00565A10" w14:paraId="5823DD5E" w14:textId="77777777">
        <w:trPr>
          <w:trHeight w:val="1750"/>
        </w:trPr>
        <w:tc>
          <w:tcPr>
            <w:tcW w:w="3781" w:type="dxa"/>
            <w:tcBorders>
              <w:top w:val="single" w:sz="4" w:space="0" w:color="000000"/>
              <w:left w:val="single" w:sz="4" w:space="0" w:color="000000"/>
              <w:bottom w:val="single" w:sz="4" w:space="0" w:color="000000"/>
              <w:right w:val="single" w:sz="4" w:space="0" w:color="000000"/>
            </w:tcBorders>
          </w:tcPr>
          <w:p w14:paraId="25FF42DA" w14:textId="77777777" w:rsidR="00565A10" w:rsidRDefault="00000000">
            <w:pPr>
              <w:spacing w:after="0" w:line="259" w:lineRule="auto"/>
              <w:ind w:left="432" w:right="118" w:hanging="432"/>
            </w:pPr>
            <w:r>
              <w:rPr>
                <w:rFonts w:ascii="Times New Roman" w:eastAsia="Times New Roman" w:hAnsi="Times New Roman" w:cs="Times New Roman"/>
              </w:rPr>
              <w:t>(c)</w:t>
            </w:r>
            <w:r>
              <w:rPr>
                <w:rFonts w:ascii="Arial" w:eastAsia="Arial" w:hAnsi="Arial" w:cs="Arial"/>
              </w:rPr>
              <w:t xml:space="preserve"> </w:t>
            </w:r>
            <w:r>
              <w:t xml:space="preserve">Surety bond callable upon demand issued by a surety or insurance company duly certified by the Insurance Commission as authorized to issue such security. </w:t>
            </w:r>
          </w:p>
        </w:tc>
        <w:tc>
          <w:tcPr>
            <w:tcW w:w="3781" w:type="dxa"/>
            <w:tcBorders>
              <w:top w:val="single" w:sz="4" w:space="0" w:color="000000"/>
              <w:left w:val="single" w:sz="4" w:space="0" w:color="000000"/>
              <w:bottom w:val="single" w:sz="4" w:space="0" w:color="000000"/>
              <w:right w:val="single" w:sz="4" w:space="0" w:color="000000"/>
            </w:tcBorders>
          </w:tcPr>
          <w:p w14:paraId="4CB47059" w14:textId="77777777" w:rsidR="00565A10" w:rsidRDefault="00000000">
            <w:pPr>
              <w:spacing w:after="0" w:line="259" w:lineRule="auto"/>
              <w:ind w:left="0" w:firstLine="0"/>
              <w:jc w:val="left"/>
            </w:pPr>
            <w:r>
              <w:t xml:space="preserve"> </w:t>
            </w:r>
          </w:p>
          <w:p w14:paraId="4146E74A" w14:textId="77777777" w:rsidR="00565A10" w:rsidRDefault="00000000">
            <w:pPr>
              <w:spacing w:after="0" w:line="259" w:lineRule="auto"/>
              <w:ind w:left="0" w:right="119" w:firstLine="0"/>
              <w:jc w:val="center"/>
            </w:pPr>
            <w:r>
              <w:t xml:space="preserve">Thirty percent (30%) </w:t>
            </w:r>
          </w:p>
        </w:tc>
      </w:tr>
    </w:tbl>
    <w:p w14:paraId="72F05708" w14:textId="77777777" w:rsidR="00565A10" w:rsidRDefault="00000000">
      <w:pPr>
        <w:spacing w:after="430"/>
        <w:ind w:left="1434" w:right="53"/>
      </w:pPr>
      <w:r>
        <w:t>32.3</w:t>
      </w:r>
      <w:r>
        <w:rPr>
          <w:rFonts w:ascii="Arial" w:eastAsia="Arial" w:hAnsi="Arial" w:cs="Arial"/>
        </w:rPr>
        <w:t xml:space="preserve"> </w:t>
      </w:r>
      <w:r>
        <w:t xml:space="preserve">Failure of the successful Consultant to comply with the abovementioned requirement shall constitute sufficient ground for the annulment of the award and forfeiture of the bid security, in which event the Procuring Entity shall have a fresh period to initiate negotiation and if successful, complete post-qualification of the second Highest Rated Bid. The procedure shall be repeated until the HRRB is identified and selected for recommendation of contract award. However if no Consultant had a successful negotiation or passed postqualification, the BAC shall declare the bidding a failure and conduct a re-bidding with re-advertisement, if necessary. </w:t>
      </w:r>
    </w:p>
    <w:p w14:paraId="0947BFBA" w14:textId="77777777" w:rsidR="00565A10" w:rsidRDefault="00000000">
      <w:pPr>
        <w:pStyle w:val="Heading3"/>
        <w:ind w:left="118"/>
      </w:pPr>
      <w:r>
        <w:t>33.</w:t>
      </w:r>
      <w:r>
        <w:rPr>
          <w:rFonts w:ascii="Arial" w:eastAsia="Arial" w:hAnsi="Arial" w:cs="Arial"/>
        </w:rPr>
        <w:t xml:space="preserve"> </w:t>
      </w:r>
      <w:r>
        <w:t xml:space="preserve">Notice to Proceed </w:t>
      </w:r>
    </w:p>
    <w:p w14:paraId="2092F2C0" w14:textId="77777777" w:rsidR="00565A10" w:rsidRDefault="00000000">
      <w:pPr>
        <w:spacing w:after="231"/>
        <w:ind w:left="1434" w:right="53"/>
      </w:pPr>
      <w:r>
        <w:t>33.1</w:t>
      </w:r>
      <w:r>
        <w:rPr>
          <w:rFonts w:ascii="Arial" w:eastAsia="Arial" w:hAnsi="Arial" w:cs="Arial"/>
        </w:rPr>
        <w:t xml:space="preserve"> </w:t>
      </w:r>
      <w:r>
        <w:t xml:space="preserve">Within seven (7) calendar days from the date of approval of the contract by the appropriate government approving authority, the Procuring Entity shall issue the Notice to Proceed together with copies of the approved contract to the successful Consultant. All notices called for by the terms of the contract shall be effective only at the time of receipt thereof by the successful Consultant. </w:t>
      </w:r>
    </w:p>
    <w:p w14:paraId="407781B9" w14:textId="77777777" w:rsidR="00565A10" w:rsidRDefault="00000000">
      <w:pPr>
        <w:ind w:left="1434" w:right="53"/>
      </w:pPr>
      <w:r>
        <w:lastRenderedPageBreak/>
        <w:t xml:space="preserve">33.2  The contract effectivity date shall be the date of contract signing. The Consultant shall commence performance of its obligations only upon receipt of the Notice to Proceed. </w:t>
      </w:r>
    </w:p>
    <w:p w14:paraId="43B8651B" w14:textId="77777777" w:rsidR="00565A10" w:rsidRDefault="00000000">
      <w:pPr>
        <w:pStyle w:val="Heading3"/>
        <w:spacing w:after="182"/>
        <w:ind w:left="12"/>
      </w:pPr>
      <w:r>
        <w:t xml:space="preserve">34.  Protest Mechanism </w:t>
      </w:r>
    </w:p>
    <w:p w14:paraId="140BA0EA" w14:textId="77777777" w:rsidR="00565A10" w:rsidRDefault="00000000">
      <w:pPr>
        <w:spacing w:after="232"/>
        <w:ind w:left="721" w:right="53" w:firstLine="0"/>
      </w:pPr>
      <w:r>
        <w:t xml:space="preserve">Decision of the Procuring Entity at any stage of the procurement process may be questioned in accordance with Section 55 of the IRR of RA 9184. </w:t>
      </w:r>
    </w:p>
    <w:p w14:paraId="1D28FE43" w14:textId="77777777" w:rsidR="00565A10" w:rsidRDefault="00000000">
      <w:pPr>
        <w:spacing w:after="0" w:line="259" w:lineRule="auto"/>
        <w:ind w:left="17" w:firstLine="0"/>
        <w:jc w:val="left"/>
      </w:pPr>
      <w:r>
        <w:t xml:space="preserve"> </w:t>
      </w:r>
    </w:p>
    <w:p w14:paraId="48AF0E3B" w14:textId="77777777" w:rsidR="00565A10" w:rsidRDefault="00565A10">
      <w:pPr>
        <w:spacing w:after="0" w:line="259" w:lineRule="auto"/>
        <w:ind w:left="17" w:firstLine="0"/>
        <w:jc w:val="left"/>
      </w:pPr>
    </w:p>
    <w:p w14:paraId="7EC1C89E" w14:textId="77777777" w:rsidR="00565A10" w:rsidRDefault="00565A10">
      <w:pPr>
        <w:spacing w:after="0" w:line="259" w:lineRule="auto"/>
        <w:ind w:left="17" w:firstLine="0"/>
        <w:jc w:val="left"/>
      </w:pPr>
    </w:p>
    <w:p w14:paraId="6B3A57C5" w14:textId="77777777" w:rsidR="00565A10" w:rsidRDefault="00565A10">
      <w:pPr>
        <w:spacing w:after="0" w:line="259" w:lineRule="auto"/>
        <w:ind w:left="17" w:firstLine="0"/>
        <w:jc w:val="left"/>
      </w:pPr>
    </w:p>
    <w:p w14:paraId="384622DE" w14:textId="77777777" w:rsidR="00565A10" w:rsidRDefault="00565A10">
      <w:pPr>
        <w:spacing w:after="0" w:line="259" w:lineRule="auto"/>
        <w:ind w:left="17" w:firstLine="0"/>
        <w:jc w:val="left"/>
      </w:pPr>
    </w:p>
    <w:p w14:paraId="75B473B0" w14:textId="77777777" w:rsidR="00565A10" w:rsidRDefault="00565A10">
      <w:pPr>
        <w:spacing w:after="0" w:line="259" w:lineRule="auto"/>
        <w:ind w:left="17" w:firstLine="0"/>
        <w:jc w:val="left"/>
      </w:pPr>
    </w:p>
    <w:p w14:paraId="26C72D5C" w14:textId="77777777" w:rsidR="00565A10" w:rsidRDefault="00565A10">
      <w:pPr>
        <w:spacing w:after="0" w:line="259" w:lineRule="auto"/>
        <w:ind w:left="17" w:firstLine="0"/>
        <w:jc w:val="left"/>
      </w:pPr>
    </w:p>
    <w:p w14:paraId="4223F72A" w14:textId="77777777" w:rsidR="00565A10" w:rsidRDefault="00565A10">
      <w:pPr>
        <w:spacing w:after="0" w:line="259" w:lineRule="auto"/>
        <w:ind w:left="17" w:firstLine="0"/>
        <w:jc w:val="left"/>
      </w:pPr>
    </w:p>
    <w:p w14:paraId="78CDF0CD" w14:textId="77777777" w:rsidR="00565A10" w:rsidRDefault="00565A10">
      <w:pPr>
        <w:spacing w:after="0" w:line="259" w:lineRule="auto"/>
        <w:ind w:left="17" w:firstLine="0"/>
        <w:jc w:val="left"/>
      </w:pPr>
    </w:p>
    <w:p w14:paraId="0F9BF3EB" w14:textId="77777777" w:rsidR="00565A10" w:rsidRDefault="00565A10">
      <w:pPr>
        <w:spacing w:after="0" w:line="259" w:lineRule="auto"/>
        <w:ind w:left="17" w:firstLine="0"/>
        <w:jc w:val="left"/>
      </w:pPr>
    </w:p>
    <w:p w14:paraId="6CE93331" w14:textId="77777777" w:rsidR="00565A10" w:rsidRDefault="00565A10">
      <w:pPr>
        <w:spacing w:after="0" w:line="259" w:lineRule="auto"/>
        <w:ind w:left="17" w:firstLine="0"/>
        <w:jc w:val="left"/>
      </w:pPr>
    </w:p>
    <w:p w14:paraId="495DE12D" w14:textId="77777777" w:rsidR="00565A10" w:rsidRDefault="00565A10">
      <w:pPr>
        <w:spacing w:after="0" w:line="259" w:lineRule="auto"/>
        <w:ind w:left="17" w:firstLine="0"/>
        <w:jc w:val="left"/>
      </w:pPr>
    </w:p>
    <w:p w14:paraId="31945749" w14:textId="77777777" w:rsidR="00565A10" w:rsidRDefault="00565A10">
      <w:pPr>
        <w:spacing w:after="0" w:line="259" w:lineRule="auto"/>
        <w:ind w:left="17" w:firstLine="0"/>
        <w:jc w:val="left"/>
      </w:pPr>
    </w:p>
    <w:p w14:paraId="22E5607E" w14:textId="77777777" w:rsidR="00565A10" w:rsidRDefault="00565A10">
      <w:pPr>
        <w:spacing w:after="0" w:line="259" w:lineRule="auto"/>
        <w:ind w:left="17" w:firstLine="0"/>
        <w:jc w:val="left"/>
      </w:pPr>
    </w:p>
    <w:p w14:paraId="54B37480" w14:textId="77777777" w:rsidR="00565A10" w:rsidRDefault="00565A10">
      <w:pPr>
        <w:spacing w:after="0" w:line="259" w:lineRule="auto"/>
        <w:ind w:left="17" w:firstLine="0"/>
        <w:jc w:val="left"/>
      </w:pPr>
    </w:p>
    <w:p w14:paraId="03892B38" w14:textId="77777777" w:rsidR="00565A10" w:rsidRDefault="00565A10">
      <w:pPr>
        <w:spacing w:after="0" w:line="259" w:lineRule="auto"/>
        <w:ind w:left="17" w:firstLine="0"/>
        <w:jc w:val="left"/>
      </w:pPr>
    </w:p>
    <w:p w14:paraId="404BB938" w14:textId="77777777" w:rsidR="00565A10" w:rsidRDefault="00565A10">
      <w:pPr>
        <w:spacing w:after="0" w:line="259" w:lineRule="auto"/>
        <w:ind w:left="17" w:firstLine="0"/>
        <w:jc w:val="left"/>
      </w:pPr>
    </w:p>
    <w:p w14:paraId="340D63D3" w14:textId="77777777" w:rsidR="00565A10" w:rsidRDefault="00565A10">
      <w:pPr>
        <w:spacing w:after="0" w:line="259" w:lineRule="auto"/>
        <w:ind w:left="17" w:firstLine="0"/>
        <w:jc w:val="left"/>
      </w:pPr>
    </w:p>
    <w:p w14:paraId="00BB5E43" w14:textId="77777777" w:rsidR="00565A10" w:rsidRDefault="00565A10">
      <w:pPr>
        <w:spacing w:after="0" w:line="259" w:lineRule="auto"/>
        <w:ind w:left="17" w:firstLine="0"/>
        <w:jc w:val="left"/>
      </w:pPr>
    </w:p>
    <w:p w14:paraId="2F1BE431" w14:textId="77777777" w:rsidR="00565A10" w:rsidRDefault="00565A10">
      <w:pPr>
        <w:spacing w:after="0" w:line="259" w:lineRule="auto"/>
        <w:ind w:left="17" w:firstLine="0"/>
        <w:jc w:val="left"/>
      </w:pPr>
    </w:p>
    <w:p w14:paraId="5C0DF9F3" w14:textId="77777777" w:rsidR="00565A10" w:rsidRDefault="00565A10">
      <w:pPr>
        <w:spacing w:after="0" w:line="259" w:lineRule="auto"/>
        <w:ind w:left="17" w:firstLine="0"/>
        <w:jc w:val="left"/>
      </w:pPr>
    </w:p>
    <w:p w14:paraId="1F3AD5EE" w14:textId="77777777" w:rsidR="00565A10" w:rsidRDefault="00565A10">
      <w:pPr>
        <w:spacing w:after="0" w:line="259" w:lineRule="auto"/>
        <w:ind w:left="17" w:firstLine="0"/>
        <w:jc w:val="left"/>
      </w:pPr>
    </w:p>
    <w:p w14:paraId="2F2DC3CF" w14:textId="77777777" w:rsidR="00565A10" w:rsidRDefault="00565A10">
      <w:pPr>
        <w:spacing w:after="0" w:line="259" w:lineRule="auto"/>
        <w:ind w:left="17" w:firstLine="0"/>
        <w:jc w:val="left"/>
      </w:pPr>
    </w:p>
    <w:p w14:paraId="09BDA675" w14:textId="77777777" w:rsidR="00565A10" w:rsidRDefault="00565A10">
      <w:pPr>
        <w:spacing w:after="0" w:line="259" w:lineRule="auto"/>
        <w:ind w:left="17" w:firstLine="0"/>
        <w:jc w:val="left"/>
      </w:pPr>
    </w:p>
    <w:p w14:paraId="4BA78A34" w14:textId="77777777" w:rsidR="00565A10" w:rsidRDefault="00565A10">
      <w:pPr>
        <w:spacing w:after="0" w:line="259" w:lineRule="auto"/>
        <w:ind w:left="17" w:firstLine="0"/>
        <w:jc w:val="left"/>
      </w:pPr>
    </w:p>
    <w:p w14:paraId="756DD377" w14:textId="77777777" w:rsidR="00565A10" w:rsidRDefault="00565A10">
      <w:pPr>
        <w:spacing w:after="0" w:line="259" w:lineRule="auto"/>
        <w:ind w:left="17" w:firstLine="0"/>
        <w:jc w:val="left"/>
      </w:pPr>
    </w:p>
    <w:p w14:paraId="11566FA0" w14:textId="77777777" w:rsidR="00565A10" w:rsidRDefault="00565A10">
      <w:pPr>
        <w:spacing w:after="0" w:line="259" w:lineRule="auto"/>
        <w:ind w:left="17" w:firstLine="0"/>
        <w:jc w:val="left"/>
      </w:pPr>
    </w:p>
    <w:p w14:paraId="3C04F61D" w14:textId="77777777" w:rsidR="00565A10" w:rsidRDefault="00565A10">
      <w:pPr>
        <w:spacing w:after="0" w:line="259" w:lineRule="auto"/>
        <w:ind w:left="17" w:firstLine="0"/>
        <w:jc w:val="left"/>
      </w:pPr>
    </w:p>
    <w:p w14:paraId="256277BA" w14:textId="77777777" w:rsidR="00565A10" w:rsidRDefault="00565A10">
      <w:pPr>
        <w:spacing w:after="0" w:line="259" w:lineRule="auto"/>
        <w:ind w:left="17" w:firstLine="0"/>
        <w:jc w:val="left"/>
      </w:pPr>
    </w:p>
    <w:p w14:paraId="4D97CF18" w14:textId="77777777" w:rsidR="00565A10" w:rsidRDefault="00565A10">
      <w:pPr>
        <w:spacing w:after="0" w:line="259" w:lineRule="auto"/>
        <w:ind w:left="17" w:firstLine="0"/>
        <w:jc w:val="left"/>
      </w:pPr>
    </w:p>
    <w:p w14:paraId="53F0B238" w14:textId="77777777" w:rsidR="00565A10" w:rsidRDefault="00565A10">
      <w:pPr>
        <w:spacing w:after="0" w:line="259" w:lineRule="auto"/>
        <w:ind w:left="17" w:firstLine="0"/>
        <w:jc w:val="left"/>
      </w:pPr>
    </w:p>
    <w:p w14:paraId="53F1FAC4" w14:textId="77777777" w:rsidR="00565A10" w:rsidRDefault="00565A10">
      <w:pPr>
        <w:spacing w:after="0" w:line="259" w:lineRule="auto"/>
        <w:ind w:left="17" w:firstLine="0"/>
        <w:jc w:val="left"/>
      </w:pPr>
    </w:p>
    <w:p w14:paraId="052E04AD" w14:textId="77777777" w:rsidR="00565A10" w:rsidRDefault="00565A10">
      <w:pPr>
        <w:spacing w:after="0" w:line="259" w:lineRule="auto"/>
        <w:ind w:left="17" w:firstLine="0"/>
        <w:jc w:val="left"/>
      </w:pPr>
    </w:p>
    <w:p w14:paraId="517621A9" w14:textId="77777777" w:rsidR="00565A10" w:rsidRDefault="00565A10">
      <w:pPr>
        <w:spacing w:after="0" w:line="259" w:lineRule="auto"/>
        <w:ind w:left="17" w:firstLine="0"/>
        <w:jc w:val="left"/>
      </w:pPr>
    </w:p>
    <w:p w14:paraId="3BF62ECE" w14:textId="77777777" w:rsidR="00565A10" w:rsidRDefault="00000000">
      <w:pPr>
        <w:spacing w:after="537" w:line="259" w:lineRule="auto"/>
        <w:ind w:left="17" w:firstLine="0"/>
        <w:jc w:val="left"/>
      </w:pPr>
      <w:r>
        <w:t xml:space="preserve"> </w:t>
      </w:r>
    </w:p>
    <w:p w14:paraId="6E6E6994" w14:textId="77777777" w:rsidR="00565A10" w:rsidRDefault="00000000">
      <w:pPr>
        <w:spacing w:after="0" w:line="259" w:lineRule="auto"/>
        <w:ind w:left="713" w:hanging="10"/>
        <w:jc w:val="left"/>
      </w:pPr>
      <w:r>
        <w:rPr>
          <w:b/>
          <w:sz w:val="59"/>
        </w:rPr>
        <w:lastRenderedPageBreak/>
        <w:t xml:space="preserve">Section III. Bid Data Sheet </w:t>
      </w:r>
    </w:p>
    <w:p w14:paraId="1CD53D51" w14:textId="77777777" w:rsidR="00565A10" w:rsidRDefault="00000000">
      <w:pPr>
        <w:spacing w:after="311" w:line="259" w:lineRule="auto"/>
        <w:ind w:left="17" w:firstLine="0"/>
        <w:jc w:val="left"/>
      </w:pPr>
      <w:r>
        <w:t xml:space="preserve"> </w:t>
      </w:r>
    </w:p>
    <w:p w14:paraId="3B9E0B4B" w14:textId="77777777" w:rsidR="00565A10" w:rsidRDefault="00000000">
      <w:pPr>
        <w:pBdr>
          <w:top w:val="single" w:sz="6" w:space="0" w:color="000000"/>
          <w:left w:val="single" w:sz="6" w:space="0" w:color="000000"/>
          <w:bottom w:val="single" w:sz="6" w:space="0" w:color="000000"/>
          <w:right w:val="single" w:sz="6" w:space="0" w:color="000000"/>
        </w:pBdr>
        <w:spacing w:after="0" w:line="259" w:lineRule="auto"/>
        <w:ind w:left="122" w:right="178" w:firstLine="0"/>
        <w:jc w:val="left"/>
      </w:pPr>
      <w:r>
        <w:rPr>
          <w:b/>
          <w:sz w:val="32"/>
        </w:rPr>
        <w:t xml:space="preserve"> </w:t>
      </w:r>
    </w:p>
    <w:p w14:paraId="3923FEEF" w14:textId="77777777" w:rsidR="00565A10" w:rsidRDefault="00000000">
      <w:pPr>
        <w:pBdr>
          <w:top w:val="single" w:sz="6" w:space="0" w:color="000000"/>
          <w:left w:val="single" w:sz="6" w:space="0" w:color="000000"/>
          <w:bottom w:val="single" w:sz="6" w:space="0" w:color="000000"/>
          <w:right w:val="single" w:sz="6" w:space="0" w:color="000000"/>
        </w:pBdr>
        <w:spacing w:after="125" w:line="259" w:lineRule="auto"/>
        <w:ind w:left="132" w:right="178" w:hanging="10"/>
        <w:jc w:val="left"/>
      </w:pPr>
      <w:r>
        <w:rPr>
          <w:b/>
          <w:sz w:val="32"/>
        </w:rPr>
        <w:t xml:space="preserve">Notes on the Bid Data Sheet </w:t>
      </w:r>
    </w:p>
    <w:p w14:paraId="34F7E3A0" w14:textId="77777777" w:rsidR="00565A10" w:rsidRDefault="00000000">
      <w:pPr>
        <w:pBdr>
          <w:top w:val="single" w:sz="6" w:space="0" w:color="000000"/>
          <w:left w:val="single" w:sz="6" w:space="0" w:color="000000"/>
          <w:bottom w:val="single" w:sz="6" w:space="0" w:color="000000"/>
          <w:right w:val="single" w:sz="6" w:space="0" w:color="000000"/>
        </w:pBdr>
        <w:spacing w:after="236" w:line="241" w:lineRule="auto"/>
        <w:ind w:left="132" w:right="178" w:hanging="10"/>
      </w:pPr>
      <w:r>
        <w:t xml:space="preserve">Section III is intended to assist the Procuring Entity in providing the specific information in relation to corresponding clauses in the ITB, and has to be prepared for each specific procurement. </w:t>
      </w:r>
    </w:p>
    <w:p w14:paraId="24E451EF" w14:textId="77777777" w:rsidR="00565A10" w:rsidRDefault="00000000">
      <w:pPr>
        <w:pBdr>
          <w:top w:val="single" w:sz="6" w:space="0" w:color="000000"/>
          <w:left w:val="single" w:sz="6" w:space="0" w:color="000000"/>
          <w:bottom w:val="single" w:sz="6" w:space="0" w:color="000000"/>
          <w:right w:val="single" w:sz="6" w:space="0" w:color="000000"/>
        </w:pBdr>
        <w:spacing w:after="236" w:line="241" w:lineRule="auto"/>
        <w:ind w:left="132" w:right="178" w:hanging="10"/>
      </w:pPr>
      <w:r>
        <w:t xml:space="preserve">The Procuring Entity should specify in the BDS information and requirements specific to the circumstances of the Procuring Entity, the processing of the procurement, the applicable rules regarding bid price and currency, and the bid evaluation criteria that will apply to the bids.  In preparing Section III, the following aspects should be checked: </w:t>
      </w:r>
    </w:p>
    <w:p w14:paraId="66280B5F" w14:textId="77777777" w:rsidR="00565A10" w:rsidRDefault="00000000">
      <w:pPr>
        <w:numPr>
          <w:ilvl w:val="0"/>
          <w:numId w:val="31"/>
        </w:numPr>
        <w:pBdr>
          <w:top w:val="single" w:sz="6" w:space="0" w:color="000000"/>
          <w:left w:val="single" w:sz="6" w:space="0" w:color="000000"/>
          <w:bottom w:val="single" w:sz="6" w:space="0" w:color="000000"/>
          <w:right w:val="single" w:sz="6" w:space="0" w:color="000000"/>
        </w:pBdr>
        <w:spacing w:after="236" w:line="241" w:lineRule="auto"/>
        <w:ind w:left="818" w:right="178" w:hanging="696"/>
      </w:pPr>
      <w:r>
        <w:t xml:space="preserve">Information that specifies and complements provisions of Section II must be incorporated. </w:t>
      </w:r>
    </w:p>
    <w:p w14:paraId="29493BA4" w14:textId="77777777" w:rsidR="00565A10" w:rsidRDefault="00000000">
      <w:pPr>
        <w:numPr>
          <w:ilvl w:val="0"/>
          <w:numId w:val="31"/>
        </w:numPr>
        <w:pBdr>
          <w:top w:val="single" w:sz="6" w:space="0" w:color="000000"/>
          <w:left w:val="single" w:sz="6" w:space="0" w:color="000000"/>
          <w:bottom w:val="single" w:sz="6" w:space="0" w:color="000000"/>
          <w:right w:val="single" w:sz="6" w:space="0" w:color="000000"/>
        </w:pBdr>
        <w:spacing w:after="236" w:line="241" w:lineRule="auto"/>
        <w:ind w:left="818" w:right="178" w:hanging="696"/>
      </w:pPr>
      <w:r>
        <w:t xml:space="preserve">Amendments and/or supplements, if any, to provisions of Section II as necessitated by the circumstances of the specific procurement, must also be incorporated. </w:t>
      </w:r>
    </w:p>
    <w:p w14:paraId="7981CD47" w14:textId="77777777" w:rsidR="00565A10" w:rsidRDefault="00000000">
      <w:pPr>
        <w:spacing w:after="458" w:line="259" w:lineRule="auto"/>
        <w:ind w:left="17" w:firstLine="0"/>
        <w:jc w:val="left"/>
      </w:pPr>
      <w:r>
        <w:t xml:space="preserve"> </w:t>
      </w:r>
    </w:p>
    <w:p w14:paraId="03AD20AC" w14:textId="77777777" w:rsidR="00565A10" w:rsidRDefault="00565A10">
      <w:pPr>
        <w:spacing w:after="458" w:line="259" w:lineRule="auto"/>
        <w:ind w:left="17" w:firstLine="0"/>
        <w:jc w:val="left"/>
      </w:pPr>
    </w:p>
    <w:p w14:paraId="23CB0DF9" w14:textId="77777777" w:rsidR="00565A10" w:rsidRDefault="00565A10">
      <w:pPr>
        <w:spacing w:after="458" w:line="259" w:lineRule="auto"/>
        <w:ind w:left="17" w:firstLine="0"/>
        <w:jc w:val="left"/>
      </w:pPr>
    </w:p>
    <w:p w14:paraId="3FE3D8BB" w14:textId="77777777" w:rsidR="00565A10" w:rsidRDefault="00565A10">
      <w:pPr>
        <w:spacing w:after="458" w:line="259" w:lineRule="auto"/>
        <w:ind w:left="17" w:firstLine="0"/>
        <w:jc w:val="left"/>
      </w:pPr>
    </w:p>
    <w:p w14:paraId="22FE5E85" w14:textId="77777777" w:rsidR="00565A10" w:rsidRDefault="00565A10">
      <w:pPr>
        <w:spacing w:after="458" w:line="259" w:lineRule="auto"/>
        <w:ind w:left="17" w:firstLine="0"/>
        <w:jc w:val="left"/>
      </w:pPr>
    </w:p>
    <w:p w14:paraId="137CCCF7" w14:textId="77777777" w:rsidR="00565A10" w:rsidRDefault="00565A10">
      <w:pPr>
        <w:spacing w:after="458" w:line="259" w:lineRule="auto"/>
        <w:ind w:left="17" w:firstLine="0"/>
        <w:jc w:val="left"/>
      </w:pPr>
    </w:p>
    <w:p w14:paraId="02BDD4B8" w14:textId="77777777" w:rsidR="00565A10" w:rsidRDefault="00565A10" w:rsidP="004C527B">
      <w:pPr>
        <w:spacing w:after="458" w:line="259" w:lineRule="auto"/>
        <w:ind w:left="0" w:firstLine="0"/>
        <w:jc w:val="left"/>
      </w:pPr>
    </w:p>
    <w:p w14:paraId="28C2E380" w14:textId="77777777" w:rsidR="004C527B" w:rsidRDefault="004C527B" w:rsidP="004C527B">
      <w:pPr>
        <w:spacing w:after="458" w:line="259" w:lineRule="auto"/>
        <w:ind w:left="0" w:firstLine="0"/>
        <w:jc w:val="left"/>
      </w:pPr>
    </w:p>
    <w:p w14:paraId="4796588E" w14:textId="77777777" w:rsidR="00565A10" w:rsidRDefault="00565A10">
      <w:pPr>
        <w:spacing w:after="458" w:line="259" w:lineRule="auto"/>
        <w:ind w:left="17" w:firstLine="0"/>
        <w:jc w:val="left"/>
      </w:pPr>
    </w:p>
    <w:p w14:paraId="6DD024E4" w14:textId="77777777" w:rsidR="00565A10" w:rsidRDefault="00000000">
      <w:pPr>
        <w:spacing w:after="0" w:line="259" w:lineRule="auto"/>
        <w:ind w:left="0" w:right="2785" w:firstLine="0"/>
        <w:jc w:val="right"/>
      </w:pPr>
      <w:r>
        <w:rPr>
          <w:b/>
          <w:sz w:val="48"/>
        </w:rPr>
        <w:lastRenderedPageBreak/>
        <w:t xml:space="preserve">Bid Data Sheet </w:t>
      </w:r>
    </w:p>
    <w:tbl>
      <w:tblPr>
        <w:tblStyle w:val="TableGrid"/>
        <w:tblW w:w="9002" w:type="dxa"/>
        <w:tblInd w:w="29" w:type="dxa"/>
        <w:tblCellMar>
          <w:top w:w="59" w:type="dxa"/>
          <w:left w:w="91" w:type="dxa"/>
          <w:bottom w:w="3" w:type="dxa"/>
          <w:right w:w="33" w:type="dxa"/>
        </w:tblCellMar>
        <w:tblLook w:val="04A0" w:firstRow="1" w:lastRow="0" w:firstColumn="1" w:lastColumn="0" w:noHBand="0" w:noVBand="1"/>
      </w:tblPr>
      <w:tblGrid>
        <w:gridCol w:w="1594"/>
        <w:gridCol w:w="7408"/>
      </w:tblGrid>
      <w:tr w:rsidR="00565A10" w14:paraId="57048DED"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65241F7C" w14:textId="77777777" w:rsidR="00565A10" w:rsidRDefault="00000000">
            <w:pPr>
              <w:spacing w:after="0" w:line="259" w:lineRule="auto"/>
              <w:ind w:left="17" w:firstLine="0"/>
            </w:pPr>
            <w:r>
              <w:rPr>
                <w:b/>
              </w:rPr>
              <w:t xml:space="preserve">ITB Clause </w:t>
            </w:r>
          </w:p>
        </w:tc>
        <w:tc>
          <w:tcPr>
            <w:tcW w:w="7408" w:type="dxa"/>
            <w:tcBorders>
              <w:top w:val="single" w:sz="4" w:space="0" w:color="000000"/>
              <w:left w:val="single" w:sz="4" w:space="0" w:color="000000"/>
              <w:bottom w:val="single" w:sz="4" w:space="0" w:color="000000"/>
              <w:right w:val="single" w:sz="4" w:space="0" w:color="000000"/>
            </w:tcBorders>
          </w:tcPr>
          <w:p w14:paraId="35D8BE2D" w14:textId="77777777" w:rsidR="00565A10" w:rsidRDefault="00000000">
            <w:pPr>
              <w:spacing w:after="0" w:line="259" w:lineRule="auto"/>
              <w:ind w:left="17" w:firstLine="0"/>
              <w:jc w:val="left"/>
            </w:pPr>
            <w:r>
              <w:t xml:space="preserve"> </w:t>
            </w:r>
          </w:p>
        </w:tc>
      </w:tr>
      <w:tr w:rsidR="00565A10" w14:paraId="466834D0" w14:textId="77777777">
        <w:trPr>
          <w:trHeight w:val="1889"/>
        </w:trPr>
        <w:tc>
          <w:tcPr>
            <w:tcW w:w="1594" w:type="dxa"/>
            <w:tcBorders>
              <w:top w:val="single" w:sz="4" w:space="0" w:color="000000"/>
              <w:left w:val="single" w:sz="4" w:space="0" w:color="000000"/>
              <w:bottom w:val="single" w:sz="4" w:space="0" w:color="000000"/>
              <w:right w:val="single" w:sz="4" w:space="0" w:color="000000"/>
            </w:tcBorders>
          </w:tcPr>
          <w:p w14:paraId="64C5A52C" w14:textId="77777777" w:rsidR="00565A10" w:rsidRDefault="00000000">
            <w:pPr>
              <w:spacing w:after="0" w:line="259" w:lineRule="auto"/>
              <w:ind w:left="17" w:firstLine="0"/>
              <w:jc w:val="left"/>
            </w:pPr>
            <w:r>
              <w:t xml:space="preserve">1.1 </w:t>
            </w:r>
          </w:p>
        </w:tc>
        <w:tc>
          <w:tcPr>
            <w:tcW w:w="7408" w:type="dxa"/>
            <w:tcBorders>
              <w:top w:val="single" w:sz="4" w:space="0" w:color="000000"/>
              <w:left w:val="single" w:sz="4" w:space="0" w:color="000000"/>
              <w:bottom w:val="single" w:sz="4" w:space="0" w:color="000000"/>
              <w:right w:val="single" w:sz="4" w:space="0" w:color="000000"/>
            </w:tcBorders>
          </w:tcPr>
          <w:p w14:paraId="02B5560A" w14:textId="77777777" w:rsidR="004C527B" w:rsidRDefault="00000000">
            <w:pPr>
              <w:spacing w:after="125" w:line="331" w:lineRule="auto"/>
              <w:ind w:left="17" w:right="76" w:firstLine="0"/>
              <w:rPr>
                <w:sz w:val="25"/>
              </w:rPr>
            </w:pPr>
            <w:r>
              <w:t xml:space="preserve">The Procuring Entity is </w:t>
            </w:r>
            <w:r>
              <w:rPr>
                <w:b/>
              </w:rPr>
              <w:t>Department of Public Works and Highways – Southern Mindoro District Engineering Office</w:t>
            </w:r>
            <w:r>
              <w:rPr>
                <w:sz w:val="25"/>
              </w:rPr>
              <w:t xml:space="preserve"> </w:t>
            </w:r>
          </w:p>
          <w:p w14:paraId="0D5E6E4A" w14:textId="4FB58B7F" w:rsidR="00565A10" w:rsidRDefault="00000000">
            <w:pPr>
              <w:spacing w:after="125" w:line="331" w:lineRule="auto"/>
              <w:ind w:left="17" w:right="76" w:firstLine="0"/>
            </w:pPr>
            <w:r>
              <w:t xml:space="preserve">The mode of procurement is: </w:t>
            </w:r>
            <w:r>
              <w:rPr>
                <w:b/>
              </w:rPr>
              <w:t xml:space="preserve"> </w:t>
            </w:r>
          </w:p>
          <w:p w14:paraId="7AB9D689" w14:textId="77777777" w:rsidR="00565A10" w:rsidRDefault="00000000">
            <w:pPr>
              <w:spacing w:after="0" w:line="259" w:lineRule="auto"/>
              <w:ind w:left="17" w:firstLine="0"/>
              <w:jc w:val="left"/>
            </w:pPr>
            <w:r>
              <w:rPr>
                <w:b/>
              </w:rPr>
              <w:t>Quality – Cost Based Evaluation/Selection (QCBE/QCBS)</w:t>
            </w:r>
            <w:r>
              <w:rPr>
                <w:b/>
                <w:sz w:val="25"/>
              </w:rPr>
              <w:t xml:space="preserve"> </w:t>
            </w:r>
          </w:p>
        </w:tc>
      </w:tr>
      <w:tr w:rsidR="00565A10" w14:paraId="3BF496E4" w14:textId="77777777">
        <w:trPr>
          <w:trHeight w:val="1071"/>
        </w:trPr>
        <w:tc>
          <w:tcPr>
            <w:tcW w:w="1594" w:type="dxa"/>
            <w:tcBorders>
              <w:top w:val="single" w:sz="4" w:space="0" w:color="000000"/>
              <w:left w:val="single" w:sz="4" w:space="0" w:color="000000"/>
              <w:bottom w:val="single" w:sz="4" w:space="0" w:color="000000"/>
              <w:right w:val="single" w:sz="4" w:space="0" w:color="000000"/>
            </w:tcBorders>
          </w:tcPr>
          <w:p w14:paraId="26BEF0E5" w14:textId="77777777" w:rsidR="00565A10" w:rsidRDefault="00000000">
            <w:pPr>
              <w:spacing w:after="0" w:line="259" w:lineRule="auto"/>
              <w:ind w:left="17" w:firstLine="0"/>
              <w:jc w:val="left"/>
            </w:pPr>
            <w:r>
              <w:t xml:space="preserve">1.2 </w:t>
            </w:r>
          </w:p>
        </w:tc>
        <w:tc>
          <w:tcPr>
            <w:tcW w:w="7408" w:type="dxa"/>
            <w:tcBorders>
              <w:top w:val="single" w:sz="4" w:space="0" w:color="000000"/>
              <w:left w:val="single" w:sz="4" w:space="0" w:color="000000"/>
              <w:bottom w:val="single" w:sz="4" w:space="0" w:color="000000"/>
              <w:right w:val="single" w:sz="4" w:space="0" w:color="000000"/>
            </w:tcBorders>
          </w:tcPr>
          <w:p w14:paraId="062C5929" w14:textId="77777777" w:rsidR="00565A10" w:rsidRDefault="00000000">
            <w:pPr>
              <w:spacing w:after="216" w:line="259" w:lineRule="auto"/>
              <w:ind w:left="17" w:firstLine="0"/>
              <w:jc w:val="left"/>
            </w:pPr>
            <w:r>
              <w:t xml:space="preserve">The Funding Source is: </w:t>
            </w:r>
          </w:p>
          <w:p w14:paraId="6E6536CF" w14:textId="77777777" w:rsidR="00565A10" w:rsidRDefault="00000000">
            <w:pPr>
              <w:spacing w:after="0" w:line="259" w:lineRule="auto"/>
              <w:ind w:left="17" w:firstLine="0"/>
              <w:jc w:val="left"/>
            </w:pPr>
            <w:r>
              <w:rPr>
                <w:b/>
              </w:rPr>
              <w:t>The Government of the Philippines (GOP).</w:t>
            </w:r>
            <w:r>
              <w:rPr>
                <w:sz w:val="25"/>
              </w:rPr>
              <w:t xml:space="preserve"> </w:t>
            </w:r>
          </w:p>
        </w:tc>
      </w:tr>
      <w:tr w:rsidR="00565A10" w14:paraId="56108762" w14:textId="77777777">
        <w:trPr>
          <w:trHeight w:val="5266"/>
        </w:trPr>
        <w:tc>
          <w:tcPr>
            <w:tcW w:w="1594" w:type="dxa"/>
            <w:tcBorders>
              <w:top w:val="single" w:sz="4" w:space="0" w:color="000000"/>
              <w:left w:val="single" w:sz="4" w:space="0" w:color="000000"/>
              <w:bottom w:val="single" w:sz="4" w:space="0" w:color="000000"/>
              <w:right w:val="single" w:sz="4" w:space="0" w:color="000000"/>
            </w:tcBorders>
          </w:tcPr>
          <w:p w14:paraId="314D6DB0" w14:textId="77777777" w:rsidR="00565A10" w:rsidRDefault="00000000">
            <w:pPr>
              <w:spacing w:after="0" w:line="259" w:lineRule="auto"/>
              <w:ind w:left="17" w:firstLine="0"/>
              <w:jc w:val="left"/>
            </w:pPr>
            <w:r>
              <w:t xml:space="preserve">1.3 </w:t>
            </w:r>
          </w:p>
        </w:tc>
        <w:tc>
          <w:tcPr>
            <w:tcW w:w="7408" w:type="dxa"/>
            <w:tcBorders>
              <w:top w:val="single" w:sz="4" w:space="0" w:color="000000"/>
              <w:left w:val="single" w:sz="4" w:space="0" w:color="000000"/>
              <w:bottom w:val="single" w:sz="4" w:space="0" w:color="000000"/>
              <w:right w:val="single" w:sz="4" w:space="0" w:color="000000"/>
            </w:tcBorders>
          </w:tcPr>
          <w:p w14:paraId="0275D002" w14:textId="77777777" w:rsidR="00565A10" w:rsidRDefault="00000000">
            <w:pPr>
              <w:spacing w:after="225" w:line="259" w:lineRule="auto"/>
              <w:ind w:left="17" w:firstLine="0"/>
              <w:jc w:val="left"/>
            </w:pPr>
            <w:r>
              <w:t xml:space="preserve">The name of the project: </w:t>
            </w:r>
          </w:p>
          <w:p w14:paraId="7CB992BF" w14:textId="46207AE0" w:rsidR="00565A10" w:rsidRDefault="00000000">
            <w:pPr>
              <w:overflowPunct w:val="0"/>
              <w:autoSpaceDE w:val="0"/>
              <w:autoSpaceDN w:val="0"/>
              <w:adjustRightInd w:val="0"/>
              <w:spacing w:before="100" w:beforeAutospacing="1" w:after="240" w:line="240" w:lineRule="atLeast"/>
              <w:ind w:left="0" w:firstLine="0"/>
              <w:textAlignment w:val="baseline"/>
              <w:rPr>
                <w:rFonts w:ascii="Times New Roman" w:eastAsia="Times New Roman" w:hAnsi="Times New Roman" w:cs="Times New Roman"/>
                <w:color w:val="auto"/>
                <w:kern w:val="0"/>
                <w:szCs w:val="24"/>
                <w14:ligatures w14:val="none"/>
              </w:rPr>
            </w:pPr>
            <w:r>
              <w:rPr>
                <w:rFonts w:eastAsia="Times New Roman"/>
                <w:b/>
                <w:color w:val="auto"/>
                <w:kern w:val="0"/>
                <w:sz w:val="22"/>
                <w14:ligatures w14:val="none"/>
              </w:rPr>
              <w:t>24CSEI000</w:t>
            </w:r>
            <w:r w:rsidR="005318D6">
              <w:rPr>
                <w:rFonts w:eastAsia="Times New Roman"/>
                <w:b/>
                <w:color w:val="auto"/>
                <w:kern w:val="0"/>
                <w:sz w:val="22"/>
                <w14:ligatures w14:val="none"/>
              </w:rPr>
              <w:t>2</w:t>
            </w:r>
            <w:r>
              <w:rPr>
                <w:rFonts w:eastAsia="Times New Roman"/>
                <w:b/>
                <w:color w:val="auto"/>
                <w:kern w:val="0"/>
                <w:sz w:val="22"/>
                <w14:ligatures w14:val="none"/>
              </w:rPr>
              <w:t xml:space="preserve"> – </w:t>
            </w:r>
            <w:r w:rsidR="005318D6" w:rsidRPr="00310A51">
              <w:rPr>
                <w:b/>
                <w:bCs/>
                <w:sz w:val="22"/>
              </w:rPr>
              <w:t>CONSULTING SERVICES ON THE CONDUCT OF SUB-SOIL INVESTIGATION FOR VARIOUS FLOOD CONTROL PROJECTS FROM PINAMALAYAN - BONGABONG RIVERS, PINAMALAYAN - BONGABONG, ORIENTAL MINDORO</w:t>
            </w:r>
          </w:p>
          <w:p w14:paraId="763FA82A" w14:textId="77777777" w:rsidR="00565A10" w:rsidRDefault="00000000">
            <w:pPr>
              <w:spacing w:after="213" w:line="259" w:lineRule="auto"/>
              <w:ind w:left="12" w:firstLine="0"/>
              <w:jc w:val="left"/>
            </w:pPr>
            <w:r>
              <w:rPr>
                <w:b/>
              </w:rPr>
              <w:t xml:space="preserve">The Objective: </w:t>
            </w:r>
          </w:p>
          <w:p w14:paraId="03235111" w14:textId="77777777" w:rsidR="00565A10" w:rsidRDefault="00000000">
            <w:pPr>
              <w:spacing w:after="0" w:line="239" w:lineRule="auto"/>
              <w:ind w:left="17" w:right="75" w:firstLine="0"/>
            </w:pPr>
            <w:r>
              <w:t xml:space="preserve">The Objective of subsurface exploration is to determine the arrangement of the soil strata and engineering properties of the underlying soils, particularly strength and deformation </w:t>
            </w:r>
          </w:p>
          <w:p w14:paraId="7CE9ABC0" w14:textId="77777777" w:rsidR="00565A10" w:rsidRDefault="00000000">
            <w:pPr>
              <w:spacing w:after="240" w:line="239" w:lineRule="auto"/>
              <w:ind w:left="17" w:firstLine="0"/>
              <w:jc w:val="left"/>
            </w:pPr>
            <w:r>
              <w:t xml:space="preserve">characteristics, as well as the soil bearing capacities, in order that a safe and economical foundation may be designed. </w:t>
            </w:r>
          </w:p>
          <w:p w14:paraId="2B6ED5E5" w14:textId="77777777" w:rsidR="00565A10" w:rsidRDefault="00000000">
            <w:pPr>
              <w:spacing w:after="0" w:line="259" w:lineRule="auto"/>
              <w:ind w:left="17" w:right="76" w:firstLine="0"/>
            </w:pPr>
            <w:r>
              <w:t xml:space="preserve">The objective of soil survey is to obtain information relative to the distribution and properties of soils, groundwater and surface drainage conditions and other pertinent data necessary for a rational and economic design of bridge approaches. </w:t>
            </w:r>
          </w:p>
        </w:tc>
      </w:tr>
      <w:tr w:rsidR="00565A10" w14:paraId="7002CB2F" w14:textId="77777777">
        <w:trPr>
          <w:trHeight w:val="538"/>
        </w:trPr>
        <w:tc>
          <w:tcPr>
            <w:tcW w:w="1594" w:type="dxa"/>
            <w:tcBorders>
              <w:top w:val="single" w:sz="4" w:space="0" w:color="000000"/>
              <w:left w:val="single" w:sz="4" w:space="0" w:color="000000"/>
              <w:bottom w:val="single" w:sz="4" w:space="0" w:color="000000"/>
              <w:right w:val="single" w:sz="4" w:space="0" w:color="000000"/>
            </w:tcBorders>
          </w:tcPr>
          <w:p w14:paraId="5326A898" w14:textId="77777777" w:rsidR="00565A10" w:rsidRDefault="00000000">
            <w:pPr>
              <w:spacing w:after="0" w:line="259" w:lineRule="auto"/>
              <w:ind w:left="17" w:firstLine="0"/>
              <w:jc w:val="left"/>
            </w:pPr>
            <w:r>
              <w:t xml:space="preserve">1.4 </w:t>
            </w:r>
          </w:p>
        </w:tc>
        <w:tc>
          <w:tcPr>
            <w:tcW w:w="7408" w:type="dxa"/>
            <w:tcBorders>
              <w:top w:val="single" w:sz="4" w:space="0" w:color="000000"/>
              <w:left w:val="single" w:sz="4" w:space="0" w:color="000000"/>
              <w:bottom w:val="single" w:sz="4" w:space="0" w:color="000000"/>
              <w:right w:val="single" w:sz="4" w:space="0" w:color="000000"/>
            </w:tcBorders>
          </w:tcPr>
          <w:p w14:paraId="0D1EC1F0" w14:textId="77777777" w:rsidR="00565A10" w:rsidRDefault="00000000">
            <w:pPr>
              <w:spacing w:after="0" w:line="259" w:lineRule="auto"/>
              <w:ind w:left="17" w:firstLine="0"/>
              <w:jc w:val="left"/>
            </w:pPr>
            <w:r>
              <w:t>The Project shall not be phased.</w:t>
            </w:r>
            <w:r>
              <w:rPr>
                <w:sz w:val="25"/>
              </w:rPr>
              <w:t xml:space="preserve"> </w:t>
            </w:r>
          </w:p>
        </w:tc>
      </w:tr>
      <w:tr w:rsidR="00565A10" w14:paraId="565B8B52"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3639B05A" w14:textId="77777777" w:rsidR="00565A10" w:rsidRDefault="00000000">
            <w:pPr>
              <w:spacing w:after="0" w:line="259" w:lineRule="auto"/>
              <w:ind w:left="17" w:firstLine="0"/>
              <w:jc w:val="left"/>
            </w:pPr>
            <w:r>
              <w:t xml:space="preserve">5 </w:t>
            </w:r>
          </w:p>
        </w:tc>
        <w:tc>
          <w:tcPr>
            <w:tcW w:w="7408" w:type="dxa"/>
            <w:tcBorders>
              <w:top w:val="single" w:sz="4" w:space="0" w:color="000000"/>
              <w:left w:val="single" w:sz="4" w:space="0" w:color="000000"/>
              <w:bottom w:val="single" w:sz="4" w:space="0" w:color="000000"/>
              <w:right w:val="single" w:sz="4" w:space="0" w:color="000000"/>
            </w:tcBorders>
          </w:tcPr>
          <w:p w14:paraId="5E2F4449" w14:textId="77777777" w:rsidR="00565A10" w:rsidRDefault="00000000">
            <w:pPr>
              <w:spacing w:after="0" w:line="259" w:lineRule="auto"/>
              <w:ind w:left="17" w:firstLine="0"/>
              <w:jc w:val="left"/>
            </w:pPr>
            <w:r>
              <w:t>No further instructions.</w:t>
            </w:r>
            <w:r>
              <w:rPr>
                <w:sz w:val="25"/>
              </w:rPr>
              <w:t xml:space="preserve">   </w:t>
            </w:r>
          </w:p>
        </w:tc>
      </w:tr>
      <w:tr w:rsidR="00565A10" w14:paraId="3114C67A" w14:textId="77777777">
        <w:trPr>
          <w:trHeight w:val="541"/>
        </w:trPr>
        <w:tc>
          <w:tcPr>
            <w:tcW w:w="1594" w:type="dxa"/>
            <w:tcBorders>
              <w:top w:val="single" w:sz="4" w:space="0" w:color="000000"/>
              <w:left w:val="single" w:sz="4" w:space="0" w:color="000000"/>
              <w:bottom w:val="single" w:sz="4" w:space="0" w:color="000000"/>
              <w:right w:val="single" w:sz="4" w:space="0" w:color="000000"/>
            </w:tcBorders>
          </w:tcPr>
          <w:p w14:paraId="10FCAAB9" w14:textId="77777777" w:rsidR="00565A10" w:rsidRDefault="00000000">
            <w:pPr>
              <w:spacing w:after="0" w:line="259" w:lineRule="auto"/>
              <w:ind w:left="17" w:firstLine="0"/>
              <w:jc w:val="left"/>
            </w:pPr>
            <w:r>
              <w:t xml:space="preserve">6.1 </w:t>
            </w:r>
          </w:p>
        </w:tc>
        <w:tc>
          <w:tcPr>
            <w:tcW w:w="7408" w:type="dxa"/>
            <w:tcBorders>
              <w:top w:val="single" w:sz="4" w:space="0" w:color="000000"/>
              <w:left w:val="single" w:sz="4" w:space="0" w:color="000000"/>
              <w:bottom w:val="single" w:sz="4" w:space="0" w:color="000000"/>
              <w:right w:val="single" w:sz="4" w:space="0" w:color="000000"/>
            </w:tcBorders>
          </w:tcPr>
          <w:p w14:paraId="482E3E31" w14:textId="77777777" w:rsidR="00565A10" w:rsidRDefault="00000000">
            <w:pPr>
              <w:spacing w:after="0" w:line="259" w:lineRule="auto"/>
              <w:ind w:left="17" w:firstLine="0"/>
              <w:jc w:val="left"/>
            </w:pPr>
            <w:r>
              <w:t>Subcontracting is not allowed.</w:t>
            </w:r>
            <w:r>
              <w:rPr>
                <w:sz w:val="25"/>
              </w:rPr>
              <w:t xml:space="preserve">   </w:t>
            </w:r>
          </w:p>
        </w:tc>
      </w:tr>
      <w:tr w:rsidR="00565A10" w14:paraId="143EF9F4"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050F06A6" w14:textId="77777777" w:rsidR="00565A10" w:rsidRDefault="00000000">
            <w:pPr>
              <w:spacing w:after="0" w:line="259" w:lineRule="auto"/>
              <w:ind w:left="17" w:firstLine="0"/>
              <w:jc w:val="left"/>
            </w:pPr>
            <w:r>
              <w:t xml:space="preserve">6.2 </w:t>
            </w:r>
          </w:p>
        </w:tc>
        <w:tc>
          <w:tcPr>
            <w:tcW w:w="7408" w:type="dxa"/>
            <w:tcBorders>
              <w:top w:val="single" w:sz="4" w:space="0" w:color="000000"/>
              <w:left w:val="single" w:sz="4" w:space="0" w:color="000000"/>
              <w:bottom w:val="single" w:sz="4" w:space="0" w:color="000000"/>
              <w:right w:val="single" w:sz="4" w:space="0" w:color="000000"/>
            </w:tcBorders>
          </w:tcPr>
          <w:p w14:paraId="2C7EB6FE" w14:textId="77777777" w:rsidR="00565A10" w:rsidRDefault="00000000">
            <w:pPr>
              <w:spacing w:after="0" w:line="259" w:lineRule="auto"/>
              <w:ind w:left="17" w:firstLine="0"/>
              <w:jc w:val="left"/>
            </w:pPr>
            <w:r>
              <w:t>Not applicable.</w:t>
            </w:r>
            <w:r>
              <w:rPr>
                <w:sz w:val="25"/>
              </w:rPr>
              <w:t xml:space="preserve">   </w:t>
            </w:r>
          </w:p>
        </w:tc>
      </w:tr>
      <w:tr w:rsidR="00565A10" w14:paraId="696E98B5" w14:textId="77777777">
        <w:trPr>
          <w:trHeight w:val="760"/>
        </w:trPr>
        <w:tc>
          <w:tcPr>
            <w:tcW w:w="1594" w:type="dxa"/>
            <w:tcBorders>
              <w:top w:val="single" w:sz="4" w:space="0" w:color="000000"/>
              <w:left w:val="single" w:sz="4" w:space="0" w:color="000000"/>
              <w:bottom w:val="single" w:sz="4" w:space="0" w:color="000000"/>
              <w:right w:val="single" w:sz="4" w:space="0" w:color="000000"/>
            </w:tcBorders>
          </w:tcPr>
          <w:p w14:paraId="4F07CAA6" w14:textId="77777777" w:rsidR="00565A10" w:rsidRDefault="00000000">
            <w:pPr>
              <w:spacing w:after="0" w:line="259" w:lineRule="auto"/>
              <w:ind w:left="17" w:firstLine="0"/>
              <w:jc w:val="left"/>
            </w:pPr>
            <w:r>
              <w:t xml:space="preserve">7.1 </w:t>
            </w:r>
          </w:p>
        </w:tc>
        <w:tc>
          <w:tcPr>
            <w:tcW w:w="7408" w:type="dxa"/>
            <w:tcBorders>
              <w:top w:val="single" w:sz="4" w:space="0" w:color="000000"/>
              <w:left w:val="single" w:sz="4" w:space="0" w:color="000000"/>
              <w:bottom w:val="single" w:sz="4" w:space="0" w:color="000000"/>
              <w:right w:val="single" w:sz="4" w:space="0" w:color="000000"/>
            </w:tcBorders>
            <w:vAlign w:val="bottom"/>
          </w:tcPr>
          <w:p w14:paraId="78F6274E" w14:textId="3473EDC7" w:rsidR="00565A10" w:rsidRPr="00EE6DBA" w:rsidRDefault="00000000" w:rsidP="00EE6DBA">
            <w:pPr>
              <w:spacing w:after="71" w:line="216" w:lineRule="auto"/>
              <w:ind w:left="17" w:right="75" w:firstLine="0"/>
              <w:rPr>
                <w:b/>
                <w:i/>
                <w:iCs/>
              </w:rPr>
            </w:pPr>
            <w:r>
              <w:t xml:space="preserve">The Procuring Entity will hold a pre-bid conference for this Project on </w:t>
            </w:r>
            <w:r>
              <w:rPr>
                <w:b/>
                <w:bCs/>
                <w:lang w:val="en-US"/>
              </w:rPr>
              <w:t>June 11, 2024</w:t>
            </w:r>
            <w:r>
              <w:rPr>
                <w:b/>
              </w:rPr>
              <w:t xml:space="preserve">, </w:t>
            </w:r>
            <w:r>
              <w:rPr>
                <w:b/>
                <w:lang w:val="en-US"/>
              </w:rPr>
              <w:t>10:00</w:t>
            </w:r>
            <w:r>
              <w:rPr>
                <w:b/>
              </w:rPr>
              <w:t xml:space="preserve"> a.m. </w:t>
            </w:r>
            <w:r>
              <w:t>through videoconferencing/web casting</w:t>
            </w:r>
            <w:r w:rsidR="004C527B">
              <w:t xml:space="preserve"> </w:t>
            </w:r>
            <w:r>
              <w:t xml:space="preserve">via </w:t>
            </w:r>
            <w:r w:rsidR="0099560A" w:rsidRPr="0099560A">
              <w:rPr>
                <w:b/>
                <w:bCs/>
                <w:u w:val="single"/>
              </w:rPr>
              <w:t>https://www.youtube.com/@DPWH.MinSoDEO</w:t>
            </w:r>
            <w:r>
              <w:rPr>
                <w:b/>
              </w:rPr>
              <w:t>.</w:t>
            </w:r>
            <w:r>
              <w:rPr>
                <w:b/>
                <w:sz w:val="25"/>
              </w:rPr>
              <w:t xml:space="preserve"> </w:t>
            </w:r>
          </w:p>
          <w:p w14:paraId="164ED5D9" w14:textId="77777777" w:rsidR="00565A10" w:rsidRDefault="00000000">
            <w:pPr>
              <w:spacing w:after="0" w:line="259" w:lineRule="auto"/>
              <w:ind w:left="0" w:firstLine="0"/>
              <w:jc w:val="left"/>
            </w:pPr>
            <w:r>
              <w:rPr>
                <w:b/>
                <w:sz w:val="25"/>
              </w:rPr>
              <w:t xml:space="preserve"> </w:t>
            </w:r>
          </w:p>
        </w:tc>
      </w:tr>
      <w:tr w:rsidR="00565A10" w14:paraId="42D67085"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52E53E68" w14:textId="77777777" w:rsidR="00565A10" w:rsidRDefault="00000000">
            <w:pPr>
              <w:spacing w:after="0" w:line="259" w:lineRule="auto"/>
              <w:ind w:left="17" w:firstLine="0"/>
              <w:jc w:val="left"/>
            </w:pPr>
            <w:r>
              <w:t xml:space="preserve">8.1 </w:t>
            </w:r>
          </w:p>
        </w:tc>
        <w:tc>
          <w:tcPr>
            <w:tcW w:w="7408" w:type="dxa"/>
            <w:tcBorders>
              <w:top w:val="single" w:sz="4" w:space="0" w:color="000000"/>
              <w:left w:val="single" w:sz="4" w:space="0" w:color="000000"/>
              <w:bottom w:val="single" w:sz="4" w:space="0" w:color="000000"/>
              <w:right w:val="single" w:sz="4" w:space="0" w:color="000000"/>
            </w:tcBorders>
            <w:vAlign w:val="center"/>
          </w:tcPr>
          <w:p w14:paraId="3F97EFC7" w14:textId="77777777" w:rsidR="00565A10" w:rsidRDefault="00000000">
            <w:pPr>
              <w:spacing w:after="0" w:line="259" w:lineRule="auto"/>
              <w:ind w:left="17" w:firstLine="0"/>
            </w:pPr>
            <w:r>
              <w:t xml:space="preserve">Clarifications may be requested up to </w:t>
            </w:r>
            <w:r>
              <w:rPr>
                <w:b/>
              </w:rPr>
              <w:t xml:space="preserve">ten (10) </w:t>
            </w:r>
            <w:r>
              <w:t xml:space="preserve">calendars days </w:t>
            </w:r>
          </w:p>
        </w:tc>
      </w:tr>
    </w:tbl>
    <w:p w14:paraId="37A7863E" w14:textId="77777777" w:rsidR="00565A10" w:rsidRDefault="00565A10">
      <w:pPr>
        <w:spacing w:after="0" w:line="259" w:lineRule="auto"/>
        <w:ind w:left="-1424" w:right="78" w:firstLine="0"/>
        <w:jc w:val="left"/>
      </w:pPr>
    </w:p>
    <w:tbl>
      <w:tblPr>
        <w:tblStyle w:val="TableGrid"/>
        <w:tblW w:w="8998" w:type="dxa"/>
        <w:tblInd w:w="29" w:type="dxa"/>
        <w:tblCellMar>
          <w:top w:w="52" w:type="dxa"/>
          <w:left w:w="94" w:type="dxa"/>
          <w:right w:w="30" w:type="dxa"/>
        </w:tblCellMar>
        <w:tblLook w:val="04A0" w:firstRow="1" w:lastRow="0" w:firstColumn="1" w:lastColumn="0" w:noHBand="0" w:noVBand="1"/>
      </w:tblPr>
      <w:tblGrid>
        <w:gridCol w:w="1587"/>
        <w:gridCol w:w="130"/>
        <w:gridCol w:w="1979"/>
        <w:gridCol w:w="1259"/>
        <w:gridCol w:w="1438"/>
        <w:gridCol w:w="2605"/>
      </w:tblGrid>
      <w:tr w:rsidR="00565A10" w14:paraId="2F276C93" w14:textId="77777777">
        <w:trPr>
          <w:trHeight w:val="7283"/>
        </w:trPr>
        <w:tc>
          <w:tcPr>
            <w:tcW w:w="1594" w:type="dxa"/>
            <w:tcBorders>
              <w:top w:val="single" w:sz="4" w:space="0" w:color="000000"/>
              <w:left w:val="single" w:sz="4" w:space="0" w:color="000000"/>
              <w:bottom w:val="single" w:sz="4" w:space="0" w:color="000000"/>
              <w:right w:val="single" w:sz="4" w:space="0" w:color="000000"/>
            </w:tcBorders>
          </w:tcPr>
          <w:p w14:paraId="30D5CFE4" w14:textId="77777777" w:rsidR="00565A10" w:rsidRDefault="00565A10">
            <w:pPr>
              <w:spacing w:after="160" w:line="259" w:lineRule="auto"/>
              <w:ind w:left="0" w:firstLine="0"/>
              <w:jc w:val="left"/>
            </w:pPr>
          </w:p>
        </w:tc>
        <w:tc>
          <w:tcPr>
            <w:tcW w:w="7404" w:type="dxa"/>
            <w:gridSpan w:val="5"/>
            <w:tcBorders>
              <w:top w:val="single" w:sz="4" w:space="0" w:color="000000"/>
              <w:left w:val="single" w:sz="4" w:space="0" w:color="000000"/>
              <w:bottom w:val="single" w:sz="4" w:space="0" w:color="000000"/>
              <w:right w:val="single" w:sz="6" w:space="0" w:color="000000"/>
            </w:tcBorders>
          </w:tcPr>
          <w:p w14:paraId="7547D55B" w14:textId="77777777" w:rsidR="004C527B" w:rsidRDefault="004C527B">
            <w:pPr>
              <w:spacing w:after="198" w:line="259" w:lineRule="auto"/>
              <w:ind w:left="14" w:firstLine="0"/>
              <w:jc w:val="left"/>
            </w:pPr>
          </w:p>
          <w:p w14:paraId="15952FBA" w14:textId="4A713D41" w:rsidR="00565A10" w:rsidRDefault="00000000">
            <w:pPr>
              <w:spacing w:after="198" w:line="259" w:lineRule="auto"/>
              <w:ind w:left="14" w:firstLine="0"/>
              <w:jc w:val="left"/>
            </w:pPr>
            <w:r>
              <w:t xml:space="preserve">before bid submission date or until </w:t>
            </w:r>
            <w:r w:rsidR="00EE6DBA">
              <w:rPr>
                <w:b/>
                <w:sz w:val="25"/>
                <w:u w:val="single" w:color="000000"/>
              </w:rPr>
              <w:t>June 25, 2024</w:t>
            </w:r>
            <w:r>
              <w:rPr>
                <w:b/>
                <w:sz w:val="25"/>
              </w:rPr>
              <w:t xml:space="preserve"> </w:t>
            </w:r>
          </w:p>
          <w:p w14:paraId="1754BA81" w14:textId="77777777" w:rsidR="00565A10" w:rsidRDefault="00000000">
            <w:pPr>
              <w:spacing w:after="215" w:line="259" w:lineRule="auto"/>
              <w:ind w:left="14" w:firstLine="0"/>
              <w:jc w:val="left"/>
            </w:pPr>
            <w:r>
              <w:t xml:space="preserve">The Procuring Entity’s address is: </w:t>
            </w:r>
          </w:p>
          <w:p w14:paraId="2883A8BA" w14:textId="77777777" w:rsidR="00565A10" w:rsidRDefault="00000000">
            <w:pPr>
              <w:spacing w:after="213" w:line="259" w:lineRule="auto"/>
              <w:ind w:left="14" w:firstLine="0"/>
              <w:jc w:val="left"/>
            </w:pPr>
            <w:r>
              <w:t xml:space="preserve"> </w:t>
            </w:r>
          </w:p>
          <w:p w14:paraId="5DECB472" w14:textId="77777777" w:rsidR="00565A10" w:rsidRDefault="00000000">
            <w:pPr>
              <w:spacing w:after="95" w:line="259" w:lineRule="auto"/>
              <w:ind w:left="14" w:firstLine="0"/>
              <w:jc w:val="left"/>
            </w:pPr>
            <w:r>
              <w:rPr>
                <w:b/>
              </w:rPr>
              <w:t xml:space="preserve">The Chairperson </w:t>
            </w:r>
          </w:p>
          <w:p w14:paraId="5CD36130" w14:textId="77777777" w:rsidR="00565A10" w:rsidRDefault="00000000">
            <w:pPr>
              <w:spacing w:after="95" w:line="259" w:lineRule="auto"/>
              <w:ind w:left="14" w:firstLine="0"/>
              <w:jc w:val="left"/>
            </w:pPr>
            <w:r>
              <w:t xml:space="preserve">Bids and Awards Committee (BAC) </w:t>
            </w:r>
          </w:p>
          <w:p w14:paraId="34445E3B" w14:textId="77777777" w:rsidR="00565A10" w:rsidRDefault="00000000">
            <w:pPr>
              <w:spacing w:after="93" w:line="259" w:lineRule="auto"/>
              <w:ind w:left="14" w:firstLine="0"/>
              <w:jc w:val="left"/>
            </w:pPr>
            <w:r>
              <w:t xml:space="preserve">Department of Public Works and Highways (DPWH) </w:t>
            </w:r>
          </w:p>
          <w:p w14:paraId="3DDFD793" w14:textId="77777777" w:rsidR="00565A10" w:rsidRDefault="00000000">
            <w:pPr>
              <w:spacing w:after="215" w:line="259" w:lineRule="auto"/>
              <w:ind w:left="14" w:firstLine="0"/>
              <w:jc w:val="left"/>
            </w:pPr>
            <w:r>
              <w:t xml:space="preserve">Southern Mindoro District Engineering Office </w:t>
            </w:r>
          </w:p>
          <w:p w14:paraId="4F5DE995" w14:textId="77777777" w:rsidR="00565A10" w:rsidRDefault="00000000">
            <w:pPr>
              <w:spacing w:after="216" w:line="259" w:lineRule="auto"/>
              <w:ind w:left="14" w:firstLine="0"/>
              <w:jc w:val="left"/>
            </w:pPr>
            <w:r>
              <w:t xml:space="preserve">Dangay, Roxas, Oriental Mindoro </w:t>
            </w:r>
          </w:p>
          <w:p w14:paraId="482944AC" w14:textId="77777777" w:rsidR="004C527B" w:rsidRDefault="004C527B">
            <w:pPr>
              <w:spacing w:after="216" w:line="259" w:lineRule="auto"/>
              <w:ind w:left="14" w:firstLine="0"/>
              <w:jc w:val="left"/>
            </w:pPr>
          </w:p>
          <w:p w14:paraId="60D6E865" w14:textId="77777777" w:rsidR="00565A10" w:rsidRDefault="00000000">
            <w:pPr>
              <w:spacing w:after="213" w:line="259" w:lineRule="auto"/>
              <w:ind w:left="14" w:firstLine="0"/>
              <w:jc w:val="left"/>
            </w:pPr>
            <w:r>
              <w:t xml:space="preserve">The Contact Person is: </w:t>
            </w:r>
          </w:p>
          <w:p w14:paraId="2F9E60C8" w14:textId="77777777" w:rsidR="00565A10" w:rsidRDefault="00000000">
            <w:pPr>
              <w:spacing w:after="95" w:line="259" w:lineRule="auto"/>
              <w:ind w:left="14" w:firstLine="0"/>
              <w:jc w:val="left"/>
            </w:pPr>
            <w:r>
              <w:rPr>
                <w:b/>
              </w:rPr>
              <w:t xml:space="preserve">ENGR. ALELI OLLY U. MANALAYSAY </w:t>
            </w:r>
          </w:p>
          <w:p w14:paraId="69F39652" w14:textId="77777777" w:rsidR="00565A10" w:rsidRDefault="00000000">
            <w:pPr>
              <w:spacing w:after="95" w:line="259" w:lineRule="auto"/>
              <w:ind w:left="14" w:firstLine="0"/>
              <w:jc w:val="left"/>
            </w:pPr>
            <w:r>
              <w:t xml:space="preserve">Head, BAC Secretariat </w:t>
            </w:r>
          </w:p>
          <w:p w14:paraId="40DAB46F" w14:textId="77777777" w:rsidR="00565A10" w:rsidRDefault="00000000">
            <w:pPr>
              <w:spacing w:after="95" w:line="259" w:lineRule="auto"/>
              <w:ind w:left="14" w:firstLine="0"/>
              <w:jc w:val="left"/>
            </w:pPr>
            <w:r>
              <w:t xml:space="preserve">Department of Public Works and Highways </w:t>
            </w:r>
          </w:p>
          <w:p w14:paraId="2148EEB4" w14:textId="77777777" w:rsidR="00565A10" w:rsidRDefault="00000000">
            <w:pPr>
              <w:spacing w:after="93" w:line="259" w:lineRule="auto"/>
              <w:ind w:left="14" w:firstLine="0"/>
              <w:jc w:val="left"/>
            </w:pPr>
            <w:r>
              <w:t xml:space="preserve">Southern Mindoro District Engineering Office </w:t>
            </w:r>
          </w:p>
          <w:p w14:paraId="05FA23D8" w14:textId="77777777" w:rsidR="00565A10" w:rsidRDefault="00000000">
            <w:pPr>
              <w:spacing w:after="95" w:line="259" w:lineRule="auto"/>
              <w:ind w:left="14" w:firstLine="0"/>
              <w:jc w:val="left"/>
            </w:pPr>
            <w:r>
              <w:t xml:space="preserve">Dangay, Roxas, Oriental Mindoro </w:t>
            </w:r>
          </w:p>
          <w:p w14:paraId="683DCEA3" w14:textId="77777777" w:rsidR="00565A10" w:rsidRDefault="00000000">
            <w:pPr>
              <w:spacing w:after="95" w:line="259" w:lineRule="auto"/>
              <w:ind w:left="14" w:firstLine="0"/>
              <w:jc w:val="left"/>
            </w:pPr>
            <w:r>
              <w:t xml:space="preserve">Tel. No. (043) 289-3102 </w:t>
            </w:r>
          </w:p>
          <w:p w14:paraId="0F08CB00" w14:textId="5FFB81EF" w:rsidR="00565A10" w:rsidRDefault="00000000">
            <w:pPr>
              <w:spacing w:after="0" w:line="259" w:lineRule="auto"/>
              <w:ind w:left="14" w:firstLine="0"/>
              <w:jc w:val="left"/>
              <w:rPr>
                <w:b/>
                <w:u w:val="single" w:color="000000"/>
              </w:rPr>
            </w:pPr>
            <w:r>
              <w:t xml:space="preserve">Email Address: </w:t>
            </w:r>
            <w:hyperlink r:id="rId14" w:history="1">
              <w:r w:rsidR="004C527B" w:rsidRPr="00C47467">
                <w:rPr>
                  <w:rStyle w:val="Hyperlink"/>
                  <w:b/>
                </w:rPr>
                <w:t>manalaysay.aleli_olly@dpwh.gov.ph</w:t>
              </w:r>
            </w:hyperlink>
          </w:p>
          <w:p w14:paraId="262D33C2" w14:textId="77777777" w:rsidR="004C527B" w:rsidRDefault="004C527B">
            <w:pPr>
              <w:spacing w:after="0" w:line="259" w:lineRule="auto"/>
              <w:ind w:left="14" w:firstLine="0"/>
              <w:jc w:val="left"/>
            </w:pPr>
          </w:p>
        </w:tc>
      </w:tr>
      <w:tr w:rsidR="00565A10" w14:paraId="42F891EF"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54862BBC" w14:textId="77777777" w:rsidR="004C527B" w:rsidRDefault="004C527B" w:rsidP="004C527B">
            <w:pPr>
              <w:spacing w:after="0" w:line="259" w:lineRule="auto"/>
              <w:ind w:left="14" w:firstLine="0"/>
              <w:jc w:val="left"/>
            </w:pPr>
          </w:p>
          <w:p w14:paraId="167D07BD" w14:textId="399998C2" w:rsidR="00565A10" w:rsidRDefault="00000000" w:rsidP="004C527B">
            <w:pPr>
              <w:spacing w:after="0" w:line="259" w:lineRule="auto"/>
              <w:ind w:left="14" w:firstLine="0"/>
              <w:jc w:val="left"/>
            </w:pPr>
            <w:r>
              <w:t xml:space="preserve">10.1(b) </w:t>
            </w:r>
          </w:p>
        </w:tc>
        <w:tc>
          <w:tcPr>
            <w:tcW w:w="7404" w:type="dxa"/>
            <w:gridSpan w:val="5"/>
            <w:tcBorders>
              <w:top w:val="single" w:sz="4" w:space="0" w:color="000000"/>
              <w:left w:val="single" w:sz="4" w:space="0" w:color="000000"/>
              <w:bottom w:val="single" w:sz="4" w:space="0" w:color="000000"/>
              <w:right w:val="single" w:sz="6" w:space="0" w:color="000000"/>
            </w:tcBorders>
          </w:tcPr>
          <w:p w14:paraId="1F3EEF49" w14:textId="77777777" w:rsidR="004C527B" w:rsidRDefault="004C527B">
            <w:pPr>
              <w:spacing w:after="0" w:line="259" w:lineRule="auto"/>
              <w:ind w:left="14" w:firstLine="0"/>
              <w:jc w:val="left"/>
            </w:pPr>
          </w:p>
          <w:p w14:paraId="0EA0D0A7" w14:textId="77777777" w:rsidR="00565A10" w:rsidRDefault="00000000">
            <w:pPr>
              <w:spacing w:after="0" w:line="259" w:lineRule="auto"/>
              <w:ind w:left="14" w:firstLine="0"/>
              <w:jc w:val="left"/>
              <w:rPr>
                <w:b/>
                <w:sz w:val="25"/>
              </w:rPr>
            </w:pPr>
            <w:r>
              <w:t>Not applicable.</w:t>
            </w:r>
            <w:r>
              <w:rPr>
                <w:b/>
                <w:sz w:val="25"/>
              </w:rPr>
              <w:t xml:space="preserve"> </w:t>
            </w:r>
          </w:p>
          <w:p w14:paraId="559EAA50" w14:textId="19AD0FAC" w:rsidR="004C527B" w:rsidRDefault="004C527B">
            <w:pPr>
              <w:spacing w:after="0" w:line="259" w:lineRule="auto"/>
              <w:ind w:left="14" w:firstLine="0"/>
              <w:jc w:val="left"/>
            </w:pPr>
          </w:p>
        </w:tc>
      </w:tr>
      <w:tr w:rsidR="00565A10" w14:paraId="04288D42" w14:textId="77777777">
        <w:trPr>
          <w:trHeight w:val="830"/>
        </w:trPr>
        <w:tc>
          <w:tcPr>
            <w:tcW w:w="1594" w:type="dxa"/>
            <w:vMerge w:val="restart"/>
            <w:tcBorders>
              <w:top w:val="single" w:sz="4" w:space="0" w:color="000000"/>
              <w:left w:val="single" w:sz="4" w:space="0" w:color="000000"/>
              <w:bottom w:val="single" w:sz="8" w:space="0" w:color="000000"/>
              <w:right w:val="single" w:sz="4" w:space="0" w:color="000000"/>
            </w:tcBorders>
          </w:tcPr>
          <w:p w14:paraId="5503539E" w14:textId="77777777" w:rsidR="00565A10" w:rsidRDefault="00000000">
            <w:pPr>
              <w:spacing w:after="0" w:line="259" w:lineRule="auto"/>
              <w:ind w:left="14" w:firstLine="0"/>
              <w:jc w:val="left"/>
            </w:pPr>
            <w:r>
              <w:t xml:space="preserve">10.1(c) </w:t>
            </w:r>
          </w:p>
        </w:tc>
        <w:tc>
          <w:tcPr>
            <w:tcW w:w="7404" w:type="dxa"/>
            <w:gridSpan w:val="5"/>
            <w:tcBorders>
              <w:top w:val="single" w:sz="4" w:space="0" w:color="000000"/>
              <w:left w:val="single" w:sz="4" w:space="0" w:color="000000"/>
              <w:bottom w:val="single" w:sz="4" w:space="0" w:color="000000"/>
              <w:right w:val="single" w:sz="6" w:space="0" w:color="000000"/>
            </w:tcBorders>
          </w:tcPr>
          <w:p w14:paraId="6D89B385" w14:textId="77777777" w:rsidR="004C527B" w:rsidRDefault="004C527B">
            <w:pPr>
              <w:spacing w:after="0" w:line="259" w:lineRule="auto"/>
              <w:ind w:left="14" w:firstLine="0"/>
            </w:pPr>
          </w:p>
          <w:p w14:paraId="0E683B3F" w14:textId="77777777" w:rsidR="00565A10" w:rsidRDefault="00000000">
            <w:pPr>
              <w:spacing w:after="0" w:line="259" w:lineRule="auto"/>
              <w:ind w:left="14" w:firstLine="0"/>
            </w:pPr>
            <w:r>
              <w:t xml:space="preserve">The minimum required experience and educational background of proposed professional staff is as follows: </w:t>
            </w:r>
          </w:p>
          <w:p w14:paraId="7BABAD69" w14:textId="5FD0EFBB" w:rsidR="004C527B" w:rsidRDefault="004C527B">
            <w:pPr>
              <w:spacing w:after="0" w:line="259" w:lineRule="auto"/>
              <w:ind w:left="14" w:firstLine="0"/>
            </w:pPr>
          </w:p>
        </w:tc>
      </w:tr>
      <w:tr w:rsidR="00565A10" w14:paraId="7552B12A" w14:textId="77777777">
        <w:trPr>
          <w:trHeight w:val="732"/>
        </w:trPr>
        <w:tc>
          <w:tcPr>
            <w:tcW w:w="0" w:type="auto"/>
            <w:vMerge/>
            <w:tcBorders>
              <w:top w:val="nil"/>
              <w:left w:val="single" w:sz="4" w:space="0" w:color="000000"/>
              <w:bottom w:val="nil"/>
              <w:right w:val="single" w:sz="4" w:space="0" w:color="000000"/>
            </w:tcBorders>
          </w:tcPr>
          <w:p w14:paraId="22BFD70C" w14:textId="77777777" w:rsidR="00565A10" w:rsidRDefault="00565A10">
            <w:pPr>
              <w:spacing w:after="160" w:line="259" w:lineRule="auto"/>
              <w:ind w:left="0" w:firstLine="0"/>
              <w:jc w:val="left"/>
            </w:pPr>
          </w:p>
        </w:tc>
        <w:tc>
          <w:tcPr>
            <w:tcW w:w="113" w:type="dxa"/>
            <w:vMerge w:val="restart"/>
            <w:tcBorders>
              <w:top w:val="nil"/>
              <w:left w:val="single" w:sz="4" w:space="0" w:color="000000"/>
              <w:bottom w:val="single" w:sz="8" w:space="0" w:color="000000"/>
              <w:right w:val="single" w:sz="4" w:space="0" w:color="000000"/>
            </w:tcBorders>
          </w:tcPr>
          <w:p w14:paraId="34A9B86F" w14:textId="77777777" w:rsidR="00565A10" w:rsidRDefault="00565A10">
            <w:pPr>
              <w:spacing w:after="160" w:line="259" w:lineRule="auto"/>
              <w:ind w:left="0" w:firstLine="0"/>
              <w:jc w:val="left"/>
            </w:pPr>
          </w:p>
        </w:tc>
        <w:tc>
          <w:tcPr>
            <w:tcW w:w="1981" w:type="dxa"/>
            <w:tcBorders>
              <w:top w:val="single" w:sz="4" w:space="0" w:color="000000"/>
              <w:left w:val="single" w:sz="4" w:space="0" w:color="000000"/>
              <w:bottom w:val="single" w:sz="4" w:space="0" w:color="000000"/>
              <w:right w:val="single" w:sz="4" w:space="0" w:color="000000"/>
            </w:tcBorders>
          </w:tcPr>
          <w:p w14:paraId="6E154254" w14:textId="77777777" w:rsidR="00565A10" w:rsidRDefault="00000000">
            <w:pPr>
              <w:spacing w:after="0" w:line="259" w:lineRule="auto"/>
              <w:ind w:left="0" w:right="65" w:firstLine="0"/>
              <w:jc w:val="center"/>
            </w:pPr>
            <w:r>
              <w:rPr>
                <w:b/>
              </w:rPr>
              <w:t xml:space="preserve">Key Staff </w:t>
            </w:r>
          </w:p>
        </w:tc>
        <w:tc>
          <w:tcPr>
            <w:tcW w:w="1260" w:type="dxa"/>
            <w:tcBorders>
              <w:top w:val="single" w:sz="4" w:space="0" w:color="000000"/>
              <w:left w:val="single" w:sz="4" w:space="0" w:color="000000"/>
              <w:bottom w:val="single" w:sz="4" w:space="0" w:color="000000"/>
              <w:right w:val="single" w:sz="4" w:space="0" w:color="000000"/>
            </w:tcBorders>
          </w:tcPr>
          <w:p w14:paraId="409E7FB6" w14:textId="77777777" w:rsidR="00565A10" w:rsidRDefault="00000000">
            <w:pPr>
              <w:spacing w:after="0" w:line="259" w:lineRule="auto"/>
              <w:ind w:left="0" w:firstLine="0"/>
              <w:jc w:val="center"/>
            </w:pPr>
            <w:r>
              <w:rPr>
                <w:b/>
                <w:sz w:val="20"/>
              </w:rPr>
              <w:t xml:space="preserve">No. of Personnel </w:t>
            </w:r>
          </w:p>
        </w:tc>
        <w:tc>
          <w:tcPr>
            <w:tcW w:w="1440" w:type="dxa"/>
            <w:tcBorders>
              <w:top w:val="single" w:sz="4" w:space="0" w:color="000000"/>
              <w:left w:val="single" w:sz="4" w:space="0" w:color="000000"/>
              <w:bottom w:val="single" w:sz="4" w:space="0" w:color="000000"/>
              <w:right w:val="single" w:sz="4" w:space="0" w:color="000000"/>
            </w:tcBorders>
          </w:tcPr>
          <w:p w14:paraId="1B9631E0" w14:textId="77777777" w:rsidR="00565A10" w:rsidRDefault="00000000">
            <w:pPr>
              <w:spacing w:after="0" w:line="259" w:lineRule="auto"/>
              <w:ind w:left="0" w:firstLine="0"/>
              <w:jc w:val="center"/>
            </w:pPr>
            <w:r>
              <w:rPr>
                <w:b/>
                <w:sz w:val="20"/>
              </w:rPr>
              <w:t>Years of Experience</w:t>
            </w:r>
            <w:r>
              <w:rPr>
                <w:b/>
                <w:sz w:val="20"/>
                <w:vertAlign w:val="subscript"/>
              </w:rPr>
              <w:t xml:space="preserve"> </w:t>
            </w:r>
          </w:p>
        </w:tc>
        <w:tc>
          <w:tcPr>
            <w:tcW w:w="2611" w:type="dxa"/>
            <w:tcBorders>
              <w:top w:val="single" w:sz="4" w:space="0" w:color="000000"/>
              <w:left w:val="single" w:sz="4" w:space="0" w:color="000000"/>
              <w:bottom w:val="single" w:sz="4" w:space="0" w:color="000000"/>
              <w:right w:val="single" w:sz="6" w:space="0" w:color="000000"/>
            </w:tcBorders>
          </w:tcPr>
          <w:p w14:paraId="6C042029" w14:textId="77777777" w:rsidR="00565A10" w:rsidRDefault="00000000">
            <w:pPr>
              <w:spacing w:after="0" w:line="259" w:lineRule="auto"/>
              <w:ind w:left="0" w:firstLine="0"/>
              <w:jc w:val="center"/>
            </w:pPr>
            <w:r>
              <w:rPr>
                <w:b/>
              </w:rPr>
              <w:t xml:space="preserve">Qualification Requirements </w:t>
            </w:r>
          </w:p>
        </w:tc>
      </w:tr>
      <w:tr w:rsidR="00565A10" w14:paraId="6E2B1D7F" w14:textId="77777777">
        <w:trPr>
          <w:trHeight w:val="4023"/>
        </w:trPr>
        <w:tc>
          <w:tcPr>
            <w:tcW w:w="0" w:type="auto"/>
            <w:vMerge/>
            <w:tcBorders>
              <w:top w:val="nil"/>
              <w:left w:val="single" w:sz="4" w:space="0" w:color="000000"/>
              <w:bottom w:val="single" w:sz="8" w:space="0" w:color="000000"/>
              <w:right w:val="single" w:sz="4" w:space="0" w:color="000000"/>
            </w:tcBorders>
          </w:tcPr>
          <w:p w14:paraId="0063843C" w14:textId="77777777" w:rsidR="00565A10" w:rsidRDefault="00565A10">
            <w:pPr>
              <w:spacing w:after="160" w:line="259" w:lineRule="auto"/>
              <w:ind w:left="0" w:firstLine="0"/>
              <w:jc w:val="left"/>
            </w:pPr>
          </w:p>
        </w:tc>
        <w:tc>
          <w:tcPr>
            <w:tcW w:w="0" w:type="auto"/>
            <w:vMerge/>
            <w:tcBorders>
              <w:top w:val="nil"/>
              <w:left w:val="single" w:sz="4" w:space="0" w:color="000000"/>
              <w:bottom w:val="single" w:sz="8" w:space="0" w:color="000000"/>
              <w:right w:val="single" w:sz="4" w:space="0" w:color="000000"/>
            </w:tcBorders>
          </w:tcPr>
          <w:p w14:paraId="04D49B89" w14:textId="77777777" w:rsidR="00565A10" w:rsidRDefault="00565A10">
            <w:pPr>
              <w:spacing w:after="160" w:line="259" w:lineRule="auto"/>
              <w:ind w:left="0" w:firstLine="0"/>
              <w:jc w:val="left"/>
            </w:pPr>
          </w:p>
        </w:tc>
        <w:tc>
          <w:tcPr>
            <w:tcW w:w="1981" w:type="dxa"/>
            <w:tcBorders>
              <w:top w:val="single" w:sz="4" w:space="0" w:color="000000"/>
              <w:left w:val="single" w:sz="4" w:space="0" w:color="000000"/>
              <w:bottom w:val="single" w:sz="8" w:space="0" w:color="000000"/>
              <w:right w:val="single" w:sz="4" w:space="0" w:color="000000"/>
            </w:tcBorders>
          </w:tcPr>
          <w:p w14:paraId="6B5F90EA" w14:textId="77777777" w:rsidR="00565A10" w:rsidRDefault="00000000">
            <w:pPr>
              <w:spacing w:after="0" w:line="239" w:lineRule="auto"/>
              <w:ind w:left="360" w:hanging="360"/>
              <w:jc w:val="left"/>
            </w:pPr>
            <w:r>
              <w:rPr>
                <w:sz w:val="22"/>
              </w:rPr>
              <w:t>1.</w:t>
            </w:r>
            <w:r>
              <w:rPr>
                <w:rFonts w:ascii="Arial" w:eastAsia="Arial" w:hAnsi="Arial" w:cs="Arial"/>
                <w:sz w:val="22"/>
              </w:rPr>
              <w:t xml:space="preserve"> </w:t>
            </w:r>
            <w:r>
              <w:rPr>
                <w:sz w:val="22"/>
              </w:rPr>
              <w:t xml:space="preserve">Geotechnical Engineer/Civil </w:t>
            </w:r>
          </w:p>
          <w:p w14:paraId="4C47476C" w14:textId="77777777" w:rsidR="00565A10" w:rsidRDefault="00000000">
            <w:pPr>
              <w:spacing w:after="0" w:line="259" w:lineRule="auto"/>
              <w:ind w:left="360" w:firstLine="0"/>
              <w:jc w:val="left"/>
            </w:pPr>
            <w:r>
              <w:rPr>
                <w:sz w:val="22"/>
              </w:rPr>
              <w:t xml:space="preserve">Engineer </w:t>
            </w:r>
          </w:p>
        </w:tc>
        <w:tc>
          <w:tcPr>
            <w:tcW w:w="1260" w:type="dxa"/>
            <w:tcBorders>
              <w:top w:val="single" w:sz="4" w:space="0" w:color="000000"/>
              <w:left w:val="single" w:sz="4" w:space="0" w:color="000000"/>
              <w:bottom w:val="single" w:sz="8" w:space="0" w:color="000000"/>
              <w:right w:val="single" w:sz="4" w:space="0" w:color="000000"/>
            </w:tcBorders>
          </w:tcPr>
          <w:p w14:paraId="658BC8D5" w14:textId="77777777" w:rsidR="00565A10" w:rsidRDefault="00000000">
            <w:pPr>
              <w:spacing w:after="0" w:line="259" w:lineRule="auto"/>
              <w:ind w:left="0" w:right="66" w:firstLine="0"/>
              <w:jc w:val="center"/>
            </w:pPr>
            <w:r>
              <w:rPr>
                <w:sz w:val="22"/>
              </w:rPr>
              <w:t xml:space="preserve">1 </w:t>
            </w:r>
          </w:p>
        </w:tc>
        <w:tc>
          <w:tcPr>
            <w:tcW w:w="1440" w:type="dxa"/>
            <w:tcBorders>
              <w:top w:val="single" w:sz="4" w:space="0" w:color="000000"/>
              <w:left w:val="single" w:sz="4" w:space="0" w:color="000000"/>
              <w:bottom w:val="single" w:sz="8" w:space="0" w:color="000000"/>
              <w:right w:val="single" w:sz="4" w:space="0" w:color="000000"/>
            </w:tcBorders>
          </w:tcPr>
          <w:p w14:paraId="3EA481F9" w14:textId="77777777" w:rsidR="00565A10" w:rsidRDefault="00000000">
            <w:pPr>
              <w:spacing w:after="0" w:line="259" w:lineRule="auto"/>
              <w:ind w:left="0" w:right="64" w:firstLine="0"/>
              <w:jc w:val="center"/>
            </w:pPr>
            <w:r>
              <w:rPr>
                <w:sz w:val="22"/>
              </w:rPr>
              <w:t xml:space="preserve">5 </w:t>
            </w:r>
          </w:p>
        </w:tc>
        <w:tc>
          <w:tcPr>
            <w:tcW w:w="2611" w:type="dxa"/>
            <w:tcBorders>
              <w:top w:val="single" w:sz="4" w:space="0" w:color="000000"/>
              <w:left w:val="single" w:sz="4" w:space="0" w:color="000000"/>
              <w:bottom w:val="single" w:sz="8" w:space="0" w:color="000000"/>
              <w:right w:val="single" w:sz="6" w:space="0" w:color="000000"/>
            </w:tcBorders>
          </w:tcPr>
          <w:p w14:paraId="481B0B31" w14:textId="77777777" w:rsidR="00565A10" w:rsidRDefault="00000000">
            <w:pPr>
              <w:spacing w:after="54" w:line="259" w:lineRule="auto"/>
              <w:ind w:left="14" w:firstLine="0"/>
              <w:jc w:val="left"/>
            </w:pPr>
            <w:r>
              <w:rPr>
                <w:u w:val="single" w:color="000000"/>
              </w:rPr>
              <w:t>Education:</w:t>
            </w:r>
            <w:r>
              <w:t xml:space="preserve"> </w:t>
            </w:r>
          </w:p>
          <w:p w14:paraId="5089398E" w14:textId="77777777" w:rsidR="00565A10" w:rsidRDefault="00000000">
            <w:pPr>
              <w:spacing w:after="2" w:line="253" w:lineRule="auto"/>
              <w:ind w:left="14" w:right="153" w:firstLine="0"/>
            </w:pPr>
            <w:r>
              <w:t xml:space="preserve">Bachelor Degree or higher level of education in Civil </w:t>
            </w:r>
          </w:p>
          <w:p w14:paraId="3B71E5DC" w14:textId="77777777" w:rsidR="00565A10" w:rsidRDefault="00000000">
            <w:pPr>
              <w:spacing w:after="0" w:line="304" w:lineRule="auto"/>
              <w:ind w:left="14" w:right="40" w:firstLine="0"/>
              <w:jc w:val="left"/>
            </w:pPr>
            <w:r>
              <w:t xml:space="preserve">Engineering </w:t>
            </w:r>
            <w:r>
              <w:rPr>
                <w:u w:val="single" w:color="000000"/>
              </w:rPr>
              <w:t>Experience:</w:t>
            </w:r>
            <w:r>
              <w:t xml:space="preserve"> </w:t>
            </w:r>
          </w:p>
          <w:p w14:paraId="1B8C0AA2" w14:textId="77777777" w:rsidR="00565A10" w:rsidRDefault="00000000">
            <w:pPr>
              <w:spacing w:after="1" w:line="254" w:lineRule="auto"/>
              <w:ind w:left="14" w:right="153" w:firstLine="0"/>
            </w:pPr>
            <w:r>
              <w:t xml:space="preserve">Professional license and relevant minimum five (5) years of experience in </w:t>
            </w:r>
          </w:p>
          <w:p w14:paraId="668096EE" w14:textId="77777777" w:rsidR="00565A10" w:rsidRDefault="00000000">
            <w:pPr>
              <w:spacing w:after="0" w:line="259" w:lineRule="auto"/>
              <w:ind w:left="14" w:firstLine="0"/>
              <w:jc w:val="left"/>
            </w:pPr>
            <w:r>
              <w:t xml:space="preserve">geotechnical/soils investigation </w:t>
            </w:r>
          </w:p>
        </w:tc>
      </w:tr>
    </w:tbl>
    <w:p w14:paraId="071786B4" w14:textId="77777777" w:rsidR="00565A10" w:rsidRDefault="00565A10">
      <w:pPr>
        <w:spacing w:after="0" w:line="259" w:lineRule="auto"/>
        <w:ind w:left="-1424" w:right="78" w:firstLine="0"/>
        <w:jc w:val="left"/>
      </w:pPr>
    </w:p>
    <w:tbl>
      <w:tblPr>
        <w:tblStyle w:val="TableGrid"/>
        <w:tblW w:w="8998" w:type="dxa"/>
        <w:tblInd w:w="29" w:type="dxa"/>
        <w:tblCellMar>
          <w:top w:w="53" w:type="dxa"/>
          <w:left w:w="91" w:type="dxa"/>
        </w:tblCellMar>
        <w:tblLook w:val="04A0" w:firstRow="1" w:lastRow="0" w:firstColumn="1" w:lastColumn="0" w:noHBand="0" w:noVBand="1"/>
      </w:tblPr>
      <w:tblGrid>
        <w:gridCol w:w="1593"/>
        <w:gridCol w:w="113"/>
        <w:gridCol w:w="1981"/>
        <w:gridCol w:w="1260"/>
        <w:gridCol w:w="1440"/>
        <w:gridCol w:w="2611"/>
      </w:tblGrid>
      <w:tr w:rsidR="00565A10" w14:paraId="17B6DB0D" w14:textId="77777777">
        <w:trPr>
          <w:trHeight w:val="2787"/>
        </w:trPr>
        <w:tc>
          <w:tcPr>
            <w:tcW w:w="1594" w:type="dxa"/>
            <w:vMerge w:val="restart"/>
            <w:tcBorders>
              <w:top w:val="single" w:sz="8" w:space="0" w:color="000000"/>
              <w:left w:val="single" w:sz="4" w:space="0" w:color="000000"/>
              <w:bottom w:val="single" w:sz="8" w:space="0" w:color="000000"/>
              <w:right w:val="single" w:sz="4" w:space="0" w:color="000000"/>
            </w:tcBorders>
          </w:tcPr>
          <w:p w14:paraId="2C975AB8" w14:textId="77777777" w:rsidR="00565A10" w:rsidRDefault="00565A10">
            <w:pPr>
              <w:spacing w:after="160" w:line="259" w:lineRule="auto"/>
              <w:ind w:left="0" w:firstLine="0"/>
              <w:jc w:val="left"/>
            </w:pPr>
          </w:p>
        </w:tc>
        <w:tc>
          <w:tcPr>
            <w:tcW w:w="113" w:type="dxa"/>
            <w:vMerge w:val="restart"/>
            <w:tcBorders>
              <w:top w:val="single" w:sz="8" w:space="0" w:color="000000"/>
              <w:left w:val="single" w:sz="4" w:space="0" w:color="000000"/>
              <w:bottom w:val="single" w:sz="8" w:space="0" w:color="000000"/>
              <w:right w:val="single" w:sz="4" w:space="0" w:color="000000"/>
            </w:tcBorders>
            <w:vAlign w:val="bottom"/>
          </w:tcPr>
          <w:p w14:paraId="45800894" w14:textId="77777777" w:rsidR="00565A10" w:rsidRDefault="00000000">
            <w:pPr>
              <w:spacing w:after="0" w:line="259" w:lineRule="auto"/>
              <w:ind w:left="0" w:right="-1" w:firstLine="0"/>
              <w:jc w:val="right"/>
            </w:pPr>
            <w:r>
              <w:rPr>
                <w:sz w:val="2"/>
              </w:rPr>
              <w:t xml:space="preserve"> </w:t>
            </w:r>
          </w:p>
        </w:tc>
        <w:tc>
          <w:tcPr>
            <w:tcW w:w="1981" w:type="dxa"/>
            <w:tcBorders>
              <w:top w:val="single" w:sz="8" w:space="0" w:color="000000"/>
              <w:left w:val="single" w:sz="4" w:space="0" w:color="000000"/>
              <w:bottom w:val="single" w:sz="4" w:space="0" w:color="000000"/>
              <w:right w:val="single" w:sz="4" w:space="0" w:color="000000"/>
            </w:tcBorders>
          </w:tcPr>
          <w:p w14:paraId="5BD5F765" w14:textId="77777777" w:rsidR="00565A10" w:rsidRDefault="00000000">
            <w:pPr>
              <w:spacing w:after="0" w:line="259" w:lineRule="auto"/>
              <w:ind w:left="2" w:firstLine="0"/>
              <w:jc w:val="left"/>
            </w:pPr>
            <w:r>
              <w:rPr>
                <w:sz w:val="22"/>
              </w:rPr>
              <w:t>2.</w:t>
            </w:r>
            <w:r>
              <w:rPr>
                <w:rFonts w:ascii="Arial" w:eastAsia="Arial" w:hAnsi="Arial" w:cs="Arial"/>
                <w:sz w:val="22"/>
              </w:rPr>
              <w:t xml:space="preserve"> </w:t>
            </w:r>
            <w:r>
              <w:rPr>
                <w:sz w:val="22"/>
              </w:rPr>
              <w:t xml:space="preserve">Laboratory </w:t>
            </w:r>
          </w:p>
          <w:p w14:paraId="3A80D188" w14:textId="77777777" w:rsidR="00565A10" w:rsidRDefault="00000000">
            <w:pPr>
              <w:spacing w:after="0" w:line="259" w:lineRule="auto"/>
              <w:ind w:left="0" w:right="37" w:firstLine="0"/>
              <w:jc w:val="center"/>
            </w:pPr>
            <w:r>
              <w:rPr>
                <w:sz w:val="22"/>
              </w:rPr>
              <w:t xml:space="preserve">Technicians </w:t>
            </w:r>
          </w:p>
        </w:tc>
        <w:tc>
          <w:tcPr>
            <w:tcW w:w="1260" w:type="dxa"/>
            <w:tcBorders>
              <w:top w:val="single" w:sz="8" w:space="0" w:color="000000"/>
              <w:left w:val="single" w:sz="4" w:space="0" w:color="000000"/>
              <w:bottom w:val="single" w:sz="4" w:space="0" w:color="000000"/>
              <w:right w:val="single" w:sz="4" w:space="0" w:color="000000"/>
            </w:tcBorders>
          </w:tcPr>
          <w:p w14:paraId="7AF32133" w14:textId="77777777" w:rsidR="00565A10" w:rsidRDefault="00000000">
            <w:pPr>
              <w:spacing w:after="0" w:line="259" w:lineRule="auto"/>
              <w:ind w:left="0" w:right="94" w:firstLine="0"/>
              <w:jc w:val="center"/>
            </w:pPr>
            <w:r>
              <w:rPr>
                <w:sz w:val="22"/>
              </w:rPr>
              <w:t xml:space="preserve">4 </w:t>
            </w:r>
          </w:p>
        </w:tc>
        <w:tc>
          <w:tcPr>
            <w:tcW w:w="1440" w:type="dxa"/>
            <w:tcBorders>
              <w:top w:val="single" w:sz="8" w:space="0" w:color="000000"/>
              <w:left w:val="single" w:sz="4" w:space="0" w:color="000000"/>
              <w:bottom w:val="single" w:sz="4" w:space="0" w:color="000000"/>
              <w:right w:val="single" w:sz="4" w:space="0" w:color="000000"/>
            </w:tcBorders>
          </w:tcPr>
          <w:p w14:paraId="5C4D96B7" w14:textId="77777777" w:rsidR="00565A10" w:rsidRDefault="00000000">
            <w:pPr>
              <w:spacing w:after="0" w:line="259" w:lineRule="auto"/>
              <w:ind w:left="0" w:right="91" w:firstLine="0"/>
              <w:jc w:val="center"/>
            </w:pPr>
            <w:r>
              <w:rPr>
                <w:sz w:val="22"/>
              </w:rPr>
              <w:t>5</w:t>
            </w:r>
            <w:r>
              <w:rPr>
                <w:sz w:val="22"/>
                <w:vertAlign w:val="subscript"/>
              </w:rPr>
              <w:t xml:space="preserve"> </w:t>
            </w:r>
            <w:r>
              <w:rPr>
                <w:sz w:val="22"/>
              </w:rPr>
              <w:t xml:space="preserve"> </w:t>
            </w:r>
          </w:p>
        </w:tc>
        <w:tc>
          <w:tcPr>
            <w:tcW w:w="2611" w:type="dxa"/>
            <w:tcBorders>
              <w:top w:val="single" w:sz="8" w:space="0" w:color="000000"/>
              <w:left w:val="single" w:sz="4" w:space="0" w:color="000000"/>
              <w:bottom w:val="single" w:sz="4" w:space="0" w:color="000000"/>
              <w:right w:val="single" w:sz="6" w:space="0" w:color="000000"/>
            </w:tcBorders>
          </w:tcPr>
          <w:p w14:paraId="279BC79E" w14:textId="77777777" w:rsidR="00565A10" w:rsidRDefault="00000000">
            <w:pPr>
              <w:spacing w:after="67" w:line="259" w:lineRule="auto"/>
              <w:ind w:left="17" w:firstLine="0"/>
              <w:jc w:val="left"/>
            </w:pPr>
            <w:r>
              <w:rPr>
                <w:u w:val="single" w:color="000000"/>
              </w:rPr>
              <w:t>Education:</w:t>
            </w:r>
            <w:r>
              <w:t xml:space="preserve"> </w:t>
            </w:r>
          </w:p>
          <w:p w14:paraId="1E45C9C6" w14:textId="77777777" w:rsidR="00565A10" w:rsidRDefault="00000000">
            <w:pPr>
              <w:tabs>
                <w:tab w:val="center" w:pos="125"/>
                <w:tab w:val="center" w:pos="780"/>
                <w:tab w:val="center" w:pos="1832"/>
              </w:tabs>
              <w:spacing w:after="15" w:line="259" w:lineRule="auto"/>
              <w:ind w:left="0" w:firstLine="0"/>
              <w:jc w:val="left"/>
            </w:pPr>
            <w:r>
              <w:rPr>
                <w:rFonts w:ascii="Calibri" w:eastAsia="Calibri" w:hAnsi="Calibri" w:cs="Calibri"/>
                <w:sz w:val="22"/>
              </w:rPr>
              <w:tab/>
            </w:r>
            <w:r>
              <w:t xml:space="preserve">At </w:t>
            </w:r>
            <w:r>
              <w:tab/>
              <w:t xml:space="preserve">least </w:t>
            </w:r>
            <w:r>
              <w:tab/>
              <w:t xml:space="preserve">Bachelor’s </w:t>
            </w:r>
          </w:p>
          <w:p w14:paraId="765A6E71" w14:textId="77777777" w:rsidR="00565A10" w:rsidRDefault="00000000">
            <w:pPr>
              <w:tabs>
                <w:tab w:val="center" w:pos="381"/>
                <w:tab w:val="center" w:pos="1338"/>
                <w:tab w:val="center" w:pos="2135"/>
              </w:tabs>
              <w:spacing w:after="3" w:line="259" w:lineRule="auto"/>
              <w:ind w:left="0" w:firstLine="0"/>
              <w:jc w:val="left"/>
            </w:pPr>
            <w:r>
              <w:rPr>
                <w:rFonts w:ascii="Calibri" w:eastAsia="Calibri" w:hAnsi="Calibri" w:cs="Calibri"/>
                <w:sz w:val="22"/>
              </w:rPr>
              <w:tab/>
            </w:r>
            <w:r>
              <w:t xml:space="preserve">Degree </w:t>
            </w:r>
            <w:r>
              <w:tab/>
              <w:t xml:space="preserve">in </w:t>
            </w:r>
            <w:r>
              <w:tab/>
              <w:t xml:space="preserve">Civil </w:t>
            </w:r>
          </w:p>
          <w:p w14:paraId="064BEA21" w14:textId="77777777" w:rsidR="00565A10" w:rsidRDefault="00000000">
            <w:pPr>
              <w:spacing w:after="2" w:line="302" w:lineRule="auto"/>
              <w:ind w:left="17" w:right="69" w:firstLine="0"/>
              <w:jc w:val="left"/>
            </w:pPr>
            <w:r>
              <w:t xml:space="preserve">Engineering </w:t>
            </w:r>
            <w:r>
              <w:rPr>
                <w:u w:val="single" w:color="000000"/>
              </w:rPr>
              <w:t>Experience:</w:t>
            </w:r>
            <w:r>
              <w:t xml:space="preserve"> </w:t>
            </w:r>
          </w:p>
          <w:p w14:paraId="296197E1" w14:textId="77777777" w:rsidR="00565A10" w:rsidRDefault="00000000">
            <w:pPr>
              <w:spacing w:after="0" w:line="254" w:lineRule="auto"/>
              <w:ind w:left="17" w:firstLine="0"/>
            </w:pPr>
            <w:r>
              <w:t xml:space="preserve">Relevant experience in conducting laboratory </w:t>
            </w:r>
          </w:p>
          <w:p w14:paraId="200C6CCE" w14:textId="77777777" w:rsidR="00565A10" w:rsidRDefault="00000000">
            <w:pPr>
              <w:spacing w:after="0" w:line="259" w:lineRule="auto"/>
              <w:ind w:left="17" w:firstLine="0"/>
              <w:jc w:val="left"/>
            </w:pPr>
            <w:r>
              <w:t xml:space="preserve">tests </w:t>
            </w:r>
          </w:p>
        </w:tc>
      </w:tr>
      <w:tr w:rsidR="00565A10" w14:paraId="06465A90" w14:textId="77777777">
        <w:trPr>
          <w:trHeight w:val="1118"/>
        </w:trPr>
        <w:tc>
          <w:tcPr>
            <w:tcW w:w="0" w:type="auto"/>
            <w:vMerge/>
            <w:tcBorders>
              <w:top w:val="nil"/>
              <w:left w:val="single" w:sz="4" w:space="0" w:color="000000"/>
              <w:bottom w:val="nil"/>
              <w:right w:val="single" w:sz="4" w:space="0" w:color="000000"/>
            </w:tcBorders>
          </w:tcPr>
          <w:p w14:paraId="5CFE4EBF" w14:textId="77777777" w:rsidR="00565A10" w:rsidRDefault="00565A10">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14:paraId="231FEB1A" w14:textId="77777777" w:rsidR="00565A10" w:rsidRDefault="00565A10">
            <w:pPr>
              <w:spacing w:after="160" w:line="259" w:lineRule="auto"/>
              <w:ind w:left="0" w:firstLine="0"/>
              <w:jc w:val="left"/>
            </w:pPr>
          </w:p>
        </w:tc>
        <w:tc>
          <w:tcPr>
            <w:tcW w:w="1981" w:type="dxa"/>
            <w:tcBorders>
              <w:top w:val="single" w:sz="4" w:space="0" w:color="000000"/>
              <w:left w:val="single" w:sz="4" w:space="0" w:color="000000"/>
              <w:bottom w:val="single" w:sz="4" w:space="0" w:color="000000"/>
              <w:right w:val="single" w:sz="4" w:space="0" w:color="000000"/>
            </w:tcBorders>
          </w:tcPr>
          <w:p w14:paraId="1A8B05A3" w14:textId="77777777" w:rsidR="00565A10" w:rsidRDefault="00000000">
            <w:pPr>
              <w:spacing w:after="0" w:line="259" w:lineRule="auto"/>
              <w:ind w:left="2" w:firstLine="0"/>
              <w:jc w:val="left"/>
            </w:pPr>
            <w:r>
              <w:rPr>
                <w:sz w:val="22"/>
              </w:rPr>
              <w:t>3.</w:t>
            </w:r>
            <w:r>
              <w:rPr>
                <w:rFonts w:ascii="Arial" w:eastAsia="Arial" w:hAnsi="Arial" w:cs="Arial"/>
                <w:sz w:val="22"/>
              </w:rPr>
              <w:t xml:space="preserve"> </w:t>
            </w:r>
            <w:r>
              <w:rPr>
                <w:sz w:val="22"/>
              </w:rPr>
              <w:t xml:space="preserve">Core Driller </w:t>
            </w:r>
          </w:p>
        </w:tc>
        <w:tc>
          <w:tcPr>
            <w:tcW w:w="1260" w:type="dxa"/>
            <w:tcBorders>
              <w:top w:val="single" w:sz="4" w:space="0" w:color="000000"/>
              <w:left w:val="single" w:sz="4" w:space="0" w:color="000000"/>
              <w:bottom w:val="single" w:sz="4" w:space="0" w:color="000000"/>
              <w:right w:val="single" w:sz="4" w:space="0" w:color="000000"/>
            </w:tcBorders>
          </w:tcPr>
          <w:p w14:paraId="6263F2BD" w14:textId="77777777" w:rsidR="00565A10" w:rsidRDefault="00000000">
            <w:pPr>
              <w:spacing w:after="0" w:line="259" w:lineRule="auto"/>
              <w:ind w:left="0" w:right="94" w:firstLine="0"/>
              <w:jc w:val="center"/>
            </w:pPr>
            <w:r>
              <w:rPr>
                <w:sz w:val="22"/>
              </w:rPr>
              <w:t xml:space="preserve">2 </w:t>
            </w:r>
          </w:p>
        </w:tc>
        <w:tc>
          <w:tcPr>
            <w:tcW w:w="1440" w:type="dxa"/>
            <w:tcBorders>
              <w:top w:val="single" w:sz="4" w:space="0" w:color="000000"/>
              <w:left w:val="single" w:sz="4" w:space="0" w:color="000000"/>
              <w:bottom w:val="single" w:sz="4" w:space="0" w:color="000000"/>
              <w:right w:val="single" w:sz="4" w:space="0" w:color="000000"/>
            </w:tcBorders>
          </w:tcPr>
          <w:p w14:paraId="2F64232A" w14:textId="77777777" w:rsidR="00565A10" w:rsidRDefault="00000000">
            <w:pPr>
              <w:spacing w:after="0" w:line="259" w:lineRule="auto"/>
              <w:ind w:left="0" w:right="91" w:firstLine="0"/>
              <w:jc w:val="center"/>
            </w:pPr>
            <w:r>
              <w:rPr>
                <w:sz w:val="22"/>
              </w:rPr>
              <w:t>3</w:t>
            </w:r>
            <w:r>
              <w:rPr>
                <w:sz w:val="22"/>
                <w:vertAlign w:val="subscript"/>
              </w:rPr>
              <w:t xml:space="preserve"> </w:t>
            </w:r>
            <w:r>
              <w:rPr>
                <w:sz w:val="22"/>
              </w:rPr>
              <w:t xml:space="preserve"> </w:t>
            </w:r>
          </w:p>
        </w:tc>
        <w:tc>
          <w:tcPr>
            <w:tcW w:w="2611" w:type="dxa"/>
            <w:tcBorders>
              <w:top w:val="single" w:sz="4" w:space="0" w:color="000000"/>
              <w:left w:val="single" w:sz="4" w:space="0" w:color="000000"/>
              <w:bottom w:val="single" w:sz="4" w:space="0" w:color="000000"/>
              <w:right w:val="single" w:sz="6" w:space="0" w:color="000000"/>
            </w:tcBorders>
          </w:tcPr>
          <w:p w14:paraId="2FA5C851" w14:textId="77777777" w:rsidR="00565A10" w:rsidRDefault="00000000">
            <w:pPr>
              <w:spacing w:after="67" w:line="259" w:lineRule="auto"/>
              <w:ind w:left="17" w:firstLine="0"/>
              <w:jc w:val="left"/>
            </w:pPr>
            <w:r>
              <w:rPr>
                <w:u w:val="single" w:color="000000"/>
              </w:rPr>
              <w:t>Experience:</w:t>
            </w:r>
            <w:r>
              <w:t xml:space="preserve"> </w:t>
            </w:r>
          </w:p>
          <w:p w14:paraId="06029EE6" w14:textId="77777777" w:rsidR="00565A10" w:rsidRDefault="00000000">
            <w:pPr>
              <w:tabs>
                <w:tab w:val="center" w:pos="449"/>
                <w:tab w:val="center" w:pos="1792"/>
              </w:tabs>
              <w:spacing w:after="3" w:line="259" w:lineRule="auto"/>
              <w:ind w:left="0" w:firstLine="0"/>
              <w:jc w:val="left"/>
            </w:pPr>
            <w:r>
              <w:rPr>
                <w:rFonts w:ascii="Calibri" w:eastAsia="Calibri" w:hAnsi="Calibri" w:cs="Calibri"/>
                <w:sz w:val="22"/>
              </w:rPr>
              <w:tab/>
            </w:r>
            <w:r>
              <w:t xml:space="preserve">Relevant </w:t>
            </w:r>
            <w:r>
              <w:tab/>
              <w:t xml:space="preserve">experience </w:t>
            </w:r>
          </w:p>
          <w:p w14:paraId="2D969E5E" w14:textId="77777777" w:rsidR="00565A10" w:rsidRDefault="00000000">
            <w:pPr>
              <w:spacing w:after="0" w:line="259" w:lineRule="auto"/>
              <w:ind w:left="17" w:firstLine="0"/>
              <w:jc w:val="left"/>
            </w:pPr>
            <w:r>
              <w:t xml:space="preserve">on drilling operations </w:t>
            </w:r>
          </w:p>
        </w:tc>
      </w:tr>
      <w:tr w:rsidR="00565A10" w14:paraId="0EEC1235" w14:textId="77777777">
        <w:trPr>
          <w:trHeight w:val="1431"/>
        </w:trPr>
        <w:tc>
          <w:tcPr>
            <w:tcW w:w="0" w:type="auto"/>
            <w:vMerge/>
            <w:tcBorders>
              <w:top w:val="nil"/>
              <w:left w:val="single" w:sz="4" w:space="0" w:color="000000"/>
              <w:bottom w:val="single" w:sz="8" w:space="0" w:color="000000"/>
              <w:right w:val="single" w:sz="4" w:space="0" w:color="000000"/>
            </w:tcBorders>
          </w:tcPr>
          <w:p w14:paraId="540CF4B1" w14:textId="77777777" w:rsidR="00565A10" w:rsidRDefault="00565A10">
            <w:pPr>
              <w:spacing w:after="160" w:line="259" w:lineRule="auto"/>
              <w:ind w:left="0" w:firstLine="0"/>
              <w:jc w:val="left"/>
            </w:pPr>
          </w:p>
        </w:tc>
        <w:tc>
          <w:tcPr>
            <w:tcW w:w="0" w:type="auto"/>
            <w:vMerge/>
            <w:tcBorders>
              <w:top w:val="nil"/>
              <w:left w:val="single" w:sz="4" w:space="0" w:color="000000"/>
              <w:bottom w:val="single" w:sz="8" w:space="0" w:color="000000"/>
              <w:right w:val="single" w:sz="4" w:space="0" w:color="000000"/>
            </w:tcBorders>
          </w:tcPr>
          <w:p w14:paraId="101414DA" w14:textId="77777777" w:rsidR="00565A10" w:rsidRDefault="00565A10">
            <w:pPr>
              <w:spacing w:after="160" w:line="259" w:lineRule="auto"/>
              <w:ind w:left="0" w:firstLine="0"/>
              <w:jc w:val="left"/>
            </w:pPr>
          </w:p>
        </w:tc>
        <w:tc>
          <w:tcPr>
            <w:tcW w:w="1981" w:type="dxa"/>
            <w:tcBorders>
              <w:top w:val="single" w:sz="4" w:space="0" w:color="000000"/>
              <w:left w:val="single" w:sz="4" w:space="0" w:color="000000"/>
              <w:bottom w:val="single" w:sz="8" w:space="0" w:color="000000"/>
              <w:right w:val="single" w:sz="4" w:space="0" w:color="000000"/>
            </w:tcBorders>
          </w:tcPr>
          <w:p w14:paraId="6D70ADE8" w14:textId="77777777" w:rsidR="00565A10" w:rsidRDefault="00000000">
            <w:pPr>
              <w:spacing w:after="0" w:line="259" w:lineRule="auto"/>
              <w:ind w:left="2" w:firstLine="0"/>
              <w:jc w:val="left"/>
            </w:pPr>
            <w:r>
              <w:rPr>
                <w:sz w:val="22"/>
              </w:rPr>
              <w:t>4.</w:t>
            </w:r>
            <w:r>
              <w:rPr>
                <w:rFonts w:ascii="Arial" w:eastAsia="Arial" w:hAnsi="Arial" w:cs="Arial"/>
                <w:sz w:val="22"/>
              </w:rPr>
              <w:t xml:space="preserve"> </w:t>
            </w:r>
            <w:r>
              <w:rPr>
                <w:sz w:val="22"/>
              </w:rPr>
              <w:t xml:space="preserve">Laborer </w:t>
            </w:r>
          </w:p>
        </w:tc>
        <w:tc>
          <w:tcPr>
            <w:tcW w:w="1260" w:type="dxa"/>
            <w:tcBorders>
              <w:top w:val="single" w:sz="4" w:space="0" w:color="000000"/>
              <w:left w:val="single" w:sz="4" w:space="0" w:color="000000"/>
              <w:bottom w:val="single" w:sz="8" w:space="0" w:color="000000"/>
              <w:right w:val="single" w:sz="4" w:space="0" w:color="000000"/>
            </w:tcBorders>
          </w:tcPr>
          <w:p w14:paraId="16CC9EC3" w14:textId="77777777" w:rsidR="00565A10" w:rsidRDefault="00000000">
            <w:pPr>
              <w:spacing w:after="0" w:line="259" w:lineRule="auto"/>
              <w:ind w:left="0" w:right="94" w:firstLine="0"/>
              <w:jc w:val="center"/>
            </w:pPr>
            <w:r>
              <w:rPr>
                <w:sz w:val="22"/>
              </w:rPr>
              <w:t xml:space="preserve">6 </w:t>
            </w:r>
          </w:p>
        </w:tc>
        <w:tc>
          <w:tcPr>
            <w:tcW w:w="1440" w:type="dxa"/>
            <w:tcBorders>
              <w:top w:val="single" w:sz="4" w:space="0" w:color="000000"/>
              <w:left w:val="single" w:sz="4" w:space="0" w:color="000000"/>
              <w:bottom w:val="single" w:sz="8" w:space="0" w:color="000000"/>
              <w:right w:val="single" w:sz="4" w:space="0" w:color="000000"/>
            </w:tcBorders>
          </w:tcPr>
          <w:p w14:paraId="42F34D85" w14:textId="77777777" w:rsidR="00565A10" w:rsidRDefault="00000000">
            <w:pPr>
              <w:spacing w:after="0" w:line="259" w:lineRule="auto"/>
              <w:ind w:left="0" w:right="91" w:firstLine="0"/>
              <w:jc w:val="center"/>
            </w:pPr>
            <w:r>
              <w:rPr>
                <w:sz w:val="22"/>
              </w:rPr>
              <w:t xml:space="preserve">3 </w:t>
            </w:r>
          </w:p>
        </w:tc>
        <w:tc>
          <w:tcPr>
            <w:tcW w:w="2611" w:type="dxa"/>
            <w:tcBorders>
              <w:top w:val="single" w:sz="4" w:space="0" w:color="000000"/>
              <w:left w:val="single" w:sz="4" w:space="0" w:color="000000"/>
              <w:bottom w:val="single" w:sz="8" w:space="0" w:color="000000"/>
              <w:right w:val="single" w:sz="6" w:space="0" w:color="000000"/>
            </w:tcBorders>
          </w:tcPr>
          <w:p w14:paraId="0AF1C761" w14:textId="77777777" w:rsidR="00565A10" w:rsidRDefault="00000000">
            <w:pPr>
              <w:spacing w:after="54" w:line="259" w:lineRule="auto"/>
              <w:ind w:left="17" w:firstLine="0"/>
              <w:jc w:val="left"/>
            </w:pPr>
            <w:r>
              <w:rPr>
                <w:u w:val="single" w:color="000000"/>
              </w:rPr>
              <w:t>Experience:</w:t>
            </w:r>
            <w:r>
              <w:t xml:space="preserve"> </w:t>
            </w:r>
          </w:p>
          <w:p w14:paraId="787A8277" w14:textId="77777777" w:rsidR="00565A10" w:rsidRDefault="00000000">
            <w:pPr>
              <w:spacing w:after="0" w:line="259" w:lineRule="auto"/>
              <w:ind w:left="17" w:firstLine="0"/>
              <w:jc w:val="left"/>
            </w:pPr>
            <w:r>
              <w:t xml:space="preserve">Relevant experience in assisting </w:t>
            </w:r>
            <w:r>
              <w:tab/>
              <w:t xml:space="preserve">drilling operations </w:t>
            </w:r>
          </w:p>
        </w:tc>
      </w:tr>
      <w:tr w:rsidR="00565A10" w14:paraId="1E5EC990" w14:textId="77777777">
        <w:trPr>
          <w:trHeight w:val="2592"/>
        </w:trPr>
        <w:tc>
          <w:tcPr>
            <w:tcW w:w="1594" w:type="dxa"/>
            <w:tcBorders>
              <w:top w:val="single" w:sz="8" w:space="0" w:color="000000"/>
              <w:left w:val="single" w:sz="4" w:space="0" w:color="000000"/>
              <w:bottom w:val="single" w:sz="4" w:space="0" w:color="000000"/>
              <w:right w:val="single" w:sz="4" w:space="0" w:color="000000"/>
            </w:tcBorders>
          </w:tcPr>
          <w:p w14:paraId="11834237" w14:textId="77777777" w:rsidR="00565A10" w:rsidRDefault="00000000">
            <w:pPr>
              <w:spacing w:after="0" w:line="259" w:lineRule="auto"/>
              <w:ind w:left="17" w:firstLine="0"/>
              <w:jc w:val="left"/>
            </w:pPr>
            <w:r>
              <w:t xml:space="preserve">11.5 </w:t>
            </w:r>
          </w:p>
        </w:tc>
        <w:tc>
          <w:tcPr>
            <w:tcW w:w="7404" w:type="dxa"/>
            <w:gridSpan w:val="5"/>
            <w:tcBorders>
              <w:top w:val="single" w:sz="8" w:space="0" w:color="000000"/>
              <w:left w:val="single" w:sz="4" w:space="0" w:color="000000"/>
              <w:bottom w:val="single" w:sz="4" w:space="0" w:color="000000"/>
              <w:right w:val="single" w:sz="6" w:space="0" w:color="000000"/>
            </w:tcBorders>
            <w:vAlign w:val="center"/>
          </w:tcPr>
          <w:p w14:paraId="738FEBFA" w14:textId="77777777" w:rsidR="00565A10" w:rsidRDefault="00000000">
            <w:pPr>
              <w:spacing w:after="248" w:line="259" w:lineRule="auto"/>
              <w:ind w:left="17" w:firstLine="0"/>
              <w:jc w:val="left"/>
            </w:pPr>
            <w:r>
              <w:t xml:space="preserve">Taxes:  </w:t>
            </w:r>
          </w:p>
          <w:p w14:paraId="735CD845" w14:textId="77777777" w:rsidR="00565A10" w:rsidRDefault="00000000">
            <w:pPr>
              <w:numPr>
                <w:ilvl w:val="0"/>
                <w:numId w:val="32"/>
              </w:numPr>
              <w:spacing w:after="257" w:line="259" w:lineRule="auto"/>
              <w:ind w:hanging="360"/>
              <w:jc w:val="left"/>
            </w:pPr>
            <w:r>
              <w:rPr>
                <w:b/>
              </w:rPr>
              <w:t>2%</w:t>
            </w:r>
            <w:r>
              <w:t xml:space="preserve"> Withholding Tax on Gross Amount of Local Currency </w:t>
            </w:r>
          </w:p>
          <w:p w14:paraId="4BE1B20C" w14:textId="77777777" w:rsidR="00565A10" w:rsidRDefault="00000000">
            <w:pPr>
              <w:numPr>
                <w:ilvl w:val="0"/>
                <w:numId w:val="32"/>
              </w:numPr>
              <w:spacing w:after="0" w:line="259" w:lineRule="auto"/>
              <w:ind w:hanging="360"/>
              <w:jc w:val="left"/>
            </w:pPr>
            <w:r>
              <w:rPr>
                <w:b/>
                <w:sz w:val="25"/>
              </w:rPr>
              <w:t>12%</w:t>
            </w:r>
            <w:r>
              <w:t xml:space="preserve"> Value Added Tax (VAT) on Local Remuneration. </w:t>
            </w:r>
          </w:p>
          <w:p w14:paraId="3733DF21" w14:textId="77777777" w:rsidR="004C527B" w:rsidRDefault="004C527B">
            <w:pPr>
              <w:numPr>
                <w:ilvl w:val="0"/>
                <w:numId w:val="32"/>
              </w:numPr>
              <w:spacing w:after="0" w:line="259" w:lineRule="auto"/>
              <w:ind w:hanging="360"/>
              <w:jc w:val="left"/>
            </w:pPr>
          </w:p>
          <w:p w14:paraId="2C784E40" w14:textId="77777777" w:rsidR="00565A10" w:rsidRDefault="00000000">
            <w:pPr>
              <w:spacing w:after="0" w:line="259" w:lineRule="auto"/>
              <w:ind w:left="0" w:firstLine="0"/>
              <w:jc w:val="left"/>
            </w:pPr>
            <w:r>
              <w:rPr>
                <w:b/>
                <w:sz w:val="25"/>
              </w:rPr>
              <w:t>Note:</w:t>
            </w:r>
            <w:r>
              <w:rPr>
                <w:sz w:val="25"/>
              </w:rPr>
              <w:t xml:space="preserve">  Consultant should anticipate implementation of any tax measure to be imposed by the Government and to consider such in their proposal portion.</w:t>
            </w:r>
            <w:r>
              <w:t xml:space="preserve"> </w:t>
            </w:r>
          </w:p>
        </w:tc>
      </w:tr>
      <w:tr w:rsidR="00565A10" w14:paraId="7EEADCA6" w14:textId="77777777">
        <w:trPr>
          <w:trHeight w:val="1481"/>
        </w:trPr>
        <w:tc>
          <w:tcPr>
            <w:tcW w:w="1594" w:type="dxa"/>
            <w:tcBorders>
              <w:top w:val="single" w:sz="4" w:space="0" w:color="000000"/>
              <w:left w:val="single" w:sz="4" w:space="0" w:color="000000"/>
              <w:bottom w:val="single" w:sz="4" w:space="0" w:color="000000"/>
              <w:right w:val="single" w:sz="4" w:space="0" w:color="000000"/>
            </w:tcBorders>
          </w:tcPr>
          <w:p w14:paraId="35676AC3" w14:textId="77777777" w:rsidR="00565A10" w:rsidRDefault="00000000">
            <w:pPr>
              <w:spacing w:after="0" w:line="259" w:lineRule="auto"/>
              <w:ind w:left="17" w:firstLine="0"/>
              <w:jc w:val="left"/>
            </w:pPr>
            <w:r>
              <w:lastRenderedPageBreak/>
              <w:t xml:space="preserve">11.7 </w:t>
            </w:r>
          </w:p>
        </w:tc>
        <w:tc>
          <w:tcPr>
            <w:tcW w:w="7404" w:type="dxa"/>
            <w:gridSpan w:val="5"/>
            <w:tcBorders>
              <w:top w:val="single" w:sz="4" w:space="0" w:color="000000"/>
              <w:left w:val="single" w:sz="4" w:space="0" w:color="000000"/>
              <w:bottom w:val="single" w:sz="4" w:space="0" w:color="000000"/>
              <w:right w:val="single" w:sz="6" w:space="0" w:color="000000"/>
            </w:tcBorders>
            <w:vAlign w:val="center"/>
          </w:tcPr>
          <w:p w14:paraId="5B777F53" w14:textId="1B075114" w:rsidR="00565A10" w:rsidRDefault="00000000">
            <w:pPr>
              <w:spacing w:after="196" w:line="259" w:lineRule="auto"/>
              <w:ind w:left="17" w:firstLine="0"/>
              <w:jc w:val="left"/>
            </w:pPr>
            <w:r>
              <w:t xml:space="preserve">The </w:t>
            </w:r>
            <w:r>
              <w:rPr>
                <w:b/>
                <w:sz w:val="25"/>
              </w:rPr>
              <w:t>ABC is ₱</w:t>
            </w:r>
            <w:r w:rsidR="005318D6">
              <w:rPr>
                <w:b/>
                <w:sz w:val="25"/>
              </w:rPr>
              <w:t>2,800</w:t>
            </w:r>
            <w:r>
              <w:rPr>
                <w:b/>
                <w:sz w:val="25"/>
              </w:rPr>
              <w:t>,000.00</w:t>
            </w:r>
            <w:r>
              <w:t xml:space="preserve"> </w:t>
            </w:r>
          </w:p>
          <w:p w14:paraId="125C6DBE" w14:textId="77777777" w:rsidR="00565A10" w:rsidRDefault="00000000">
            <w:pPr>
              <w:spacing w:after="0" w:line="259" w:lineRule="auto"/>
              <w:ind w:left="17" w:firstLine="0"/>
              <w:jc w:val="left"/>
            </w:pPr>
            <w:r>
              <w:t>Any bid with a financial component exceeding this amount shall not be accepted.</w:t>
            </w:r>
            <w:r>
              <w:rPr>
                <w:sz w:val="25"/>
              </w:rPr>
              <w:t xml:space="preserve"> </w:t>
            </w:r>
          </w:p>
        </w:tc>
      </w:tr>
      <w:tr w:rsidR="00565A10" w14:paraId="7EAEC59F"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131FC937" w14:textId="77777777" w:rsidR="00565A10" w:rsidRDefault="00000000">
            <w:pPr>
              <w:spacing w:after="0" w:line="259" w:lineRule="auto"/>
              <w:ind w:left="17" w:firstLine="0"/>
              <w:jc w:val="left"/>
            </w:pPr>
            <w:r>
              <w:t xml:space="preserve">13.1 </w:t>
            </w:r>
          </w:p>
        </w:tc>
        <w:tc>
          <w:tcPr>
            <w:tcW w:w="7404" w:type="dxa"/>
            <w:gridSpan w:val="5"/>
            <w:tcBorders>
              <w:top w:val="single" w:sz="4" w:space="0" w:color="000000"/>
              <w:left w:val="single" w:sz="4" w:space="0" w:color="000000"/>
              <w:bottom w:val="single" w:sz="4" w:space="0" w:color="000000"/>
              <w:right w:val="single" w:sz="6" w:space="0" w:color="000000"/>
            </w:tcBorders>
          </w:tcPr>
          <w:p w14:paraId="4576EEAA" w14:textId="77777777" w:rsidR="00565A10" w:rsidRDefault="00000000">
            <w:pPr>
              <w:spacing w:after="0" w:line="259" w:lineRule="auto"/>
              <w:ind w:left="17" w:firstLine="0"/>
              <w:jc w:val="left"/>
            </w:pPr>
            <w:r>
              <w:t>The bid prices shall be quoted in Philippine Pesos.</w:t>
            </w:r>
            <w:r>
              <w:rPr>
                <w:sz w:val="25"/>
              </w:rPr>
              <w:t xml:space="preserve"> </w:t>
            </w:r>
          </w:p>
        </w:tc>
      </w:tr>
      <w:tr w:rsidR="00565A10" w14:paraId="0367F8B7" w14:textId="77777777">
        <w:trPr>
          <w:trHeight w:val="538"/>
        </w:trPr>
        <w:tc>
          <w:tcPr>
            <w:tcW w:w="1594" w:type="dxa"/>
            <w:tcBorders>
              <w:top w:val="single" w:sz="4" w:space="0" w:color="000000"/>
              <w:left w:val="single" w:sz="4" w:space="0" w:color="000000"/>
              <w:bottom w:val="single" w:sz="4" w:space="0" w:color="000000"/>
              <w:right w:val="single" w:sz="4" w:space="0" w:color="000000"/>
            </w:tcBorders>
          </w:tcPr>
          <w:p w14:paraId="11E06B1C" w14:textId="77777777" w:rsidR="00565A10" w:rsidRDefault="00000000">
            <w:pPr>
              <w:spacing w:after="0" w:line="259" w:lineRule="auto"/>
              <w:ind w:left="17" w:firstLine="0"/>
              <w:jc w:val="left"/>
            </w:pPr>
            <w:r>
              <w:t xml:space="preserve">13.3 </w:t>
            </w:r>
          </w:p>
        </w:tc>
        <w:tc>
          <w:tcPr>
            <w:tcW w:w="7404" w:type="dxa"/>
            <w:gridSpan w:val="5"/>
            <w:tcBorders>
              <w:top w:val="single" w:sz="4" w:space="0" w:color="000000"/>
              <w:left w:val="single" w:sz="4" w:space="0" w:color="000000"/>
              <w:bottom w:val="single" w:sz="4" w:space="0" w:color="000000"/>
              <w:right w:val="single" w:sz="6" w:space="0" w:color="000000"/>
            </w:tcBorders>
          </w:tcPr>
          <w:p w14:paraId="6979DEDF" w14:textId="77777777" w:rsidR="00565A10" w:rsidRDefault="00000000">
            <w:pPr>
              <w:spacing w:after="0" w:line="259" w:lineRule="auto"/>
              <w:ind w:left="17" w:firstLine="0"/>
              <w:jc w:val="left"/>
            </w:pPr>
            <w:r>
              <w:t>No further instructions.</w:t>
            </w:r>
            <w:r>
              <w:rPr>
                <w:sz w:val="25"/>
              </w:rPr>
              <w:t xml:space="preserve"> </w:t>
            </w:r>
          </w:p>
        </w:tc>
      </w:tr>
      <w:tr w:rsidR="00565A10" w14:paraId="4283175F" w14:textId="77777777">
        <w:trPr>
          <w:trHeight w:val="831"/>
        </w:trPr>
        <w:tc>
          <w:tcPr>
            <w:tcW w:w="1594" w:type="dxa"/>
            <w:tcBorders>
              <w:top w:val="single" w:sz="4" w:space="0" w:color="000000"/>
              <w:left w:val="single" w:sz="4" w:space="0" w:color="000000"/>
              <w:bottom w:val="single" w:sz="4" w:space="0" w:color="000000"/>
              <w:right w:val="single" w:sz="4" w:space="0" w:color="000000"/>
            </w:tcBorders>
          </w:tcPr>
          <w:p w14:paraId="46BD46F1" w14:textId="77777777" w:rsidR="00565A10" w:rsidRDefault="00000000">
            <w:pPr>
              <w:spacing w:after="0" w:line="259" w:lineRule="auto"/>
              <w:ind w:left="17" w:firstLine="0"/>
              <w:jc w:val="left"/>
            </w:pPr>
            <w:r>
              <w:t xml:space="preserve">14.1 </w:t>
            </w:r>
          </w:p>
        </w:tc>
        <w:tc>
          <w:tcPr>
            <w:tcW w:w="7404" w:type="dxa"/>
            <w:gridSpan w:val="5"/>
            <w:tcBorders>
              <w:top w:val="single" w:sz="4" w:space="0" w:color="000000"/>
              <w:left w:val="single" w:sz="4" w:space="0" w:color="000000"/>
              <w:bottom w:val="single" w:sz="4" w:space="0" w:color="000000"/>
              <w:right w:val="single" w:sz="6" w:space="0" w:color="000000"/>
            </w:tcBorders>
          </w:tcPr>
          <w:p w14:paraId="665769CF" w14:textId="77777777" w:rsidR="00565A10" w:rsidRDefault="00000000">
            <w:pPr>
              <w:spacing w:after="0" w:line="259" w:lineRule="auto"/>
              <w:ind w:left="0" w:firstLine="17"/>
            </w:pPr>
            <w:r>
              <w:t xml:space="preserve">Bids will be valid until </w:t>
            </w:r>
            <w:r>
              <w:rPr>
                <w:b/>
                <w:sz w:val="25"/>
              </w:rPr>
              <w:t>120 cd from the date of the Opening of Bids.</w:t>
            </w:r>
            <w:r>
              <w:rPr>
                <w:sz w:val="25"/>
              </w:rPr>
              <w:t xml:space="preserve"> </w:t>
            </w:r>
          </w:p>
        </w:tc>
      </w:tr>
      <w:tr w:rsidR="00565A10" w14:paraId="3A023513" w14:textId="77777777">
        <w:trPr>
          <w:trHeight w:val="2568"/>
        </w:trPr>
        <w:tc>
          <w:tcPr>
            <w:tcW w:w="1594" w:type="dxa"/>
            <w:tcBorders>
              <w:top w:val="single" w:sz="4" w:space="0" w:color="000000"/>
              <w:left w:val="single" w:sz="4" w:space="0" w:color="000000"/>
              <w:bottom w:val="single" w:sz="4" w:space="0" w:color="000000"/>
              <w:right w:val="single" w:sz="4" w:space="0" w:color="000000"/>
            </w:tcBorders>
          </w:tcPr>
          <w:p w14:paraId="3A2463F0" w14:textId="77777777" w:rsidR="00565A10" w:rsidRDefault="00000000">
            <w:pPr>
              <w:spacing w:after="0" w:line="259" w:lineRule="auto"/>
              <w:ind w:left="17" w:firstLine="0"/>
              <w:jc w:val="left"/>
            </w:pPr>
            <w:r>
              <w:t xml:space="preserve">15.1 </w:t>
            </w:r>
          </w:p>
        </w:tc>
        <w:tc>
          <w:tcPr>
            <w:tcW w:w="7404" w:type="dxa"/>
            <w:gridSpan w:val="5"/>
            <w:tcBorders>
              <w:top w:val="single" w:sz="4" w:space="0" w:color="000000"/>
              <w:left w:val="single" w:sz="4" w:space="0" w:color="000000"/>
              <w:bottom w:val="single" w:sz="4" w:space="0" w:color="000000"/>
              <w:right w:val="single" w:sz="6" w:space="0" w:color="000000"/>
            </w:tcBorders>
          </w:tcPr>
          <w:p w14:paraId="211AD285" w14:textId="77777777" w:rsidR="00565A10" w:rsidRDefault="00000000">
            <w:pPr>
              <w:spacing w:after="273" w:line="239" w:lineRule="auto"/>
              <w:ind w:left="17" w:firstLine="0"/>
            </w:pPr>
            <w:r>
              <w:t xml:space="preserve">The bid security shall be limited to bid securing declaration or at least one (1) other form in accordance with the following amount: </w:t>
            </w:r>
          </w:p>
          <w:p w14:paraId="1D0AF41D" w14:textId="77777777" w:rsidR="00565A10" w:rsidRDefault="00000000">
            <w:pPr>
              <w:numPr>
                <w:ilvl w:val="0"/>
                <w:numId w:val="33"/>
              </w:numPr>
              <w:spacing w:after="1" w:line="226" w:lineRule="auto"/>
              <w:ind w:hanging="343"/>
              <w:jc w:val="left"/>
            </w:pPr>
            <w:r>
              <w:rPr>
                <w:sz w:val="25"/>
              </w:rPr>
              <w:t xml:space="preserve">The amount of not less than </w:t>
            </w:r>
            <w:r>
              <w:rPr>
                <w:b/>
                <w:sz w:val="25"/>
                <w:u w:val="single" w:color="000000"/>
              </w:rPr>
              <w:t>2% of ABC</w:t>
            </w:r>
            <w:r>
              <w:rPr>
                <w:sz w:val="25"/>
              </w:rPr>
              <w:t>, if bid security is in cash,</w:t>
            </w:r>
            <w:r>
              <w:rPr>
                <w:b/>
                <w:sz w:val="25"/>
              </w:rPr>
              <w:t xml:space="preserve"> </w:t>
            </w:r>
            <w:r>
              <w:rPr>
                <w:sz w:val="25"/>
              </w:rPr>
              <w:t>cashier’s/manager’s check, bank draft/guarantee or irrevocable letter of credit.</w:t>
            </w:r>
            <w:r>
              <w:t xml:space="preserve">; </w:t>
            </w:r>
          </w:p>
          <w:p w14:paraId="4843AE10" w14:textId="77777777" w:rsidR="00565A10" w:rsidRDefault="00000000">
            <w:pPr>
              <w:spacing w:after="6" w:line="259" w:lineRule="auto"/>
              <w:ind w:left="377" w:firstLine="0"/>
              <w:jc w:val="left"/>
            </w:pPr>
            <w:r>
              <w:t xml:space="preserve"> </w:t>
            </w:r>
          </w:p>
          <w:p w14:paraId="6779781F" w14:textId="77777777" w:rsidR="00565A10" w:rsidRDefault="00000000">
            <w:pPr>
              <w:numPr>
                <w:ilvl w:val="0"/>
                <w:numId w:val="33"/>
              </w:numPr>
              <w:spacing w:after="0" w:line="259" w:lineRule="auto"/>
              <w:ind w:hanging="343"/>
              <w:jc w:val="left"/>
            </w:pPr>
            <w:r>
              <w:rPr>
                <w:sz w:val="25"/>
              </w:rPr>
              <w:t xml:space="preserve">The amount of not less than </w:t>
            </w:r>
            <w:r>
              <w:rPr>
                <w:b/>
                <w:sz w:val="25"/>
                <w:u w:val="single" w:color="000000"/>
              </w:rPr>
              <w:t xml:space="preserve"> 5% of ABC</w:t>
            </w:r>
            <w:r>
              <w:rPr>
                <w:sz w:val="25"/>
                <w:u w:val="single" w:color="000000"/>
              </w:rPr>
              <w:t>,</w:t>
            </w:r>
            <w:r>
              <w:rPr>
                <w:sz w:val="25"/>
              </w:rPr>
              <w:t xml:space="preserve"> if bid security is in Surety Bond</w:t>
            </w:r>
            <w:r>
              <w:rPr>
                <w:b/>
                <w:sz w:val="25"/>
              </w:rPr>
              <w:t>.</w:t>
            </w:r>
            <w:r>
              <w:t xml:space="preserve"> </w:t>
            </w:r>
          </w:p>
        </w:tc>
      </w:tr>
    </w:tbl>
    <w:p w14:paraId="01BADE64" w14:textId="77777777" w:rsidR="00565A10" w:rsidRDefault="00565A10">
      <w:pPr>
        <w:spacing w:after="0" w:line="259" w:lineRule="auto"/>
        <w:ind w:left="-1424" w:right="74" w:firstLine="0"/>
        <w:jc w:val="left"/>
      </w:pPr>
    </w:p>
    <w:tbl>
      <w:tblPr>
        <w:tblStyle w:val="TableGrid"/>
        <w:tblW w:w="9002" w:type="dxa"/>
        <w:tblInd w:w="29" w:type="dxa"/>
        <w:tblCellMar>
          <w:top w:w="23" w:type="dxa"/>
          <w:left w:w="91" w:type="dxa"/>
        </w:tblCellMar>
        <w:tblLook w:val="04A0" w:firstRow="1" w:lastRow="0" w:firstColumn="1" w:lastColumn="0" w:noHBand="0" w:noVBand="1"/>
      </w:tblPr>
      <w:tblGrid>
        <w:gridCol w:w="1594"/>
        <w:gridCol w:w="7408"/>
      </w:tblGrid>
      <w:tr w:rsidR="00565A10" w14:paraId="0EE53B9B" w14:textId="77777777">
        <w:trPr>
          <w:trHeight w:val="831"/>
        </w:trPr>
        <w:tc>
          <w:tcPr>
            <w:tcW w:w="1594" w:type="dxa"/>
            <w:tcBorders>
              <w:top w:val="single" w:sz="4" w:space="0" w:color="000000"/>
              <w:left w:val="single" w:sz="4" w:space="0" w:color="000000"/>
              <w:bottom w:val="single" w:sz="4" w:space="0" w:color="000000"/>
              <w:right w:val="single" w:sz="4" w:space="0" w:color="000000"/>
            </w:tcBorders>
          </w:tcPr>
          <w:p w14:paraId="78F2568D" w14:textId="77777777" w:rsidR="00565A10" w:rsidRDefault="00000000">
            <w:pPr>
              <w:spacing w:after="0" w:line="259" w:lineRule="auto"/>
              <w:ind w:left="17" w:firstLine="0"/>
              <w:jc w:val="left"/>
            </w:pPr>
            <w:r>
              <w:t xml:space="preserve">15.2 </w:t>
            </w:r>
          </w:p>
        </w:tc>
        <w:tc>
          <w:tcPr>
            <w:tcW w:w="7408" w:type="dxa"/>
            <w:tcBorders>
              <w:top w:val="single" w:sz="4" w:space="0" w:color="000000"/>
              <w:left w:val="single" w:sz="4" w:space="0" w:color="000000"/>
              <w:bottom w:val="single" w:sz="4" w:space="0" w:color="000000"/>
              <w:right w:val="single" w:sz="4" w:space="0" w:color="000000"/>
            </w:tcBorders>
          </w:tcPr>
          <w:p w14:paraId="03EF5039" w14:textId="77777777" w:rsidR="00565A10" w:rsidRDefault="00000000">
            <w:pPr>
              <w:spacing w:after="0" w:line="259" w:lineRule="auto"/>
              <w:ind w:left="0" w:firstLine="17"/>
              <w:jc w:val="left"/>
            </w:pPr>
            <w:r>
              <w:t xml:space="preserve">The bid security shall be valid until </w:t>
            </w:r>
            <w:r>
              <w:rPr>
                <w:b/>
                <w:sz w:val="25"/>
              </w:rPr>
              <w:t>120 cd from the date of Opening of Bids.</w:t>
            </w:r>
            <w:r>
              <w:rPr>
                <w:sz w:val="25"/>
              </w:rPr>
              <w:t xml:space="preserve"> </w:t>
            </w:r>
          </w:p>
        </w:tc>
      </w:tr>
      <w:tr w:rsidR="00565A10" w14:paraId="388BC83C" w14:textId="77777777">
        <w:trPr>
          <w:trHeight w:val="538"/>
        </w:trPr>
        <w:tc>
          <w:tcPr>
            <w:tcW w:w="1594" w:type="dxa"/>
            <w:tcBorders>
              <w:top w:val="single" w:sz="4" w:space="0" w:color="000000"/>
              <w:left w:val="single" w:sz="4" w:space="0" w:color="000000"/>
              <w:bottom w:val="single" w:sz="4" w:space="0" w:color="000000"/>
              <w:right w:val="single" w:sz="4" w:space="0" w:color="000000"/>
            </w:tcBorders>
          </w:tcPr>
          <w:p w14:paraId="0B2C52D3" w14:textId="77777777" w:rsidR="00565A10" w:rsidRDefault="00000000">
            <w:pPr>
              <w:spacing w:after="0" w:line="259" w:lineRule="auto"/>
              <w:ind w:left="17" w:firstLine="0"/>
              <w:jc w:val="left"/>
            </w:pPr>
            <w:r>
              <w:t xml:space="preserve">15.5(b)(iii) </w:t>
            </w:r>
          </w:p>
        </w:tc>
        <w:tc>
          <w:tcPr>
            <w:tcW w:w="7408" w:type="dxa"/>
            <w:tcBorders>
              <w:top w:val="single" w:sz="4" w:space="0" w:color="000000"/>
              <w:left w:val="single" w:sz="4" w:space="0" w:color="000000"/>
              <w:bottom w:val="single" w:sz="4" w:space="0" w:color="000000"/>
              <w:right w:val="single" w:sz="4" w:space="0" w:color="000000"/>
            </w:tcBorders>
          </w:tcPr>
          <w:p w14:paraId="3E720DE4" w14:textId="77777777" w:rsidR="00565A10" w:rsidRDefault="00000000">
            <w:pPr>
              <w:spacing w:after="0" w:line="259" w:lineRule="auto"/>
              <w:ind w:left="17" w:firstLine="0"/>
              <w:jc w:val="left"/>
            </w:pPr>
            <w:r>
              <w:t>No further instructions.</w:t>
            </w:r>
            <w:r>
              <w:rPr>
                <w:sz w:val="25"/>
              </w:rPr>
              <w:t xml:space="preserve"> </w:t>
            </w:r>
          </w:p>
        </w:tc>
      </w:tr>
      <w:tr w:rsidR="00565A10" w14:paraId="460EB488"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658D688E" w14:textId="77777777" w:rsidR="00565A10" w:rsidRDefault="00000000">
            <w:pPr>
              <w:spacing w:after="0" w:line="259" w:lineRule="auto"/>
              <w:ind w:left="17" w:firstLine="0"/>
              <w:jc w:val="left"/>
            </w:pPr>
            <w:r>
              <w:t xml:space="preserve">17.1 </w:t>
            </w:r>
          </w:p>
        </w:tc>
        <w:tc>
          <w:tcPr>
            <w:tcW w:w="7408" w:type="dxa"/>
            <w:tcBorders>
              <w:top w:val="single" w:sz="4" w:space="0" w:color="000000"/>
              <w:left w:val="single" w:sz="4" w:space="0" w:color="000000"/>
              <w:bottom w:val="single" w:sz="4" w:space="0" w:color="000000"/>
              <w:right w:val="single" w:sz="4" w:space="0" w:color="000000"/>
            </w:tcBorders>
          </w:tcPr>
          <w:p w14:paraId="7CF109B7" w14:textId="77777777" w:rsidR="00565A10" w:rsidRDefault="00000000">
            <w:pPr>
              <w:spacing w:after="0" w:line="259" w:lineRule="auto"/>
              <w:ind w:left="17" w:firstLine="0"/>
              <w:jc w:val="left"/>
            </w:pPr>
            <w:r>
              <w:t>No further instructions.</w:t>
            </w:r>
            <w:r>
              <w:rPr>
                <w:sz w:val="25"/>
              </w:rPr>
              <w:t xml:space="preserve"> </w:t>
            </w:r>
          </w:p>
        </w:tc>
      </w:tr>
      <w:tr w:rsidR="00565A10" w14:paraId="305D0FCB" w14:textId="77777777">
        <w:trPr>
          <w:trHeight w:val="1481"/>
        </w:trPr>
        <w:tc>
          <w:tcPr>
            <w:tcW w:w="1594" w:type="dxa"/>
            <w:tcBorders>
              <w:top w:val="single" w:sz="4" w:space="0" w:color="000000"/>
              <w:left w:val="single" w:sz="4" w:space="0" w:color="000000"/>
              <w:bottom w:val="single" w:sz="4" w:space="0" w:color="000000"/>
              <w:right w:val="single" w:sz="4" w:space="0" w:color="000000"/>
            </w:tcBorders>
          </w:tcPr>
          <w:p w14:paraId="3D309368" w14:textId="77777777" w:rsidR="00565A10" w:rsidRDefault="00000000">
            <w:pPr>
              <w:spacing w:after="0" w:line="259" w:lineRule="auto"/>
              <w:ind w:left="17" w:firstLine="0"/>
              <w:jc w:val="left"/>
            </w:pPr>
            <w:r>
              <w:t xml:space="preserve">17.3 </w:t>
            </w:r>
          </w:p>
        </w:tc>
        <w:tc>
          <w:tcPr>
            <w:tcW w:w="7408" w:type="dxa"/>
            <w:tcBorders>
              <w:top w:val="single" w:sz="4" w:space="0" w:color="000000"/>
              <w:left w:val="single" w:sz="4" w:space="0" w:color="000000"/>
              <w:bottom w:val="single" w:sz="4" w:space="0" w:color="000000"/>
              <w:right w:val="single" w:sz="4" w:space="0" w:color="000000"/>
            </w:tcBorders>
            <w:vAlign w:val="center"/>
          </w:tcPr>
          <w:p w14:paraId="0B93D9FF" w14:textId="77777777" w:rsidR="00565A10" w:rsidRDefault="00000000">
            <w:pPr>
              <w:spacing w:after="215" w:line="259" w:lineRule="auto"/>
              <w:ind w:left="17" w:firstLine="0"/>
              <w:jc w:val="left"/>
            </w:pPr>
            <w:r>
              <w:t xml:space="preserve">Each bidder shall submit the following: </w:t>
            </w:r>
          </w:p>
          <w:p w14:paraId="421EBD9D" w14:textId="77777777" w:rsidR="00565A10" w:rsidRDefault="00000000">
            <w:pPr>
              <w:spacing w:after="0" w:line="259" w:lineRule="auto"/>
              <w:ind w:left="0" w:firstLine="0"/>
              <w:jc w:val="left"/>
            </w:pPr>
            <w:r>
              <w:rPr>
                <w:b/>
                <w:sz w:val="25"/>
              </w:rPr>
              <w:t>One (1) Original and Two (2) Copies of the first and second components of its bid.</w:t>
            </w:r>
            <w:r>
              <w:rPr>
                <w:sz w:val="25"/>
              </w:rPr>
              <w:t xml:space="preserve"> </w:t>
            </w:r>
          </w:p>
        </w:tc>
      </w:tr>
      <w:tr w:rsidR="00565A10" w14:paraId="19047AD0" w14:textId="77777777">
        <w:trPr>
          <w:trHeight w:val="3217"/>
        </w:trPr>
        <w:tc>
          <w:tcPr>
            <w:tcW w:w="1594" w:type="dxa"/>
            <w:tcBorders>
              <w:top w:val="single" w:sz="4" w:space="0" w:color="000000"/>
              <w:left w:val="single" w:sz="4" w:space="0" w:color="000000"/>
              <w:bottom w:val="single" w:sz="4" w:space="0" w:color="000000"/>
              <w:right w:val="single" w:sz="4" w:space="0" w:color="000000"/>
            </w:tcBorders>
          </w:tcPr>
          <w:p w14:paraId="7D33BDD4" w14:textId="77777777" w:rsidR="00565A10" w:rsidRDefault="00000000">
            <w:pPr>
              <w:spacing w:after="0" w:line="259" w:lineRule="auto"/>
              <w:ind w:left="17" w:firstLine="0"/>
              <w:jc w:val="left"/>
            </w:pPr>
            <w:r>
              <w:t xml:space="preserve">18 </w:t>
            </w:r>
          </w:p>
        </w:tc>
        <w:tc>
          <w:tcPr>
            <w:tcW w:w="7408" w:type="dxa"/>
            <w:tcBorders>
              <w:top w:val="single" w:sz="4" w:space="0" w:color="000000"/>
              <w:left w:val="single" w:sz="4" w:space="0" w:color="000000"/>
              <w:bottom w:val="single" w:sz="4" w:space="0" w:color="000000"/>
              <w:right w:val="single" w:sz="4" w:space="0" w:color="000000"/>
            </w:tcBorders>
            <w:vAlign w:val="center"/>
          </w:tcPr>
          <w:p w14:paraId="45065B1C" w14:textId="77777777" w:rsidR="00565A10" w:rsidRDefault="00000000">
            <w:pPr>
              <w:spacing w:after="213" w:line="259" w:lineRule="auto"/>
              <w:ind w:left="17" w:firstLine="0"/>
              <w:jc w:val="left"/>
            </w:pPr>
            <w:r>
              <w:t xml:space="preserve">The address for submission of bids is: </w:t>
            </w:r>
          </w:p>
          <w:p w14:paraId="1FE22CFF" w14:textId="77777777" w:rsidR="00565A10" w:rsidRDefault="00000000">
            <w:pPr>
              <w:spacing w:after="0" w:line="259" w:lineRule="auto"/>
              <w:ind w:left="17" w:firstLine="0"/>
              <w:jc w:val="left"/>
            </w:pPr>
            <w:r>
              <w:rPr>
                <w:b/>
              </w:rPr>
              <w:t xml:space="preserve">The Chairperson </w:t>
            </w:r>
          </w:p>
          <w:p w14:paraId="42E4F4B9" w14:textId="77777777" w:rsidR="00565A10" w:rsidRDefault="00000000">
            <w:pPr>
              <w:spacing w:after="0" w:line="259" w:lineRule="auto"/>
              <w:ind w:left="17" w:firstLine="0"/>
              <w:jc w:val="left"/>
            </w:pPr>
            <w:r>
              <w:t xml:space="preserve">Bids and Awards Committee (BAC) </w:t>
            </w:r>
          </w:p>
          <w:p w14:paraId="648D3EFD" w14:textId="77777777" w:rsidR="00565A10" w:rsidRDefault="00000000">
            <w:pPr>
              <w:spacing w:after="0" w:line="259" w:lineRule="auto"/>
              <w:ind w:left="17" w:firstLine="0"/>
              <w:jc w:val="left"/>
            </w:pPr>
            <w:r>
              <w:t xml:space="preserve">Department of Public Works and Highways (DPWH) </w:t>
            </w:r>
          </w:p>
          <w:p w14:paraId="19B64B53" w14:textId="77777777" w:rsidR="00565A10" w:rsidRDefault="00000000">
            <w:pPr>
              <w:spacing w:after="0" w:line="259" w:lineRule="auto"/>
              <w:ind w:left="17" w:firstLine="0"/>
              <w:jc w:val="left"/>
            </w:pPr>
            <w:r>
              <w:t xml:space="preserve">Southern Mindoro District Engineering Office </w:t>
            </w:r>
          </w:p>
          <w:p w14:paraId="017479B6" w14:textId="77777777" w:rsidR="00565A10" w:rsidRDefault="00000000">
            <w:pPr>
              <w:spacing w:after="0" w:line="259" w:lineRule="auto"/>
              <w:ind w:left="17" w:firstLine="0"/>
              <w:jc w:val="left"/>
            </w:pPr>
            <w:r>
              <w:t xml:space="preserve">Dangay, Roxas, Oriental Mindoro </w:t>
            </w:r>
          </w:p>
          <w:p w14:paraId="6C6DE453" w14:textId="77777777" w:rsidR="00565A10" w:rsidRDefault="00000000">
            <w:pPr>
              <w:spacing w:after="0" w:line="259" w:lineRule="auto"/>
              <w:ind w:left="17" w:firstLine="0"/>
              <w:jc w:val="left"/>
            </w:pPr>
            <w:r>
              <w:rPr>
                <w:b/>
              </w:rPr>
              <w:t xml:space="preserve"> </w:t>
            </w:r>
          </w:p>
          <w:p w14:paraId="4EDD409C" w14:textId="23B63E2C" w:rsidR="00565A10" w:rsidRDefault="00000000">
            <w:pPr>
              <w:spacing w:after="0" w:line="259" w:lineRule="auto"/>
              <w:ind w:left="0" w:firstLine="17"/>
              <w:jc w:val="left"/>
            </w:pPr>
            <w:r>
              <w:t>The deadline for submission of bids is on</w:t>
            </w:r>
            <w:r>
              <w:rPr>
                <w:b/>
                <w:sz w:val="25"/>
              </w:rPr>
              <w:t xml:space="preserve"> </w:t>
            </w:r>
            <w:r w:rsidR="00EE6DBA">
              <w:rPr>
                <w:b/>
                <w:sz w:val="25"/>
                <w:u w:val="single" w:color="000000"/>
              </w:rPr>
              <w:t>June 25, 2024</w:t>
            </w:r>
            <w:r>
              <w:rPr>
                <w:b/>
                <w:sz w:val="25"/>
              </w:rPr>
              <w:t xml:space="preserve"> </w:t>
            </w:r>
            <w:r>
              <w:t>at</w:t>
            </w:r>
            <w:r>
              <w:rPr>
                <w:b/>
                <w:sz w:val="25"/>
              </w:rPr>
              <w:t xml:space="preserve"> 10:00 a.m.  </w:t>
            </w:r>
            <w:r>
              <w:t xml:space="preserve"> </w:t>
            </w:r>
          </w:p>
        </w:tc>
      </w:tr>
      <w:tr w:rsidR="00565A10" w14:paraId="2021C4E3" w14:textId="77777777">
        <w:trPr>
          <w:trHeight w:val="2705"/>
        </w:trPr>
        <w:tc>
          <w:tcPr>
            <w:tcW w:w="1594" w:type="dxa"/>
            <w:tcBorders>
              <w:top w:val="single" w:sz="4" w:space="0" w:color="000000"/>
              <w:left w:val="single" w:sz="4" w:space="0" w:color="000000"/>
              <w:bottom w:val="single" w:sz="4" w:space="0" w:color="000000"/>
              <w:right w:val="single" w:sz="4" w:space="0" w:color="000000"/>
            </w:tcBorders>
          </w:tcPr>
          <w:p w14:paraId="5BE844BE" w14:textId="77777777" w:rsidR="00565A10" w:rsidRDefault="00000000">
            <w:pPr>
              <w:spacing w:after="0" w:line="259" w:lineRule="auto"/>
              <w:ind w:left="17" w:firstLine="0"/>
              <w:jc w:val="left"/>
            </w:pPr>
            <w:r>
              <w:lastRenderedPageBreak/>
              <w:t xml:space="preserve">21.2 </w:t>
            </w:r>
          </w:p>
        </w:tc>
        <w:tc>
          <w:tcPr>
            <w:tcW w:w="7408" w:type="dxa"/>
            <w:tcBorders>
              <w:top w:val="single" w:sz="4" w:space="0" w:color="000000"/>
              <w:left w:val="single" w:sz="4" w:space="0" w:color="000000"/>
              <w:bottom w:val="single" w:sz="4" w:space="0" w:color="000000"/>
              <w:right w:val="single" w:sz="4" w:space="0" w:color="000000"/>
            </w:tcBorders>
          </w:tcPr>
          <w:p w14:paraId="78A21C4A" w14:textId="77777777" w:rsidR="00565A10" w:rsidRDefault="00000000">
            <w:pPr>
              <w:spacing w:after="0" w:line="259" w:lineRule="auto"/>
              <w:ind w:left="125" w:firstLine="0"/>
              <w:jc w:val="left"/>
            </w:pPr>
            <w:r>
              <w:t xml:space="preserve">The address for opening of bids is: </w:t>
            </w:r>
          </w:p>
          <w:p w14:paraId="7E2438F7" w14:textId="77777777" w:rsidR="00565A10" w:rsidRDefault="00000000">
            <w:pPr>
              <w:spacing w:after="40" w:line="259" w:lineRule="auto"/>
              <w:ind w:left="17" w:firstLine="0"/>
              <w:jc w:val="left"/>
            </w:pPr>
            <w:r>
              <w:t xml:space="preserve"> </w:t>
            </w:r>
          </w:p>
          <w:p w14:paraId="4EAA661F" w14:textId="1DDD2486" w:rsidR="00565A10" w:rsidRDefault="00000000">
            <w:pPr>
              <w:spacing w:after="0" w:line="259" w:lineRule="auto"/>
              <w:ind w:left="0" w:right="120" w:firstLine="0"/>
              <w:rPr>
                <w:rFonts w:ascii="Arial" w:eastAsia="Times New Roman" w:hAnsi="Arial" w:cs="Arial"/>
                <w:i/>
                <w:iCs/>
                <w:color w:val="FF0000"/>
                <w:spacing w:val="-2"/>
                <w:kern w:val="0"/>
                <w:sz w:val="22"/>
                <w14:ligatures w14:val="none"/>
              </w:rPr>
            </w:pPr>
            <w:r>
              <w:rPr>
                <w:b/>
                <w:sz w:val="25"/>
              </w:rPr>
              <w:t xml:space="preserve">Procurement Unit, DPWH – Southern Mindoro District Engineering Office, Dangay, Oriental Mindoro </w:t>
            </w:r>
            <w:r>
              <w:t xml:space="preserve">through </w:t>
            </w:r>
            <w:r w:rsidR="007D5AEA">
              <w:t>videoconferencin</w:t>
            </w:r>
            <w:r>
              <w:t>g</w:t>
            </w:r>
            <w:r w:rsidR="007D5AEA">
              <w:t xml:space="preserve"> </w:t>
            </w:r>
            <w:r>
              <w:t>/</w:t>
            </w:r>
            <w:r w:rsidR="007D5AEA">
              <w:t xml:space="preserve"> </w:t>
            </w:r>
            <w:r>
              <w:t>web casting via</w:t>
            </w:r>
            <w:r w:rsidR="007D5AEA">
              <w:t xml:space="preserve"> </w:t>
            </w:r>
            <w:r w:rsidR="0099560A" w:rsidRPr="0099560A">
              <w:rPr>
                <w:b/>
                <w:bCs/>
                <w:u w:val="single"/>
              </w:rPr>
              <w:t>https://www.youtube.com/@DPWH.MinSoDEO.</w:t>
            </w:r>
          </w:p>
          <w:p w14:paraId="7A1C9FFB" w14:textId="77777777" w:rsidR="00565A10" w:rsidRDefault="00000000">
            <w:pPr>
              <w:spacing w:after="0" w:line="259" w:lineRule="auto"/>
              <w:ind w:left="0" w:right="120" w:firstLine="0"/>
            </w:pPr>
            <w:r>
              <w:rPr>
                <w:rFonts w:ascii="Arial" w:eastAsia="Times New Roman" w:hAnsi="Arial" w:cs="Arial"/>
                <w:i/>
                <w:iCs/>
                <w:color w:val="FF0000"/>
                <w:spacing w:val="-2"/>
                <w:kern w:val="0"/>
                <w:sz w:val="22"/>
                <w14:ligatures w14:val="none"/>
              </w:rPr>
              <w:t xml:space="preserve"> </w:t>
            </w:r>
            <w:r>
              <w:rPr>
                <w:b/>
                <w:sz w:val="25"/>
              </w:rPr>
              <w:t xml:space="preserve"> </w:t>
            </w:r>
          </w:p>
          <w:p w14:paraId="37324F87" w14:textId="6FB6150B" w:rsidR="00565A10" w:rsidRDefault="00000000">
            <w:pPr>
              <w:spacing w:after="0" w:line="259" w:lineRule="auto"/>
              <w:ind w:left="0" w:firstLine="17"/>
              <w:jc w:val="left"/>
            </w:pPr>
            <w:r>
              <w:t xml:space="preserve">The date and time for opening of bids is </w:t>
            </w:r>
            <w:r w:rsidR="004C527B">
              <w:rPr>
                <w:b/>
                <w:sz w:val="25"/>
              </w:rPr>
              <w:t>June 25, 2024</w:t>
            </w:r>
            <w:r>
              <w:rPr>
                <w:b/>
                <w:sz w:val="25"/>
              </w:rPr>
              <w:t xml:space="preserve"> </w:t>
            </w:r>
            <w:r>
              <w:t xml:space="preserve">at </w:t>
            </w:r>
            <w:r>
              <w:rPr>
                <w:b/>
                <w:sz w:val="25"/>
              </w:rPr>
              <w:t>10:</w:t>
            </w:r>
            <w:r w:rsidR="004C527B">
              <w:rPr>
                <w:b/>
                <w:sz w:val="25"/>
              </w:rPr>
              <w:t>3</w:t>
            </w:r>
            <w:r>
              <w:rPr>
                <w:b/>
                <w:sz w:val="25"/>
              </w:rPr>
              <w:t>0 a.m.</w:t>
            </w:r>
            <w:r>
              <w:rPr>
                <w:sz w:val="25"/>
              </w:rPr>
              <w:t xml:space="preserve"> </w:t>
            </w:r>
          </w:p>
        </w:tc>
      </w:tr>
      <w:tr w:rsidR="00565A10" w14:paraId="2E582AE8"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4A8AFFF2" w14:textId="77777777" w:rsidR="00565A10" w:rsidRDefault="00000000">
            <w:pPr>
              <w:spacing w:after="0" w:line="259" w:lineRule="auto"/>
              <w:ind w:left="17" w:firstLine="0"/>
              <w:jc w:val="left"/>
            </w:pPr>
            <w:r>
              <w:t xml:space="preserve">22.1  </w:t>
            </w:r>
          </w:p>
        </w:tc>
        <w:tc>
          <w:tcPr>
            <w:tcW w:w="7408" w:type="dxa"/>
            <w:tcBorders>
              <w:top w:val="single" w:sz="4" w:space="0" w:color="000000"/>
              <w:left w:val="single" w:sz="4" w:space="0" w:color="000000"/>
              <w:bottom w:val="single" w:sz="4" w:space="0" w:color="000000"/>
              <w:right w:val="single" w:sz="4" w:space="0" w:color="000000"/>
            </w:tcBorders>
          </w:tcPr>
          <w:p w14:paraId="5189CBB1" w14:textId="77777777" w:rsidR="00565A10" w:rsidRDefault="00000000">
            <w:pPr>
              <w:spacing w:after="0" w:line="259" w:lineRule="auto"/>
              <w:ind w:left="17" w:firstLine="0"/>
              <w:jc w:val="left"/>
            </w:pPr>
            <w:r>
              <w:t xml:space="preserve">No further instructions. </w:t>
            </w:r>
          </w:p>
        </w:tc>
      </w:tr>
      <w:tr w:rsidR="00565A10" w14:paraId="25292B03" w14:textId="77777777">
        <w:trPr>
          <w:trHeight w:val="3917"/>
        </w:trPr>
        <w:tc>
          <w:tcPr>
            <w:tcW w:w="1594" w:type="dxa"/>
            <w:tcBorders>
              <w:top w:val="single" w:sz="4" w:space="0" w:color="000000"/>
              <w:left w:val="single" w:sz="4" w:space="0" w:color="000000"/>
              <w:bottom w:val="single" w:sz="4" w:space="0" w:color="000000"/>
              <w:right w:val="single" w:sz="4" w:space="0" w:color="000000"/>
            </w:tcBorders>
          </w:tcPr>
          <w:p w14:paraId="0772C573" w14:textId="77777777" w:rsidR="00565A10" w:rsidRDefault="00000000">
            <w:pPr>
              <w:spacing w:after="0" w:line="259" w:lineRule="auto"/>
              <w:ind w:left="17" w:firstLine="0"/>
              <w:jc w:val="left"/>
            </w:pPr>
            <w:r>
              <w:t xml:space="preserve">25.1  </w:t>
            </w:r>
          </w:p>
        </w:tc>
        <w:tc>
          <w:tcPr>
            <w:tcW w:w="7408" w:type="dxa"/>
            <w:tcBorders>
              <w:top w:val="single" w:sz="4" w:space="0" w:color="000000"/>
              <w:left w:val="single" w:sz="4" w:space="0" w:color="000000"/>
              <w:bottom w:val="single" w:sz="4" w:space="0" w:color="000000"/>
              <w:right w:val="single" w:sz="4" w:space="0" w:color="000000"/>
            </w:tcBorders>
          </w:tcPr>
          <w:p w14:paraId="590D84F9" w14:textId="77777777" w:rsidR="00565A10" w:rsidRDefault="00000000">
            <w:pPr>
              <w:spacing w:after="213" w:line="259" w:lineRule="auto"/>
              <w:ind w:left="17" w:firstLine="0"/>
              <w:jc w:val="left"/>
            </w:pPr>
            <w:r>
              <w:rPr>
                <w:b/>
              </w:rPr>
              <w:t xml:space="preserve">Quality-Cost Based Evaluation/Selection (QCBE/QCBS). </w:t>
            </w:r>
          </w:p>
          <w:p w14:paraId="76B32722" w14:textId="77777777" w:rsidR="00565A10" w:rsidRDefault="00000000">
            <w:pPr>
              <w:spacing w:after="274" w:line="239" w:lineRule="auto"/>
              <w:ind w:left="17" w:firstLine="0"/>
            </w:pPr>
            <w:r>
              <w:t xml:space="preserve">The following processes for the opening and evaluation of bids shall be adopted: </w:t>
            </w:r>
          </w:p>
          <w:p w14:paraId="51F14C05" w14:textId="77777777" w:rsidR="00565A10" w:rsidRDefault="00000000">
            <w:pPr>
              <w:numPr>
                <w:ilvl w:val="0"/>
                <w:numId w:val="34"/>
              </w:numPr>
              <w:spacing w:after="274" w:line="238" w:lineRule="auto"/>
              <w:ind w:right="110" w:hanging="360"/>
            </w:pPr>
            <w:r>
              <w:t xml:space="preserve">A two-stage procedure shall be adopted whereby each Consultant shall be required to submit his technical and financial proposals simultaneously in separate sealed envelopes. </w:t>
            </w:r>
          </w:p>
          <w:p w14:paraId="30FE41A5" w14:textId="77777777" w:rsidR="00565A10" w:rsidRDefault="00000000">
            <w:pPr>
              <w:numPr>
                <w:ilvl w:val="0"/>
                <w:numId w:val="34"/>
              </w:numPr>
              <w:spacing w:after="0" w:line="259" w:lineRule="auto"/>
              <w:ind w:right="110" w:hanging="360"/>
            </w:pPr>
            <w:r>
              <w:t xml:space="preserve">After receipt of bids, the technical proposals shall first be opened and evaluated, in accordance with ITB Clause 27.1.  The BAC shall rank the consultants in descending order based on the numerical ratings of their technical proposals and identify the Highest Rated Bid: Provided, however, that the Highest </w:t>
            </w:r>
          </w:p>
        </w:tc>
      </w:tr>
    </w:tbl>
    <w:p w14:paraId="3763E449" w14:textId="77777777" w:rsidR="00565A10" w:rsidRDefault="00565A10">
      <w:pPr>
        <w:spacing w:after="0" w:line="259" w:lineRule="auto"/>
        <w:ind w:left="-1424" w:right="74" w:firstLine="0"/>
        <w:jc w:val="left"/>
      </w:pPr>
    </w:p>
    <w:tbl>
      <w:tblPr>
        <w:tblStyle w:val="TableGrid"/>
        <w:tblW w:w="9002" w:type="dxa"/>
        <w:tblInd w:w="29" w:type="dxa"/>
        <w:tblCellMar>
          <w:top w:w="59" w:type="dxa"/>
          <w:left w:w="91" w:type="dxa"/>
        </w:tblCellMar>
        <w:tblLook w:val="04A0" w:firstRow="1" w:lastRow="0" w:firstColumn="1" w:lastColumn="0" w:noHBand="0" w:noVBand="1"/>
      </w:tblPr>
      <w:tblGrid>
        <w:gridCol w:w="1594"/>
        <w:gridCol w:w="7408"/>
      </w:tblGrid>
      <w:tr w:rsidR="00565A10" w14:paraId="77257FE1" w14:textId="77777777">
        <w:trPr>
          <w:trHeight w:val="3336"/>
        </w:trPr>
        <w:tc>
          <w:tcPr>
            <w:tcW w:w="1594" w:type="dxa"/>
            <w:tcBorders>
              <w:top w:val="single" w:sz="4" w:space="0" w:color="000000"/>
              <w:left w:val="single" w:sz="4" w:space="0" w:color="000000"/>
              <w:bottom w:val="single" w:sz="4" w:space="0" w:color="000000"/>
              <w:right w:val="single" w:sz="4" w:space="0" w:color="000000"/>
            </w:tcBorders>
          </w:tcPr>
          <w:p w14:paraId="0E39A854" w14:textId="77777777" w:rsidR="00565A10" w:rsidRDefault="00565A10">
            <w:pPr>
              <w:spacing w:after="160" w:line="259" w:lineRule="auto"/>
              <w:ind w:left="0" w:firstLine="0"/>
              <w:jc w:val="left"/>
            </w:pPr>
          </w:p>
        </w:tc>
        <w:tc>
          <w:tcPr>
            <w:tcW w:w="7408" w:type="dxa"/>
            <w:tcBorders>
              <w:top w:val="single" w:sz="4" w:space="0" w:color="000000"/>
              <w:left w:val="single" w:sz="4" w:space="0" w:color="000000"/>
              <w:bottom w:val="single" w:sz="4" w:space="0" w:color="000000"/>
              <w:right w:val="single" w:sz="4" w:space="0" w:color="000000"/>
            </w:tcBorders>
          </w:tcPr>
          <w:p w14:paraId="54FB4FE4" w14:textId="77777777" w:rsidR="00565A10" w:rsidRDefault="00000000">
            <w:pPr>
              <w:spacing w:after="249" w:line="259" w:lineRule="auto"/>
              <w:ind w:left="0" w:right="437" w:firstLine="0"/>
              <w:jc w:val="center"/>
            </w:pPr>
            <w:r>
              <w:t xml:space="preserve">Rated Bid shall pass the minimum score indicated therein.   </w:t>
            </w:r>
          </w:p>
          <w:p w14:paraId="4834D291" w14:textId="77777777" w:rsidR="00565A10" w:rsidRDefault="00000000">
            <w:pPr>
              <w:numPr>
                <w:ilvl w:val="0"/>
                <w:numId w:val="35"/>
              </w:numPr>
              <w:spacing w:after="274" w:line="238" w:lineRule="auto"/>
              <w:ind w:right="113" w:hanging="360"/>
            </w:pPr>
            <w:r>
              <w:t xml:space="preserve">The HoPE shall approve or disapprove the recommendations of the BAC within two (2) calendar days after receipt of the results of the evaluation from the BAC. </w:t>
            </w:r>
          </w:p>
          <w:p w14:paraId="2D7EDE5E" w14:textId="77777777" w:rsidR="00565A10" w:rsidRDefault="00000000">
            <w:pPr>
              <w:numPr>
                <w:ilvl w:val="0"/>
                <w:numId w:val="35"/>
              </w:numPr>
              <w:spacing w:after="0" w:line="259" w:lineRule="auto"/>
              <w:ind w:right="113" w:hanging="360"/>
            </w:pPr>
            <w:r>
              <w:t xml:space="preserve">Negotiations shall be in accordance with ITB Clause 30, provided that the amount indicated in the financial envelope shall be made as the basis for negotiations and the total contract amount shall not exceed the amount indicated in the envelope and the ABC stated in ITB Clause 11.7. </w:t>
            </w:r>
          </w:p>
        </w:tc>
      </w:tr>
      <w:tr w:rsidR="00565A10" w14:paraId="09515723" w14:textId="77777777">
        <w:trPr>
          <w:trHeight w:val="4037"/>
        </w:trPr>
        <w:tc>
          <w:tcPr>
            <w:tcW w:w="1594" w:type="dxa"/>
            <w:tcBorders>
              <w:top w:val="single" w:sz="4" w:space="0" w:color="000000"/>
              <w:left w:val="single" w:sz="4" w:space="0" w:color="000000"/>
              <w:bottom w:val="single" w:sz="4" w:space="0" w:color="000000"/>
              <w:right w:val="single" w:sz="4" w:space="0" w:color="000000"/>
            </w:tcBorders>
          </w:tcPr>
          <w:p w14:paraId="74A7E2BB" w14:textId="77777777" w:rsidR="00565A10" w:rsidRDefault="00000000">
            <w:pPr>
              <w:spacing w:after="0" w:line="259" w:lineRule="auto"/>
              <w:ind w:left="17" w:firstLine="0"/>
              <w:jc w:val="left"/>
            </w:pPr>
            <w:r>
              <w:lastRenderedPageBreak/>
              <w:t xml:space="preserve">25.3 </w:t>
            </w:r>
          </w:p>
        </w:tc>
        <w:tc>
          <w:tcPr>
            <w:tcW w:w="7408" w:type="dxa"/>
            <w:tcBorders>
              <w:top w:val="single" w:sz="4" w:space="0" w:color="000000"/>
              <w:left w:val="single" w:sz="4" w:space="0" w:color="000000"/>
              <w:bottom w:val="single" w:sz="4" w:space="0" w:color="000000"/>
              <w:right w:val="single" w:sz="4" w:space="0" w:color="000000"/>
            </w:tcBorders>
          </w:tcPr>
          <w:p w14:paraId="67B213D8" w14:textId="77777777" w:rsidR="00565A10" w:rsidRDefault="00000000">
            <w:pPr>
              <w:spacing w:after="0" w:line="259" w:lineRule="auto"/>
              <w:ind w:left="125" w:right="67" w:firstLine="0"/>
            </w:pPr>
            <w:r>
              <w:t xml:space="preserve">The numerical weight and the minimum required points for each criterion are as follows: </w:t>
            </w:r>
          </w:p>
          <w:tbl>
            <w:tblPr>
              <w:tblStyle w:val="TableGrid"/>
              <w:tblW w:w="5987" w:type="dxa"/>
              <w:tblInd w:w="619" w:type="dxa"/>
              <w:tblCellMar>
                <w:top w:w="8" w:type="dxa"/>
                <w:left w:w="5" w:type="dxa"/>
              </w:tblCellMar>
              <w:tblLook w:val="04A0" w:firstRow="1" w:lastRow="0" w:firstColumn="1" w:lastColumn="0" w:noHBand="0" w:noVBand="1"/>
            </w:tblPr>
            <w:tblGrid>
              <w:gridCol w:w="464"/>
              <w:gridCol w:w="3643"/>
              <w:gridCol w:w="1880"/>
            </w:tblGrid>
            <w:tr w:rsidR="00565A10" w14:paraId="15D0F7F6" w14:textId="77777777">
              <w:trPr>
                <w:trHeight w:val="278"/>
              </w:trPr>
              <w:tc>
                <w:tcPr>
                  <w:tcW w:w="464" w:type="dxa"/>
                  <w:tcBorders>
                    <w:top w:val="single" w:sz="4" w:space="0" w:color="000000"/>
                    <w:left w:val="single" w:sz="4" w:space="0" w:color="000000"/>
                    <w:bottom w:val="single" w:sz="4" w:space="0" w:color="000000"/>
                    <w:right w:val="single" w:sz="4" w:space="0" w:color="000000"/>
                  </w:tcBorders>
                </w:tcPr>
                <w:p w14:paraId="35B045AC" w14:textId="77777777" w:rsidR="00565A10" w:rsidRDefault="00000000">
                  <w:pPr>
                    <w:spacing w:after="0" w:line="259" w:lineRule="auto"/>
                    <w:ind w:left="94" w:firstLine="0"/>
                  </w:pPr>
                  <w:r>
                    <w:rPr>
                      <w:sz w:val="25"/>
                    </w:rPr>
                    <w:t xml:space="preserve">I </w:t>
                  </w:r>
                </w:p>
              </w:tc>
              <w:tc>
                <w:tcPr>
                  <w:tcW w:w="3644" w:type="dxa"/>
                  <w:tcBorders>
                    <w:top w:val="single" w:sz="4" w:space="0" w:color="000000"/>
                    <w:left w:val="single" w:sz="4" w:space="0" w:color="000000"/>
                    <w:bottom w:val="single" w:sz="4" w:space="0" w:color="000000"/>
                    <w:right w:val="single" w:sz="4" w:space="0" w:color="000000"/>
                  </w:tcBorders>
                </w:tcPr>
                <w:p w14:paraId="466DA928" w14:textId="77777777" w:rsidR="00565A10" w:rsidRDefault="00000000">
                  <w:pPr>
                    <w:spacing w:after="0" w:line="259" w:lineRule="auto"/>
                    <w:ind w:left="96" w:firstLine="0"/>
                    <w:jc w:val="left"/>
                  </w:pPr>
                  <w:r>
                    <w:rPr>
                      <w:sz w:val="25"/>
                    </w:rPr>
                    <w:t xml:space="preserve">Experience of the Firm </w:t>
                  </w:r>
                </w:p>
              </w:tc>
              <w:tc>
                <w:tcPr>
                  <w:tcW w:w="1880" w:type="dxa"/>
                  <w:tcBorders>
                    <w:top w:val="single" w:sz="4" w:space="0" w:color="000000"/>
                    <w:left w:val="single" w:sz="4" w:space="0" w:color="000000"/>
                    <w:bottom w:val="single" w:sz="4" w:space="0" w:color="000000"/>
                    <w:right w:val="single" w:sz="4" w:space="0" w:color="000000"/>
                  </w:tcBorders>
                </w:tcPr>
                <w:p w14:paraId="77FF3CEB" w14:textId="77777777" w:rsidR="00565A10" w:rsidRDefault="00000000">
                  <w:pPr>
                    <w:spacing w:after="0" w:line="259" w:lineRule="auto"/>
                    <w:ind w:left="96" w:firstLine="0"/>
                    <w:jc w:val="left"/>
                  </w:pPr>
                  <w:r>
                    <w:t xml:space="preserve">- </w:t>
                  </w:r>
                  <w:r>
                    <w:rPr>
                      <w:sz w:val="25"/>
                    </w:rPr>
                    <w:t xml:space="preserve">10 pts. </w:t>
                  </w:r>
                </w:p>
              </w:tc>
            </w:tr>
            <w:tr w:rsidR="00565A10" w14:paraId="08E5F885" w14:textId="77777777">
              <w:trPr>
                <w:trHeight w:val="518"/>
              </w:trPr>
              <w:tc>
                <w:tcPr>
                  <w:tcW w:w="464" w:type="dxa"/>
                  <w:tcBorders>
                    <w:top w:val="single" w:sz="4" w:space="0" w:color="000000"/>
                    <w:left w:val="single" w:sz="4" w:space="0" w:color="000000"/>
                    <w:bottom w:val="single" w:sz="4" w:space="0" w:color="000000"/>
                    <w:right w:val="single" w:sz="4" w:space="0" w:color="000000"/>
                  </w:tcBorders>
                </w:tcPr>
                <w:p w14:paraId="0CC56420" w14:textId="77777777" w:rsidR="00565A10" w:rsidRDefault="00000000">
                  <w:pPr>
                    <w:spacing w:after="0" w:line="259" w:lineRule="auto"/>
                    <w:ind w:left="94" w:firstLine="0"/>
                  </w:pPr>
                  <w:r>
                    <w:rPr>
                      <w:sz w:val="25"/>
                    </w:rPr>
                    <w:t xml:space="preserve">II </w:t>
                  </w:r>
                </w:p>
              </w:tc>
              <w:tc>
                <w:tcPr>
                  <w:tcW w:w="3644" w:type="dxa"/>
                  <w:tcBorders>
                    <w:top w:val="single" w:sz="4" w:space="0" w:color="000000"/>
                    <w:left w:val="single" w:sz="4" w:space="0" w:color="000000"/>
                    <w:bottom w:val="single" w:sz="4" w:space="0" w:color="000000"/>
                    <w:right w:val="single" w:sz="4" w:space="0" w:color="000000"/>
                  </w:tcBorders>
                </w:tcPr>
                <w:p w14:paraId="0B9EC53E" w14:textId="77777777" w:rsidR="00565A10" w:rsidRDefault="00000000">
                  <w:pPr>
                    <w:spacing w:after="0" w:line="259" w:lineRule="auto"/>
                    <w:ind w:left="96" w:firstLine="0"/>
                    <w:jc w:val="left"/>
                  </w:pPr>
                  <w:r>
                    <w:rPr>
                      <w:sz w:val="25"/>
                    </w:rPr>
                    <w:t xml:space="preserve">Qualifications of Proposed Key Personnel </w:t>
                  </w:r>
                </w:p>
              </w:tc>
              <w:tc>
                <w:tcPr>
                  <w:tcW w:w="1880" w:type="dxa"/>
                  <w:tcBorders>
                    <w:top w:val="single" w:sz="4" w:space="0" w:color="000000"/>
                    <w:left w:val="single" w:sz="4" w:space="0" w:color="000000"/>
                    <w:bottom w:val="single" w:sz="4" w:space="0" w:color="000000"/>
                    <w:right w:val="single" w:sz="4" w:space="0" w:color="000000"/>
                  </w:tcBorders>
                </w:tcPr>
                <w:p w14:paraId="6501960A" w14:textId="77777777" w:rsidR="00565A10" w:rsidRDefault="00000000">
                  <w:pPr>
                    <w:spacing w:after="0" w:line="259" w:lineRule="auto"/>
                    <w:ind w:left="96" w:firstLine="0"/>
                    <w:jc w:val="left"/>
                  </w:pPr>
                  <w:r>
                    <w:t xml:space="preserve">- </w:t>
                  </w:r>
                  <w:r>
                    <w:rPr>
                      <w:sz w:val="25"/>
                    </w:rPr>
                    <w:t xml:space="preserve">80 pts. </w:t>
                  </w:r>
                </w:p>
              </w:tc>
            </w:tr>
            <w:tr w:rsidR="00565A10" w14:paraId="4C63A8F3" w14:textId="77777777">
              <w:trPr>
                <w:trHeight w:val="274"/>
              </w:trPr>
              <w:tc>
                <w:tcPr>
                  <w:tcW w:w="464" w:type="dxa"/>
                  <w:tcBorders>
                    <w:top w:val="single" w:sz="4" w:space="0" w:color="000000"/>
                    <w:left w:val="single" w:sz="4" w:space="0" w:color="000000"/>
                    <w:bottom w:val="single" w:sz="4" w:space="0" w:color="000000"/>
                    <w:right w:val="single" w:sz="4" w:space="0" w:color="000000"/>
                  </w:tcBorders>
                </w:tcPr>
                <w:p w14:paraId="797BB598" w14:textId="77777777" w:rsidR="00565A10" w:rsidRDefault="00000000">
                  <w:pPr>
                    <w:spacing w:after="0" w:line="259" w:lineRule="auto"/>
                    <w:ind w:left="94" w:firstLine="0"/>
                  </w:pPr>
                  <w:r>
                    <w:rPr>
                      <w:sz w:val="25"/>
                    </w:rPr>
                    <w:t xml:space="preserve">III </w:t>
                  </w:r>
                </w:p>
              </w:tc>
              <w:tc>
                <w:tcPr>
                  <w:tcW w:w="3644" w:type="dxa"/>
                  <w:tcBorders>
                    <w:top w:val="single" w:sz="4" w:space="0" w:color="000000"/>
                    <w:left w:val="single" w:sz="4" w:space="0" w:color="000000"/>
                    <w:bottom w:val="single" w:sz="4" w:space="0" w:color="000000"/>
                    <w:right w:val="single" w:sz="4" w:space="0" w:color="000000"/>
                  </w:tcBorders>
                </w:tcPr>
                <w:p w14:paraId="19F279AA" w14:textId="77777777" w:rsidR="00565A10" w:rsidRDefault="00000000">
                  <w:pPr>
                    <w:spacing w:after="0" w:line="259" w:lineRule="auto"/>
                    <w:ind w:left="96" w:firstLine="0"/>
                    <w:jc w:val="left"/>
                  </w:pPr>
                  <w:r>
                    <w:rPr>
                      <w:sz w:val="25"/>
                    </w:rPr>
                    <w:t xml:space="preserve">Methodology </w:t>
                  </w:r>
                </w:p>
              </w:tc>
              <w:tc>
                <w:tcPr>
                  <w:tcW w:w="1880" w:type="dxa"/>
                  <w:tcBorders>
                    <w:top w:val="single" w:sz="4" w:space="0" w:color="000000"/>
                    <w:left w:val="single" w:sz="4" w:space="0" w:color="000000"/>
                    <w:bottom w:val="single" w:sz="4" w:space="0" w:color="000000"/>
                    <w:right w:val="single" w:sz="4" w:space="0" w:color="000000"/>
                  </w:tcBorders>
                </w:tcPr>
                <w:p w14:paraId="0632228A" w14:textId="77777777" w:rsidR="00565A10" w:rsidRDefault="00000000">
                  <w:pPr>
                    <w:spacing w:after="0" w:line="259" w:lineRule="auto"/>
                    <w:ind w:left="96" w:firstLine="0"/>
                    <w:jc w:val="left"/>
                  </w:pPr>
                  <w:r>
                    <w:t xml:space="preserve">- </w:t>
                  </w:r>
                  <w:r>
                    <w:rPr>
                      <w:sz w:val="25"/>
                    </w:rPr>
                    <w:t xml:space="preserve">10 pts. </w:t>
                  </w:r>
                </w:p>
              </w:tc>
            </w:tr>
            <w:tr w:rsidR="00565A10" w14:paraId="0D4AC22E" w14:textId="77777777">
              <w:trPr>
                <w:trHeight w:val="300"/>
              </w:trPr>
              <w:tc>
                <w:tcPr>
                  <w:tcW w:w="464" w:type="dxa"/>
                  <w:tcBorders>
                    <w:top w:val="single" w:sz="4" w:space="0" w:color="000000"/>
                    <w:left w:val="single" w:sz="4" w:space="0" w:color="000000"/>
                    <w:bottom w:val="single" w:sz="4" w:space="0" w:color="000000"/>
                    <w:right w:val="single" w:sz="4" w:space="0" w:color="000000"/>
                  </w:tcBorders>
                </w:tcPr>
                <w:p w14:paraId="2655618C" w14:textId="77777777" w:rsidR="00565A10" w:rsidRDefault="00000000">
                  <w:pPr>
                    <w:spacing w:after="0" w:line="259" w:lineRule="auto"/>
                    <w:ind w:left="0" w:firstLine="0"/>
                    <w:jc w:val="left"/>
                  </w:pPr>
                  <w:r>
                    <w:t xml:space="preserve"> </w:t>
                  </w:r>
                </w:p>
              </w:tc>
              <w:tc>
                <w:tcPr>
                  <w:tcW w:w="3644" w:type="dxa"/>
                  <w:tcBorders>
                    <w:top w:val="single" w:sz="4" w:space="0" w:color="000000"/>
                    <w:left w:val="single" w:sz="4" w:space="0" w:color="000000"/>
                    <w:bottom w:val="single" w:sz="4" w:space="0" w:color="000000"/>
                    <w:right w:val="single" w:sz="4" w:space="0" w:color="000000"/>
                  </w:tcBorders>
                </w:tcPr>
                <w:p w14:paraId="348C0796" w14:textId="77777777" w:rsidR="00565A10" w:rsidRDefault="00000000">
                  <w:pPr>
                    <w:spacing w:after="0" w:line="259" w:lineRule="auto"/>
                    <w:ind w:left="12" w:firstLine="0"/>
                    <w:jc w:val="center"/>
                  </w:pPr>
                  <w:r>
                    <w:rPr>
                      <w:b/>
                    </w:rPr>
                    <w:t xml:space="preserve">Total </w:t>
                  </w:r>
                </w:p>
              </w:tc>
              <w:tc>
                <w:tcPr>
                  <w:tcW w:w="1880" w:type="dxa"/>
                  <w:tcBorders>
                    <w:top w:val="single" w:sz="4" w:space="0" w:color="000000"/>
                    <w:left w:val="single" w:sz="4" w:space="0" w:color="000000"/>
                    <w:bottom w:val="single" w:sz="4" w:space="0" w:color="000000"/>
                    <w:right w:val="single" w:sz="4" w:space="0" w:color="000000"/>
                  </w:tcBorders>
                </w:tcPr>
                <w:p w14:paraId="7B0BC328" w14:textId="77777777" w:rsidR="00565A10" w:rsidRDefault="00000000">
                  <w:pPr>
                    <w:spacing w:after="0" w:line="259" w:lineRule="auto"/>
                    <w:ind w:left="211" w:firstLine="0"/>
                    <w:jc w:val="left"/>
                  </w:pPr>
                  <w:r>
                    <w:rPr>
                      <w:b/>
                    </w:rPr>
                    <w:t xml:space="preserve">100 pts. </w:t>
                  </w:r>
                </w:p>
              </w:tc>
            </w:tr>
          </w:tbl>
          <w:p w14:paraId="080820E0" w14:textId="77777777" w:rsidR="00565A10" w:rsidRDefault="00000000">
            <w:pPr>
              <w:spacing w:after="0" w:line="259" w:lineRule="auto"/>
              <w:ind w:left="17" w:firstLine="0"/>
              <w:jc w:val="left"/>
            </w:pPr>
            <w:r>
              <w:t xml:space="preserve"> </w:t>
            </w:r>
          </w:p>
          <w:p w14:paraId="3AE1F3C3" w14:textId="77777777" w:rsidR="00565A10" w:rsidRDefault="00000000">
            <w:pPr>
              <w:spacing w:after="0" w:line="259" w:lineRule="auto"/>
              <w:ind w:left="17" w:right="106" w:firstLine="0"/>
            </w:pPr>
            <w:r>
              <w:t xml:space="preserve">The Passing Technical Score is </w:t>
            </w:r>
            <w:r>
              <w:rPr>
                <w:b/>
              </w:rPr>
              <w:t xml:space="preserve">Eighty (80) points. </w:t>
            </w:r>
            <w:r>
              <w:t xml:space="preserve">The attention of the Consultant is drawn to Technical Proposal Forms – Bids must adhere to the maximum number of pages outlined in Clause 10.2(b). </w:t>
            </w:r>
          </w:p>
        </w:tc>
      </w:tr>
      <w:tr w:rsidR="00565A10" w14:paraId="7236ED34" w14:textId="77777777">
        <w:trPr>
          <w:trHeight w:val="1769"/>
        </w:trPr>
        <w:tc>
          <w:tcPr>
            <w:tcW w:w="1594" w:type="dxa"/>
            <w:tcBorders>
              <w:top w:val="single" w:sz="4" w:space="0" w:color="000000"/>
              <w:left w:val="single" w:sz="4" w:space="0" w:color="000000"/>
              <w:bottom w:val="single" w:sz="4" w:space="0" w:color="000000"/>
              <w:right w:val="single" w:sz="4" w:space="0" w:color="000000"/>
            </w:tcBorders>
          </w:tcPr>
          <w:p w14:paraId="10887E48" w14:textId="77777777" w:rsidR="00565A10" w:rsidRDefault="00000000">
            <w:pPr>
              <w:spacing w:after="0" w:line="259" w:lineRule="auto"/>
              <w:ind w:left="17" w:firstLine="0"/>
              <w:jc w:val="left"/>
            </w:pPr>
            <w:r>
              <w:t xml:space="preserve">26.1 </w:t>
            </w:r>
          </w:p>
        </w:tc>
        <w:tc>
          <w:tcPr>
            <w:tcW w:w="7408" w:type="dxa"/>
            <w:tcBorders>
              <w:top w:val="single" w:sz="4" w:space="0" w:color="000000"/>
              <w:left w:val="single" w:sz="4" w:space="0" w:color="000000"/>
              <w:bottom w:val="single" w:sz="4" w:space="0" w:color="000000"/>
              <w:right w:val="single" w:sz="4" w:space="0" w:color="000000"/>
            </w:tcBorders>
            <w:vAlign w:val="center"/>
          </w:tcPr>
          <w:p w14:paraId="5F615C35" w14:textId="686A42E2" w:rsidR="00565A10" w:rsidRDefault="00000000">
            <w:pPr>
              <w:spacing w:after="241" w:line="225" w:lineRule="auto"/>
              <w:ind w:left="0" w:right="50" w:firstLine="17"/>
            </w:pPr>
            <w:r>
              <w:t>The opening of Financial Proposals shall be on</w:t>
            </w:r>
            <w:r>
              <w:rPr>
                <w:b/>
                <w:sz w:val="25"/>
              </w:rPr>
              <w:t xml:space="preserve"> </w:t>
            </w:r>
            <w:r w:rsidR="004C527B">
              <w:rPr>
                <w:b/>
                <w:sz w:val="25"/>
              </w:rPr>
              <w:t>June 25, 2024</w:t>
            </w:r>
            <w:r>
              <w:rPr>
                <w:b/>
                <w:sz w:val="25"/>
              </w:rPr>
              <w:t xml:space="preserve"> </w:t>
            </w:r>
            <w:r>
              <w:t>at</w:t>
            </w:r>
            <w:r>
              <w:rPr>
                <w:b/>
                <w:sz w:val="25"/>
              </w:rPr>
              <w:t xml:space="preserve"> 10:30 a.m. </w:t>
            </w:r>
            <w:r>
              <w:rPr>
                <w:sz w:val="25"/>
              </w:rPr>
              <w:t xml:space="preserve">at </w:t>
            </w:r>
            <w:r w:rsidR="007D5AEA" w:rsidRPr="007D5AEA">
              <w:rPr>
                <w:b/>
                <w:bCs/>
                <w:sz w:val="25"/>
              </w:rPr>
              <w:t xml:space="preserve">Procurement Unit, </w:t>
            </w:r>
            <w:r w:rsidRPr="007D5AEA">
              <w:rPr>
                <w:b/>
                <w:bCs/>
                <w:sz w:val="25"/>
              </w:rPr>
              <w:t>DPWH, Southern Mindoro District Engineering Office,</w:t>
            </w:r>
            <w:r>
              <w:rPr>
                <w:b/>
                <w:sz w:val="25"/>
              </w:rPr>
              <w:t xml:space="preserve"> Dangay, Roxas, Oriental Mindoro.</w:t>
            </w:r>
            <w:r>
              <w:t xml:space="preserve"> </w:t>
            </w:r>
          </w:p>
          <w:p w14:paraId="351B451B" w14:textId="77777777" w:rsidR="00565A10" w:rsidRDefault="00000000">
            <w:pPr>
              <w:spacing w:after="0" w:line="259" w:lineRule="auto"/>
              <w:ind w:left="17" w:firstLine="0"/>
              <w:jc w:val="left"/>
            </w:pPr>
            <w:r>
              <w:t>Financial Proposals shall be opened in public.</w:t>
            </w:r>
            <w:r>
              <w:rPr>
                <w:b/>
              </w:rPr>
              <w:t xml:space="preserve"> </w:t>
            </w:r>
          </w:p>
        </w:tc>
      </w:tr>
      <w:tr w:rsidR="00565A10" w14:paraId="1FDF468D" w14:textId="77777777">
        <w:trPr>
          <w:trHeight w:val="4837"/>
        </w:trPr>
        <w:tc>
          <w:tcPr>
            <w:tcW w:w="1594" w:type="dxa"/>
            <w:tcBorders>
              <w:top w:val="single" w:sz="4" w:space="0" w:color="000000"/>
              <w:left w:val="single" w:sz="4" w:space="0" w:color="000000"/>
              <w:bottom w:val="single" w:sz="4" w:space="0" w:color="000000"/>
              <w:right w:val="single" w:sz="4" w:space="0" w:color="000000"/>
            </w:tcBorders>
          </w:tcPr>
          <w:p w14:paraId="4036E046" w14:textId="77777777" w:rsidR="00565A10" w:rsidRDefault="00000000">
            <w:pPr>
              <w:spacing w:after="0" w:line="259" w:lineRule="auto"/>
              <w:ind w:left="17" w:firstLine="0"/>
              <w:jc w:val="left"/>
            </w:pPr>
            <w:r>
              <w:t xml:space="preserve">26.2  </w:t>
            </w:r>
          </w:p>
        </w:tc>
        <w:tc>
          <w:tcPr>
            <w:tcW w:w="7408" w:type="dxa"/>
            <w:tcBorders>
              <w:top w:val="single" w:sz="4" w:space="0" w:color="000000"/>
              <w:left w:val="single" w:sz="4" w:space="0" w:color="000000"/>
              <w:bottom w:val="single" w:sz="4" w:space="0" w:color="000000"/>
              <w:right w:val="single" w:sz="4" w:space="0" w:color="000000"/>
            </w:tcBorders>
          </w:tcPr>
          <w:p w14:paraId="1446A4FD" w14:textId="77777777" w:rsidR="00565A10" w:rsidRDefault="00000000">
            <w:pPr>
              <w:spacing w:after="242" w:line="238" w:lineRule="auto"/>
              <w:ind w:left="17" w:right="105" w:firstLine="0"/>
            </w:pPr>
            <w:r>
              <w:t xml:space="preserve">For </w:t>
            </w:r>
            <w:r>
              <w:rPr>
                <w:b/>
              </w:rPr>
              <w:t>Quality Cost Based Evaluation (QCBE):</w:t>
            </w:r>
            <w:r>
              <w:t xml:space="preserve"> After the evaluation of quality is completed, the Procuring Entity shall notify those Consultants whose Bids did not meet the minimum qualifying mark or were considered non-responsive to the Bidding Documents and TOR, indicating that their Financial Proposals shall be returned unopened after completing the selection process.  </w:t>
            </w:r>
          </w:p>
          <w:p w14:paraId="7534434A" w14:textId="77777777" w:rsidR="00565A10" w:rsidRDefault="00000000">
            <w:pPr>
              <w:spacing w:after="238" w:line="238" w:lineRule="auto"/>
              <w:ind w:left="17" w:right="112" w:firstLine="0"/>
            </w:pPr>
            <w:r>
              <w:t xml:space="preserve">The Financial Proposals shall be opened publicly in the presence of the Consultants’ representatives who choose to attend. The name of the Consultant, the quality scores, and the proposed prices shall be read aloud and recorded when the Financial Proposals are opened. The Procuring Entity shall prepare minutes of the public opening. </w:t>
            </w:r>
          </w:p>
          <w:p w14:paraId="710675BA" w14:textId="77777777" w:rsidR="00565A10" w:rsidRDefault="00000000">
            <w:pPr>
              <w:spacing w:after="0" w:line="259" w:lineRule="auto"/>
              <w:ind w:left="17" w:right="112" w:firstLine="0"/>
            </w:pPr>
            <w:r>
              <w:t xml:space="preserve">The BAC shall determine whether the Financial Proposals are complete, i.e., whether all the documents mentioned in ITB Clause 11 are present and all items of the corresponding Technical </w:t>
            </w:r>
          </w:p>
        </w:tc>
      </w:tr>
    </w:tbl>
    <w:p w14:paraId="53A24AF1" w14:textId="77777777" w:rsidR="00565A10" w:rsidRDefault="00565A10">
      <w:pPr>
        <w:spacing w:after="0" w:line="259" w:lineRule="auto"/>
        <w:ind w:left="-1424" w:right="74" w:firstLine="0"/>
        <w:jc w:val="left"/>
      </w:pPr>
    </w:p>
    <w:tbl>
      <w:tblPr>
        <w:tblStyle w:val="TableGrid"/>
        <w:tblW w:w="9002" w:type="dxa"/>
        <w:tblInd w:w="29" w:type="dxa"/>
        <w:tblCellMar>
          <w:top w:w="59" w:type="dxa"/>
          <w:left w:w="91" w:type="dxa"/>
        </w:tblCellMar>
        <w:tblLook w:val="04A0" w:firstRow="1" w:lastRow="0" w:firstColumn="1" w:lastColumn="0" w:noHBand="0" w:noVBand="1"/>
      </w:tblPr>
      <w:tblGrid>
        <w:gridCol w:w="1594"/>
        <w:gridCol w:w="7408"/>
      </w:tblGrid>
      <w:tr w:rsidR="00565A10" w14:paraId="1C1A25D3" w14:textId="77777777">
        <w:trPr>
          <w:trHeight w:val="13653"/>
        </w:trPr>
        <w:tc>
          <w:tcPr>
            <w:tcW w:w="1594" w:type="dxa"/>
            <w:tcBorders>
              <w:top w:val="single" w:sz="4" w:space="0" w:color="000000"/>
              <w:left w:val="single" w:sz="4" w:space="0" w:color="000000"/>
              <w:bottom w:val="single" w:sz="4" w:space="0" w:color="000000"/>
              <w:right w:val="single" w:sz="4" w:space="0" w:color="000000"/>
            </w:tcBorders>
          </w:tcPr>
          <w:p w14:paraId="1421D07A" w14:textId="77777777" w:rsidR="00565A10" w:rsidRDefault="00565A10">
            <w:pPr>
              <w:spacing w:after="160" w:line="259" w:lineRule="auto"/>
              <w:ind w:left="0" w:firstLine="0"/>
              <w:jc w:val="left"/>
            </w:pPr>
          </w:p>
        </w:tc>
        <w:tc>
          <w:tcPr>
            <w:tcW w:w="7408" w:type="dxa"/>
            <w:tcBorders>
              <w:top w:val="single" w:sz="4" w:space="0" w:color="000000"/>
              <w:left w:val="single" w:sz="4" w:space="0" w:color="000000"/>
              <w:bottom w:val="single" w:sz="4" w:space="0" w:color="000000"/>
              <w:right w:val="single" w:sz="4" w:space="0" w:color="000000"/>
            </w:tcBorders>
          </w:tcPr>
          <w:p w14:paraId="70479263" w14:textId="77777777" w:rsidR="00565A10" w:rsidRDefault="00000000">
            <w:pPr>
              <w:spacing w:after="239" w:line="238" w:lineRule="auto"/>
              <w:ind w:left="0" w:right="74" w:firstLine="0"/>
            </w:pPr>
            <w:r>
              <w:t xml:space="preserve">Proposals that are required to be priced are so priced. If not, the Procuring Entity shall reject the proposal. The BAC shall correct any computational errors, and convert prices in various currencies to the Philippine Peso at the rate indicated in ITB Clause 13. The Financial Proposal shall not exceed the ABC and shall be deemed to include the cost of all taxes, duties, fees, levies, and other charges imposed under the applicable laws. The evaluation shall include all such taxes, duties, fees, levies, and other charges imposed under the applicable laws; where special tax privileges are granted to a particular class or nationality of Consultant by virtue of the GOP’s international commitments, the amount of such tax privileges shall be included in the Financial Proposal for purposes of comparative evaluation of Bids. </w:t>
            </w:r>
          </w:p>
          <w:p w14:paraId="04C7D768" w14:textId="77777777" w:rsidR="00565A10" w:rsidRDefault="00000000">
            <w:pPr>
              <w:spacing w:after="238" w:line="239" w:lineRule="auto"/>
              <w:ind w:left="0" w:right="79" w:firstLine="0"/>
            </w:pPr>
            <w:r>
              <w:t xml:space="preserve">The lowest Financial Proposal (Fl) shall be given a Financial Rating (Rf) of 100 points. The Rf of other Financial Proposals shall be computed based on the formula indicated below: </w:t>
            </w:r>
          </w:p>
          <w:p w14:paraId="019F5294" w14:textId="77777777" w:rsidR="00565A10" w:rsidRDefault="00000000">
            <w:pPr>
              <w:spacing w:after="215" w:line="259" w:lineRule="auto"/>
              <w:ind w:left="0" w:right="72" w:firstLine="0"/>
              <w:jc w:val="center"/>
            </w:pPr>
            <w:r>
              <w:t xml:space="preserve">Rf = 100 x Fl/F </w:t>
            </w:r>
          </w:p>
          <w:p w14:paraId="582FA82B" w14:textId="77777777" w:rsidR="00565A10" w:rsidRDefault="00000000">
            <w:pPr>
              <w:spacing w:after="215" w:line="259" w:lineRule="auto"/>
              <w:ind w:left="0" w:firstLine="0"/>
              <w:jc w:val="left"/>
            </w:pPr>
            <w:r>
              <w:t xml:space="preserve">where: </w:t>
            </w:r>
          </w:p>
          <w:p w14:paraId="37536080" w14:textId="77777777" w:rsidR="00565A10" w:rsidRDefault="00000000">
            <w:pPr>
              <w:spacing w:after="238" w:line="239" w:lineRule="auto"/>
              <w:ind w:left="0" w:firstLine="0"/>
              <w:jc w:val="left"/>
            </w:pPr>
            <w:r>
              <w:t xml:space="preserve">Rf is the financial score of the Financial Proposal under consideration, </w:t>
            </w:r>
          </w:p>
          <w:p w14:paraId="14A9DC81" w14:textId="77777777" w:rsidR="00565A10" w:rsidRDefault="00000000">
            <w:pPr>
              <w:spacing w:after="215" w:line="259" w:lineRule="auto"/>
              <w:ind w:left="0" w:firstLine="0"/>
              <w:jc w:val="left"/>
            </w:pPr>
            <w:r>
              <w:t xml:space="preserve">Fl is the price of the Fm, and </w:t>
            </w:r>
          </w:p>
          <w:p w14:paraId="537CF7B6" w14:textId="77777777" w:rsidR="00565A10" w:rsidRDefault="00000000">
            <w:pPr>
              <w:spacing w:after="1" w:line="435" w:lineRule="auto"/>
              <w:ind w:left="0" w:right="995" w:firstLine="0"/>
              <w:jc w:val="left"/>
            </w:pPr>
            <w:r>
              <w:t xml:space="preserve">F is the price of the Financial Proposal under consideration. Using the formula TR = (Rt)(T%) + (Rf)(P%), where: </w:t>
            </w:r>
          </w:p>
          <w:p w14:paraId="7C37D974" w14:textId="77777777" w:rsidR="00565A10" w:rsidRDefault="00000000">
            <w:pPr>
              <w:spacing w:after="215" w:line="259" w:lineRule="auto"/>
              <w:ind w:left="0" w:firstLine="0"/>
              <w:jc w:val="left"/>
            </w:pPr>
            <w:r>
              <w:t xml:space="preserve">TR is the Total Rating, </w:t>
            </w:r>
          </w:p>
          <w:p w14:paraId="059E3D44" w14:textId="77777777" w:rsidR="00565A10" w:rsidRDefault="00000000">
            <w:pPr>
              <w:spacing w:after="213" w:line="259" w:lineRule="auto"/>
              <w:ind w:left="0" w:firstLine="0"/>
              <w:jc w:val="left"/>
            </w:pPr>
            <w:r>
              <w:t xml:space="preserve">Rt is the Technical Rating, </w:t>
            </w:r>
          </w:p>
          <w:p w14:paraId="22A11293" w14:textId="77777777" w:rsidR="00565A10" w:rsidRDefault="00000000">
            <w:pPr>
              <w:spacing w:after="215" w:line="259" w:lineRule="auto"/>
              <w:ind w:left="0" w:firstLine="0"/>
              <w:jc w:val="left"/>
            </w:pPr>
            <w:r>
              <w:t xml:space="preserve">Rf is the Financial Rating, </w:t>
            </w:r>
          </w:p>
          <w:p w14:paraId="18526613" w14:textId="77777777" w:rsidR="00565A10" w:rsidRDefault="00000000">
            <w:pPr>
              <w:spacing w:after="0" w:line="436" w:lineRule="auto"/>
              <w:ind w:left="0" w:right="1568" w:firstLine="0"/>
              <w:jc w:val="left"/>
            </w:pPr>
            <w:r>
              <w:t xml:space="preserve">T is the weight given to the Technical Proposal, and F is the weight given to the Financial Proposal, </w:t>
            </w:r>
          </w:p>
          <w:p w14:paraId="2C22A41F" w14:textId="77777777" w:rsidR="00565A10" w:rsidRDefault="00000000">
            <w:pPr>
              <w:spacing w:after="121" w:line="336" w:lineRule="auto"/>
              <w:ind w:left="0" w:right="78" w:firstLine="0"/>
            </w:pPr>
            <w:r>
              <w:t xml:space="preserve">the Bids shall then be ranked according to their TR, using the following weights of the Technical and Financial Proposals: </w:t>
            </w:r>
          </w:p>
          <w:p w14:paraId="47FEFC19" w14:textId="77777777" w:rsidR="00565A10" w:rsidRDefault="00000000">
            <w:pPr>
              <w:spacing w:after="0" w:line="259" w:lineRule="auto"/>
              <w:ind w:left="0" w:firstLine="0"/>
              <w:jc w:val="left"/>
            </w:pPr>
            <w:r>
              <w:t xml:space="preserve">      T = </w:t>
            </w:r>
            <w:r>
              <w:rPr>
                <w:b/>
                <w:u w:val="single" w:color="000000"/>
              </w:rPr>
              <w:t>65%</w:t>
            </w:r>
            <w:r>
              <w:rPr>
                <w:b/>
              </w:rPr>
              <w:t xml:space="preserve"> </w:t>
            </w:r>
            <w:r>
              <w:t xml:space="preserve"> </w:t>
            </w:r>
          </w:p>
        </w:tc>
      </w:tr>
      <w:tr w:rsidR="00565A10" w14:paraId="75A016A4"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3229C1DB" w14:textId="77777777" w:rsidR="00565A10" w:rsidRDefault="00565A10">
            <w:pPr>
              <w:spacing w:after="160" w:line="259" w:lineRule="auto"/>
              <w:ind w:left="0" w:firstLine="0"/>
              <w:jc w:val="left"/>
            </w:pPr>
          </w:p>
        </w:tc>
        <w:tc>
          <w:tcPr>
            <w:tcW w:w="7408" w:type="dxa"/>
            <w:tcBorders>
              <w:top w:val="single" w:sz="4" w:space="0" w:color="000000"/>
              <w:left w:val="single" w:sz="4" w:space="0" w:color="000000"/>
              <w:bottom w:val="single" w:sz="4" w:space="0" w:color="000000"/>
              <w:right w:val="single" w:sz="4" w:space="0" w:color="000000"/>
            </w:tcBorders>
          </w:tcPr>
          <w:p w14:paraId="06FEBCDD" w14:textId="77777777" w:rsidR="00565A10" w:rsidRDefault="00000000">
            <w:pPr>
              <w:spacing w:after="0" w:line="259" w:lineRule="auto"/>
              <w:ind w:left="17" w:firstLine="0"/>
              <w:jc w:val="left"/>
            </w:pPr>
            <w:r>
              <w:t xml:space="preserve">      F = </w:t>
            </w:r>
            <w:r>
              <w:rPr>
                <w:b/>
                <w:u w:val="single" w:color="000000"/>
              </w:rPr>
              <w:t>35%</w:t>
            </w:r>
            <w:r>
              <w:t xml:space="preserve"> </w:t>
            </w:r>
          </w:p>
        </w:tc>
      </w:tr>
      <w:tr w:rsidR="00565A10" w14:paraId="3B5BF25D" w14:textId="77777777">
        <w:trPr>
          <w:trHeight w:val="1529"/>
        </w:trPr>
        <w:tc>
          <w:tcPr>
            <w:tcW w:w="1594" w:type="dxa"/>
            <w:tcBorders>
              <w:top w:val="single" w:sz="4" w:space="0" w:color="000000"/>
              <w:left w:val="single" w:sz="4" w:space="0" w:color="000000"/>
              <w:bottom w:val="single" w:sz="4" w:space="0" w:color="000000"/>
              <w:right w:val="single" w:sz="4" w:space="0" w:color="000000"/>
            </w:tcBorders>
          </w:tcPr>
          <w:p w14:paraId="19917FCD" w14:textId="77777777" w:rsidR="00565A10" w:rsidRDefault="00000000">
            <w:pPr>
              <w:spacing w:after="0" w:line="259" w:lineRule="auto"/>
              <w:ind w:left="17" w:firstLine="0"/>
              <w:jc w:val="left"/>
            </w:pPr>
            <w:r>
              <w:t xml:space="preserve">27.1 </w:t>
            </w:r>
          </w:p>
        </w:tc>
        <w:tc>
          <w:tcPr>
            <w:tcW w:w="7408" w:type="dxa"/>
            <w:tcBorders>
              <w:top w:val="single" w:sz="4" w:space="0" w:color="000000"/>
              <w:left w:val="single" w:sz="4" w:space="0" w:color="000000"/>
              <w:bottom w:val="single" w:sz="4" w:space="0" w:color="000000"/>
              <w:right w:val="single" w:sz="4" w:space="0" w:color="000000"/>
            </w:tcBorders>
            <w:vAlign w:val="bottom"/>
          </w:tcPr>
          <w:p w14:paraId="7DE09670" w14:textId="77777777" w:rsidR="00565A10" w:rsidRDefault="00000000">
            <w:pPr>
              <w:spacing w:after="215" w:line="259" w:lineRule="auto"/>
              <w:ind w:left="17" w:firstLine="0"/>
              <w:jc w:val="left"/>
            </w:pPr>
            <w:r>
              <w:t xml:space="preserve">The address for negotiations is: </w:t>
            </w:r>
          </w:p>
          <w:p w14:paraId="2BF84505" w14:textId="198AB600" w:rsidR="00565A10" w:rsidRDefault="00000000">
            <w:pPr>
              <w:spacing w:after="2" w:line="237" w:lineRule="auto"/>
              <w:ind w:left="17" w:firstLine="0"/>
            </w:pPr>
            <w:r>
              <w:rPr>
                <w:b/>
              </w:rPr>
              <w:t>DPWH</w:t>
            </w:r>
            <w:r w:rsidR="007D5AEA">
              <w:rPr>
                <w:b/>
              </w:rPr>
              <w:t xml:space="preserve"> - </w:t>
            </w:r>
            <w:r>
              <w:rPr>
                <w:b/>
              </w:rPr>
              <w:t>Southern Mindoro District Engineering Office, Dangay, Roxas, Oriental Mindoro</w:t>
            </w:r>
            <w:r w:rsidR="000E3B45">
              <w:rPr>
                <w:b/>
              </w:rPr>
              <w:t>.</w:t>
            </w:r>
          </w:p>
          <w:p w14:paraId="6E7C8DE1" w14:textId="77777777" w:rsidR="00565A10" w:rsidRDefault="00000000">
            <w:pPr>
              <w:spacing w:after="0" w:line="259" w:lineRule="auto"/>
              <w:ind w:left="17" w:firstLine="0"/>
              <w:jc w:val="left"/>
            </w:pPr>
            <w:r>
              <w:rPr>
                <w:b/>
              </w:rPr>
              <w:t xml:space="preserve"> </w:t>
            </w:r>
          </w:p>
        </w:tc>
      </w:tr>
      <w:tr w:rsidR="00565A10" w14:paraId="510EFFF1"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516DBCEA" w14:textId="77777777" w:rsidR="00565A10" w:rsidRDefault="00000000">
            <w:pPr>
              <w:spacing w:after="0" w:line="259" w:lineRule="auto"/>
              <w:ind w:left="17" w:firstLine="0"/>
              <w:jc w:val="left"/>
            </w:pPr>
            <w:r>
              <w:t xml:space="preserve">27.2(e) </w:t>
            </w:r>
          </w:p>
        </w:tc>
        <w:tc>
          <w:tcPr>
            <w:tcW w:w="7408" w:type="dxa"/>
            <w:tcBorders>
              <w:top w:val="single" w:sz="4" w:space="0" w:color="000000"/>
              <w:left w:val="single" w:sz="4" w:space="0" w:color="000000"/>
              <w:bottom w:val="single" w:sz="4" w:space="0" w:color="000000"/>
              <w:right w:val="single" w:sz="4" w:space="0" w:color="000000"/>
            </w:tcBorders>
          </w:tcPr>
          <w:p w14:paraId="79F542C2" w14:textId="77777777" w:rsidR="00565A10" w:rsidRDefault="00000000">
            <w:pPr>
              <w:spacing w:after="0" w:line="259" w:lineRule="auto"/>
              <w:ind w:left="17" w:firstLine="0"/>
              <w:jc w:val="left"/>
            </w:pPr>
            <w:r>
              <w:t xml:space="preserve">Negotiation shall be allowed in accordance with </w:t>
            </w:r>
            <w:r>
              <w:rPr>
                <w:b/>
              </w:rPr>
              <w:t>ITB</w:t>
            </w:r>
            <w:r>
              <w:t xml:space="preserve"> Clause 27 </w:t>
            </w:r>
          </w:p>
        </w:tc>
      </w:tr>
      <w:tr w:rsidR="00565A10" w14:paraId="0663926C"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477D96F1" w14:textId="77777777" w:rsidR="00565A10" w:rsidRDefault="00000000">
            <w:pPr>
              <w:spacing w:after="0" w:line="259" w:lineRule="auto"/>
              <w:ind w:left="17" w:firstLine="0"/>
              <w:jc w:val="left"/>
            </w:pPr>
            <w:r>
              <w:t xml:space="preserve">28.2  </w:t>
            </w:r>
          </w:p>
        </w:tc>
        <w:tc>
          <w:tcPr>
            <w:tcW w:w="7408" w:type="dxa"/>
            <w:tcBorders>
              <w:top w:val="single" w:sz="4" w:space="0" w:color="000000"/>
              <w:left w:val="single" w:sz="4" w:space="0" w:color="000000"/>
              <w:bottom w:val="single" w:sz="4" w:space="0" w:color="000000"/>
              <w:right w:val="single" w:sz="4" w:space="0" w:color="000000"/>
            </w:tcBorders>
          </w:tcPr>
          <w:p w14:paraId="381485F3" w14:textId="77777777" w:rsidR="00565A10" w:rsidRDefault="00000000">
            <w:pPr>
              <w:spacing w:after="0" w:line="259" w:lineRule="auto"/>
              <w:ind w:left="17" w:firstLine="0"/>
              <w:jc w:val="left"/>
            </w:pPr>
            <w:r>
              <w:t>No additional requirement.</w:t>
            </w:r>
            <w:r>
              <w:rPr>
                <w:sz w:val="25"/>
              </w:rPr>
              <w:t xml:space="preserve"> </w:t>
            </w:r>
          </w:p>
        </w:tc>
      </w:tr>
      <w:tr w:rsidR="00565A10" w14:paraId="1B9D4DE4" w14:textId="77777777">
        <w:trPr>
          <w:trHeight w:val="538"/>
        </w:trPr>
        <w:tc>
          <w:tcPr>
            <w:tcW w:w="1594" w:type="dxa"/>
            <w:tcBorders>
              <w:top w:val="single" w:sz="4" w:space="0" w:color="000000"/>
              <w:left w:val="single" w:sz="4" w:space="0" w:color="000000"/>
              <w:bottom w:val="single" w:sz="4" w:space="0" w:color="000000"/>
              <w:right w:val="single" w:sz="4" w:space="0" w:color="000000"/>
            </w:tcBorders>
          </w:tcPr>
          <w:p w14:paraId="34F4F63A" w14:textId="77777777" w:rsidR="00565A10" w:rsidRDefault="00000000">
            <w:pPr>
              <w:spacing w:after="0" w:line="259" w:lineRule="auto"/>
              <w:ind w:left="17" w:firstLine="0"/>
              <w:jc w:val="left"/>
            </w:pPr>
            <w:r>
              <w:t xml:space="preserve">31.4.6  </w:t>
            </w:r>
          </w:p>
        </w:tc>
        <w:tc>
          <w:tcPr>
            <w:tcW w:w="7408" w:type="dxa"/>
            <w:tcBorders>
              <w:top w:val="single" w:sz="4" w:space="0" w:color="000000"/>
              <w:left w:val="single" w:sz="4" w:space="0" w:color="000000"/>
              <w:bottom w:val="single" w:sz="4" w:space="0" w:color="000000"/>
              <w:right w:val="single" w:sz="4" w:space="0" w:color="000000"/>
            </w:tcBorders>
          </w:tcPr>
          <w:p w14:paraId="3496E35E" w14:textId="77777777" w:rsidR="00565A10" w:rsidRDefault="00000000">
            <w:pPr>
              <w:spacing w:after="0" w:line="259" w:lineRule="auto"/>
              <w:ind w:left="17" w:firstLine="0"/>
              <w:jc w:val="left"/>
            </w:pPr>
            <w:r>
              <w:t xml:space="preserve">No additional requirement. </w:t>
            </w:r>
          </w:p>
        </w:tc>
      </w:tr>
      <w:tr w:rsidR="00565A10" w14:paraId="465FF2C4" w14:textId="77777777">
        <w:trPr>
          <w:trHeight w:val="541"/>
        </w:trPr>
        <w:tc>
          <w:tcPr>
            <w:tcW w:w="1594" w:type="dxa"/>
            <w:tcBorders>
              <w:top w:val="single" w:sz="4" w:space="0" w:color="000000"/>
              <w:left w:val="single" w:sz="4" w:space="0" w:color="000000"/>
              <w:bottom w:val="single" w:sz="4" w:space="0" w:color="000000"/>
              <w:right w:val="single" w:sz="4" w:space="0" w:color="000000"/>
            </w:tcBorders>
          </w:tcPr>
          <w:p w14:paraId="7CC1D4E7" w14:textId="77777777" w:rsidR="00565A10" w:rsidRDefault="00000000">
            <w:pPr>
              <w:spacing w:after="0" w:line="259" w:lineRule="auto"/>
              <w:ind w:left="17" w:firstLine="0"/>
              <w:jc w:val="left"/>
            </w:pPr>
            <w:r>
              <w:t xml:space="preserve">32.1  </w:t>
            </w:r>
          </w:p>
        </w:tc>
        <w:tc>
          <w:tcPr>
            <w:tcW w:w="7408" w:type="dxa"/>
            <w:tcBorders>
              <w:top w:val="single" w:sz="4" w:space="0" w:color="000000"/>
              <w:left w:val="single" w:sz="4" w:space="0" w:color="000000"/>
              <w:bottom w:val="single" w:sz="4" w:space="0" w:color="000000"/>
              <w:right w:val="single" w:sz="4" w:space="0" w:color="000000"/>
            </w:tcBorders>
          </w:tcPr>
          <w:p w14:paraId="3311A126" w14:textId="77777777" w:rsidR="00565A10" w:rsidRDefault="00000000">
            <w:pPr>
              <w:spacing w:after="0" w:line="259" w:lineRule="auto"/>
              <w:ind w:left="17" w:firstLine="0"/>
              <w:jc w:val="left"/>
            </w:pPr>
            <w:r>
              <w:t xml:space="preserve">No further instructions. </w:t>
            </w:r>
          </w:p>
        </w:tc>
      </w:tr>
      <w:tr w:rsidR="00565A10" w14:paraId="55C1D39D" w14:textId="77777777">
        <w:trPr>
          <w:trHeight w:val="830"/>
        </w:trPr>
        <w:tc>
          <w:tcPr>
            <w:tcW w:w="1594" w:type="dxa"/>
            <w:tcBorders>
              <w:top w:val="single" w:sz="4" w:space="0" w:color="000000"/>
              <w:left w:val="single" w:sz="4" w:space="0" w:color="000000"/>
              <w:bottom w:val="single" w:sz="4" w:space="0" w:color="000000"/>
              <w:right w:val="single" w:sz="4" w:space="0" w:color="000000"/>
            </w:tcBorders>
          </w:tcPr>
          <w:p w14:paraId="69F11960" w14:textId="77777777" w:rsidR="00565A10" w:rsidRDefault="00000000">
            <w:pPr>
              <w:spacing w:after="0" w:line="259" w:lineRule="auto"/>
              <w:ind w:left="17" w:firstLine="0"/>
              <w:jc w:val="left"/>
            </w:pPr>
            <w:r>
              <w:t xml:space="preserve">33.2  </w:t>
            </w:r>
          </w:p>
        </w:tc>
        <w:tc>
          <w:tcPr>
            <w:tcW w:w="7408" w:type="dxa"/>
            <w:tcBorders>
              <w:top w:val="single" w:sz="4" w:space="0" w:color="000000"/>
              <w:left w:val="single" w:sz="4" w:space="0" w:color="000000"/>
              <w:bottom w:val="single" w:sz="4" w:space="0" w:color="000000"/>
              <w:right w:val="single" w:sz="4" w:space="0" w:color="000000"/>
            </w:tcBorders>
          </w:tcPr>
          <w:p w14:paraId="61675F59" w14:textId="77777777" w:rsidR="00565A10" w:rsidRDefault="00000000">
            <w:pPr>
              <w:spacing w:after="0" w:line="259" w:lineRule="auto"/>
              <w:ind w:left="0" w:firstLine="17"/>
              <w:jc w:val="left"/>
            </w:pPr>
            <w:r>
              <w:t xml:space="preserve">The effective date of contract is </w:t>
            </w:r>
            <w:r>
              <w:rPr>
                <w:b/>
                <w:sz w:val="25"/>
              </w:rPr>
              <w:t>upon receipt of NTP by the winning bidder (Consultant)</w:t>
            </w:r>
            <w:r>
              <w:t xml:space="preserve"> </w:t>
            </w:r>
          </w:p>
        </w:tc>
      </w:tr>
    </w:tbl>
    <w:p w14:paraId="07E018A9" w14:textId="77777777" w:rsidR="00565A10" w:rsidRDefault="00000000">
      <w:pPr>
        <w:spacing w:after="0" w:line="259" w:lineRule="auto"/>
        <w:ind w:left="4529" w:firstLine="0"/>
      </w:pPr>
      <w:r>
        <w:t xml:space="preserve"> </w:t>
      </w:r>
      <w:r>
        <w:br w:type="page"/>
      </w:r>
    </w:p>
    <w:p w14:paraId="3B1ED114" w14:textId="77777777" w:rsidR="00565A10" w:rsidRDefault="00000000">
      <w:pPr>
        <w:spacing w:after="0" w:line="259" w:lineRule="auto"/>
        <w:ind w:left="206" w:hanging="10"/>
        <w:jc w:val="left"/>
      </w:pPr>
      <w:r>
        <w:rPr>
          <w:b/>
          <w:sz w:val="59"/>
        </w:rPr>
        <w:lastRenderedPageBreak/>
        <w:t xml:space="preserve">Section IV. General Conditions of Contract </w:t>
      </w:r>
    </w:p>
    <w:p w14:paraId="2847C342" w14:textId="77777777" w:rsidR="00565A10" w:rsidRDefault="00000000">
      <w:pPr>
        <w:spacing w:after="551" w:line="259" w:lineRule="auto"/>
        <w:ind w:left="17" w:firstLine="0"/>
        <w:jc w:val="left"/>
      </w:pPr>
      <w:r>
        <w:rPr>
          <w:b/>
        </w:rPr>
        <w:t xml:space="preserve"> </w:t>
      </w:r>
    </w:p>
    <w:p w14:paraId="641A9065" w14:textId="77777777" w:rsidR="00565A10" w:rsidRDefault="00000000">
      <w:pPr>
        <w:pBdr>
          <w:top w:val="single" w:sz="6" w:space="0" w:color="000000"/>
          <w:left w:val="single" w:sz="6" w:space="0" w:color="000000"/>
          <w:bottom w:val="single" w:sz="6" w:space="0" w:color="000000"/>
          <w:right w:val="single" w:sz="6" w:space="0" w:color="000000"/>
        </w:pBdr>
        <w:spacing w:after="125" w:line="259" w:lineRule="auto"/>
        <w:ind w:left="132" w:right="178" w:hanging="10"/>
        <w:jc w:val="left"/>
      </w:pPr>
      <w:r>
        <w:rPr>
          <w:b/>
          <w:sz w:val="32"/>
        </w:rPr>
        <w:t xml:space="preserve">Notes on the General Conditions of Contract </w:t>
      </w:r>
    </w:p>
    <w:p w14:paraId="6A224F3A" w14:textId="77777777" w:rsidR="00565A10" w:rsidRDefault="00000000">
      <w:pPr>
        <w:pBdr>
          <w:top w:val="single" w:sz="6" w:space="0" w:color="000000"/>
          <w:left w:val="single" w:sz="6" w:space="0" w:color="000000"/>
          <w:bottom w:val="single" w:sz="6" w:space="0" w:color="000000"/>
          <w:right w:val="single" w:sz="6" w:space="0" w:color="000000"/>
        </w:pBdr>
        <w:spacing w:after="236" w:line="241" w:lineRule="auto"/>
        <w:ind w:left="132" w:right="178" w:hanging="10"/>
      </w:pPr>
      <w:r>
        <w:t xml:space="preserve">The GCC, SCC, and other documents listed therein, expressing all the rights and obligations of the parties, should be completed. </w:t>
      </w:r>
    </w:p>
    <w:p w14:paraId="41464A6C" w14:textId="77777777" w:rsidR="00565A10" w:rsidRDefault="00000000">
      <w:pPr>
        <w:pBdr>
          <w:top w:val="single" w:sz="6" w:space="0" w:color="000000"/>
          <w:left w:val="single" w:sz="6" w:space="0" w:color="000000"/>
          <w:bottom w:val="single" w:sz="6" w:space="0" w:color="000000"/>
          <w:right w:val="single" w:sz="6" w:space="0" w:color="000000"/>
        </w:pBdr>
        <w:spacing w:after="236" w:line="241" w:lineRule="auto"/>
        <w:ind w:left="132" w:right="178" w:hanging="10"/>
      </w:pPr>
      <w:r>
        <w:t xml:space="preserve">The GCC herein shall not be altered.  Any changes and complementary information, which may be needed, shall be introduced only through the SCC in Section V. </w:t>
      </w:r>
    </w:p>
    <w:p w14:paraId="40A1EFB8" w14:textId="77777777" w:rsidR="00565A10" w:rsidRDefault="00000000">
      <w:pPr>
        <w:spacing w:after="215" w:line="259" w:lineRule="auto"/>
        <w:ind w:left="29" w:firstLine="0"/>
        <w:jc w:val="center"/>
      </w:pPr>
      <w:r>
        <w:t xml:space="preserve"> </w:t>
      </w:r>
    </w:p>
    <w:p w14:paraId="1F76418F" w14:textId="77777777" w:rsidR="00565A10" w:rsidRDefault="00000000">
      <w:pPr>
        <w:spacing w:after="0" w:line="259" w:lineRule="auto"/>
        <w:ind w:left="29" w:firstLine="0"/>
        <w:jc w:val="center"/>
      </w:pPr>
      <w:r>
        <w:t xml:space="preserve"> </w:t>
      </w:r>
      <w:r>
        <w:br w:type="page"/>
      </w:r>
    </w:p>
    <w:p w14:paraId="16BDCB04" w14:textId="77777777" w:rsidR="00565A10" w:rsidRDefault="00000000">
      <w:pPr>
        <w:spacing w:after="207" w:line="259" w:lineRule="auto"/>
        <w:ind w:left="47" w:firstLine="0"/>
        <w:jc w:val="center"/>
      </w:pPr>
      <w:r>
        <w:rPr>
          <w:b/>
          <w:sz w:val="32"/>
        </w:rPr>
        <w:lastRenderedPageBreak/>
        <w:t xml:space="preserve"> </w:t>
      </w:r>
    </w:p>
    <w:sdt>
      <w:sdtPr>
        <w:id w:val="-2003263719"/>
        <w:docPartObj>
          <w:docPartGallery w:val="Table of Contents"/>
          <w:docPartUnique/>
        </w:docPartObj>
      </w:sdtPr>
      <w:sdtContent>
        <w:p w14:paraId="0A22178C" w14:textId="77777777" w:rsidR="00565A10" w:rsidRDefault="00000000">
          <w:pPr>
            <w:spacing w:after="166" w:line="259" w:lineRule="auto"/>
            <w:ind w:left="10" w:right="49" w:hanging="10"/>
            <w:jc w:val="center"/>
          </w:pPr>
          <w:r>
            <w:rPr>
              <w:b/>
              <w:sz w:val="32"/>
            </w:rPr>
            <w:t xml:space="preserve">TABLE OF CONTENTS </w:t>
          </w:r>
        </w:p>
        <w:p w14:paraId="58EE0716" w14:textId="77777777" w:rsidR="00565A10" w:rsidRDefault="00000000">
          <w:pPr>
            <w:spacing w:after="110" w:line="259" w:lineRule="auto"/>
            <w:ind w:left="17" w:firstLine="0"/>
            <w:jc w:val="left"/>
          </w:pPr>
          <w:r>
            <w:rPr>
              <w:sz w:val="28"/>
            </w:rPr>
            <w:t xml:space="preserve"> </w:t>
          </w:r>
        </w:p>
        <w:p w14:paraId="3E92BDCB" w14:textId="6CF02AE0" w:rsidR="00565A10" w:rsidRDefault="00000000">
          <w:pPr>
            <w:pStyle w:val="TOC1"/>
            <w:tabs>
              <w:tab w:val="right" w:leader="dot" w:pos="9104"/>
            </w:tabs>
          </w:pPr>
          <w:r>
            <w:fldChar w:fldCharType="begin"/>
          </w:r>
          <w:r>
            <w:instrText xml:space="preserve"> TOC \o "1-2" \h \z \u </w:instrText>
          </w:r>
          <w:r>
            <w:fldChar w:fldCharType="separate"/>
          </w:r>
          <w:hyperlink w:anchor="_Toc158856">
            <w:r>
              <w:t>1.  D</w:t>
            </w:r>
            <w:r>
              <w:rPr>
                <w:sz w:val="22"/>
              </w:rPr>
              <w:t>EFINITIONS</w:t>
            </w:r>
            <w:r>
              <w:tab/>
            </w:r>
            <w:r>
              <w:fldChar w:fldCharType="begin"/>
            </w:r>
            <w:r>
              <w:instrText>PAGEREF _Toc158856 \h</w:instrText>
            </w:r>
            <w:r>
              <w:fldChar w:fldCharType="separate"/>
            </w:r>
            <w:r w:rsidR="00570BDB">
              <w:rPr>
                <w:noProof/>
              </w:rPr>
              <w:t>50</w:t>
            </w:r>
            <w:r>
              <w:fldChar w:fldCharType="end"/>
            </w:r>
          </w:hyperlink>
        </w:p>
        <w:p w14:paraId="1E87F6AE" w14:textId="44A352DB" w:rsidR="00565A10" w:rsidRDefault="00000000">
          <w:pPr>
            <w:pStyle w:val="TOC1"/>
            <w:tabs>
              <w:tab w:val="right" w:leader="dot" w:pos="9104"/>
            </w:tabs>
          </w:pPr>
          <w:hyperlink w:anchor="_Toc158857">
            <w:r>
              <w:t>2.  H</w:t>
            </w:r>
            <w:r>
              <w:rPr>
                <w:sz w:val="22"/>
              </w:rPr>
              <w:t>EADINGS</w:t>
            </w:r>
            <w:r>
              <w:tab/>
            </w:r>
            <w:r>
              <w:fldChar w:fldCharType="begin"/>
            </w:r>
            <w:r>
              <w:instrText>PAGEREF _Toc158857 \h</w:instrText>
            </w:r>
            <w:r>
              <w:fldChar w:fldCharType="separate"/>
            </w:r>
            <w:r w:rsidR="00570BDB">
              <w:rPr>
                <w:noProof/>
              </w:rPr>
              <w:t>51</w:t>
            </w:r>
            <w:r>
              <w:fldChar w:fldCharType="end"/>
            </w:r>
          </w:hyperlink>
        </w:p>
        <w:p w14:paraId="610F3432" w14:textId="6739A2F7" w:rsidR="00565A10" w:rsidRDefault="00000000">
          <w:pPr>
            <w:pStyle w:val="TOC1"/>
            <w:tabs>
              <w:tab w:val="right" w:leader="dot" w:pos="9104"/>
            </w:tabs>
          </w:pPr>
          <w:hyperlink w:anchor="_Toc158858">
            <w:r>
              <w:t>3.  L</w:t>
            </w:r>
            <w:r>
              <w:rPr>
                <w:sz w:val="22"/>
              </w:rPr>
              <w:t>OCATION</w:t>
            </w:r>
            <w:r>
              <w:tab/>
            </w:r>
            <w:r>
              <w:fldChar w:fldCharType="begin"/>
            </w:r>
            <w:r>
              <w:instrText>PAGEREF _Toc158858 \h</w:instrText>
            </w:r>
            <w:r>
              <w:fldChar w:fldCharType="separate"/>
            </w:r>
            <w:r w:rsidR="00570BDB">
              <w:rPr>
                <w:noProof/>
              </w:rPr>
              <w:t>51</w:t>
            </w:r>
            <w:r>
              <w:fldChar w:fldCharType="end"/>
            </w:r>
          </w:hyperlink>
        </w:p>
        <w:p w14:paraId="1F524AD7" w14:textId="5FADAB3C" w:rsidR="00565A10" w:rsidRDefault="00000000">
          <w:pPr>
            <w:pStyle w:val="TOC1"/>
            <w:tabs>
              <w:tab w:val="right" w:leader="dot" w:pos="9104"/>
            </w:tabs>
          </w:pPr>
          <w:hyperlink w:anchor="_Toc158859">
            <w:r>
              <w:t>4.  L</w:t>
            </w:r>
            <w:r>
              <w:rPr>
                <w:sz w:val="22"/>
              </w:rPr>
              <w:t xml:space="preserve">AW </w:t>
            </w:r>
            <w:r>
              <w:t>G</w:t>
            </w:r>
            <w:r>
              <w:rPr>
                <w:sz w:val="22"/>
              </w:rPr>
              <w:t xml:space="preserve">OVERNING </w:t>
            </w:r>
            <w:r>
              <w:t>C</w:t>
            </w:r>
            <w:r>
              <w:rPr>
                <w:sz w:val="22"/>
              </w:rPr>
              <w:t xml:space="preserve">ONTRACT AND </w:t>
            </w:r>
            <w:r>
              <w:t>S</w:t>
            </w:r>
            <w:r>
              <w:rPr>
                <w:sz w:val="22"/>
              </w:rPr>
              <w:t>ERVICES</w:t>
            </w:r>
            <w:r>
              <w:tab/>
            </w:r>
            <w:r>
              <w:fldChar w:fldCharType="begin"/>
            </w:r>
            <w:r>
              <w:instrText>PAGEREF _Toc158859 \h</w:instrText>
            </w:r>
            <w:r>
              <w:fldChar w:fldCharType="separate"/>
            </w:r>
            <w:r w:rsidR="00570BDB">
              <w:rPr>
                <w:noProof/>
              </w:rPr>
              <w:t>51</w:t>
            </w:r>
            <w:r>
              <w:fldChar w:fldCharType="end"/>
            </w:r>
          </w:hyperlink>
        </w:p>
        <w:p w14:paraId="330DEA6E" w14:textId="200AE9AD" w:rsidR="00565A10" w:rsidRDefault="00000000">
          <w:pPr>
            <w:pStyle w:val="TOC1"/>
            <w:tabs>
              <w:tab w:val="right" w:leader="dot" w:pos="9104"/>
            </w:tabs>
          </w:pPr>
          <w:hyperlink w:anchor="_Toc158860">
            <w:r>
              <w:t>5.  L</w:t>
            </w:r>
            <w:r>
              <w:rPr>
                <w:sz w:val="22"/>
              </w:rPr>
              <w:t>ANGUAGE</w:t>
            </w:r>
            <w:r>
              <w:tab/>
            </w:r>
            <w:r>
              <w:fldChar w:fldCharType="begin"/>
            </w:r>
            <w:r>
              <w:instrText>PAGEREF _Toc158860 \h</w:instrText>
            </w:r>
            <w:r>
              <w:fldChar w:fldCharType="separate"/>
            </w:r>
            <w:r w:rsidR="00570BDB">
              <w:rPr>
                <w:noProof/>
              </w:rPr>
              <w:t>52</w:t>
            </w:r>
            <w:r>
              <w:fldChar w:fldCharType="end"/>
            </w:r>
          </w:hyperlink>
        </w:p>
        <w:p w14:paraId="37E74D03" w14:textId="440C7514" w:rsidR="00565A10" w:rsidRDefault="00000000">
          <w:pPr>
            <w:pStyle w:val="TOC1"/>
            <w:tabs>
              <w:tab w:val="right" w:leader="dot" w:pos="9104"/>
            </w:tabs>
          </w:pPr>
          <w:hyperlink w:anchor="_Toc158861">
            <w:r>
              <w:t>6.  C</w:t>
            </w:r>
            <w:r>
              <w:rPr>
                <w:sz w:val="22"/>
              </w:rPr>
              <w:t xml:space="preserve">ONSULTANTS AND </w:t>
            </w:r>
            <w:r>
              <w:t>A</w:t>
            </w:r>
            <w:r>
              <w:rPr>
                <w:sz w:val="22"/>
              </w:rPr>
              <w:t xml:space="preserve">FFILIATES </w:t>
            </w:r>
            <w:r>
              <w:t>N</w:t>
            </w:r>
            <w:r>
              <w:rPr>
                <w:sz w:val="22"/>
              </w:rPr>
              <w:t xml:space="preserve">OT TO </w:t>
            </w:r>
            <w:r>
              <w:t>E</w:t>
            </w:r>
            <w:r>
              <w:rPr>
                <w:sz w:val="22"/>
              </w:rPr>
              <w:t xml:space="preserve">NGAGE IN </w:t>
            </w:r>
            <w:r>
              <w:t>C</w:t>
            </w:r>
            <w:r>
              <w:rPr>
                <w:sz w:val="22"/>
              </w:rPr>
              <w:t xml:space="preserve">ERTAIN </w:t>
            </w:r>
            <w:r>
              <w:tab/>
            </w:r>
            <w:r>
              <w:fldChar w:fldCharType="begin"/>
            </w:r>
            <w:r>
              <w:instrText>PAGEREF _Toc158861 \h</w:instrText>
            </w:r>
            <w:r>
              <w:fldChar w:fldCharType="separate"/>
            </w:r>
            <w:r w:rsidR="00570BDB">
              <w:rPr>
                <w:noProof/>
              </w:rPr>
              <w:t>52</w:t>
            </w:r>
            <w:r>
              <w:fldChar w:fldCharType="end"/>
            </w:r>
          </w:hyperlink>
        </w:p>
        <w:p w14:paraId="3F8237C5" w14:textId="36CF7CDC" w:rsidR="00565A10" w:rsidRDefault="00000000">
          <w:pPr>
            <w:pStyle w:val="TOC2"/>
            <w:tabs>
              <w:tab w:val="right" w:leader="dot" w:pos="9104"/>
            </w:tabs>
          </w:pPr>
          <w:hyperlink w:anchor="_Toc158862">
            <w:r>
              <w:t>A</w:t>
            </w:r>
            <w:r>
              <w:rPr>
                <w:sz w:val="22"/>
              </w:rPr>
              <w:t>CTIVITIES</w:t>
            </w:r>
            <w:r>
              <w:tab/>
            </w:r>
            <w:r>
              <w:fldChar w:fldCharType="begin"/>
            </w:r>
            <w:r>
              <w:instrText>PAGEREF _Toc158862 \h</w:instrText>
            </w:r>
            <w:r>
              <w:fldChar w:fldCharType="separate"/>
            </w:r>
            <w:r w:rsidR="00570BDB">
              <w:rPr>
                <w:noProof/>
              </w:rPr>
              <w:t>52</w:t>
            </w:r>
            <w:r>
              <w:fldChar w:fldCharType="end"/>
            </w:r>
          </w:hyperlink>
        </w:p>
        <w:p w14:paraId="01A24594" w14:textId="00863354" w:rsidR="00565A10" w:rsidRDefault="00000000">
          <w:pPr>
            <w:pStyle w:val="TOC1"/>
            <w:tabs>
              <w:tab w:val="right" w:leader="dot" w:pos="9104"/>
            </w:tabs>
          </w:pPr>
          <w:hyperlink w:anchor="_Toc158863">
            <w:r>
              <w:t>7.  A</w:t>
            </w:r>
            <w:r>
              <w:rPr>
                <w:sz w:val="22"/>
              </w:rPr>
              <w:t xml:space="preserve">UTHORITY OF </w:t>
            </w:r>
            <w:r>
              <w:t>M</w:t>
            </w:r>
            <w:r>
              <w:rPr>
                <w:sz w:val="22"/>
              </w:rPr>
              <w:t xml:space="preserve">EMBER IN </w:t>
            </w:r>
            <w:r>
              <w:t>C</w:t>
            </w:r>
            <w:r>
              <w:rPr>
                <w:sz w:val="22"/>
              </w:rPr>
              <w:t>HARGE</w:t>
            </w:r>
            <w:r>
              <w:tab/>
            </w:r>
            <w:r>
              <w:fldChar w:fldCharType="begin"/>
            </w:r>
            <w:r>
              <w:instrText>PAGEREF _Toc158863 \h</w:instrText>
            </w:r>
            <w:r>
              <w:fldChar w:fldCharType="separate"/>
            </w:r>
            <w:r w:rsidR="00570BDB">
              <w:rPr>
                <w:noProof/>
              </w:rPr>
              <w:t>52</w:t>
            </w:r>
            <w:r>
              <w:fldChar w:fldCharType="end"/>
            </w:r>
          </w:hyperlink>
        </w:p>
        <w:p w14:paraId="4953FD68" w14:textId="409ED688" w:rsidR="00565A10" w:rsidRDefault="00000000">
          <w:pPr>
            <w:pStyle w:val="TOC1"/>
            <w:tabs>
              <w:tab w:val="right" w:leader="dot" w:pos="9104"/>
            </w:tabs>
          </w:pPr>
          <w:hyperlink w:anchor="_Toc158864">
            <w:r>
              <w:t>8.  R</w:t>
            </w:r>
            <w:r>
              <w:rPr>
                <w:sz w:val="22"/>
              </w:rPr>
              <w:t xml:space="preserve">ESIDENT </w:t>
            </w:r>
            <w:r>
              <w:t>P</w:t>
            </w:r>
            <w:r>
              <w:rPr>
                <w:sz w:val="22"/>
              </w:rPr>
              <w:t xml:space="preserve">ROJECT </w:t>
            </w:r>
            <w:r>
              <w:t>M</w:t>
            </w:r>
            <w:r>
              <w:rPr>
                <w:sz w:val="22"/>
              </w:rPr>
              <w:t>ANAGER</w:t>
            </w:r>
            <w:r>
              <w:tab/>
            </w:r>
            <w:r>
              <w:fldChar w:fldCharType="begin"/>
            </w:r>
            <w:r>
              <w:instrText>PAGEREF _Toc158864 \h</w:instrText>
            </w:r>
            <w:r>
              <w:fldChar w:fldCharType="separate"/>
            </w:r>
            <w:r w:rsidR="00570BDB">
              <w:rPr>
                <w:noProof/>
              </w:rPr>
              <w:t>53</w:t>
            </w:r>
            <w:r>
              <w:fldChar w:fldCharType="end"/>
            </w:r>
          </w:hyperlink>
        </w:p>
        <w:p w14:paraId="362D52EE" w14:textId="0CD2F7C4" w:rsidR="00565A10" w:rsidRDefault="00000000">
          <w:pPr>
            <w:pStyle w:val="TOC1"/>
            <w:tabs>
              <w:tab w:val="right" w:leader="dot" w:pos="9104"/>
            </w:tabs>
          </w:pPr>
          <w:hyperlink w:anchor="_Toc158865">
            <w:r>
              <w:t>9.  E</w:t>
            </w:r>
            <w:r>
              <w:rPr>
                <w:sz w:val="22"/>
              </w:rPr>
              <w:t xml:space="preserve">NTIRE </w:t>
            </w:r>
            <w:r>
              <w:t>A</w:t>
            </w:r>
            <w:r>
              <w:rPr>
                <w:sz w:val="22"/>
              </w:rPr>
              <w:t>GREEMENT</w:t>
            </w:r>
            <w:r>
              <w:tab/>
            </w:r>
            <w:r>
              <w:fldChar w:fldCharType="begin"/>
            </w:r>
            <w:r>
              <w:instrText>PAGEREF _Toc158865 \h</w:instrText>
            </w:r>
            <w:r>
              <w:fldChar w:fldCharType="separate"/>
            </w:r>
            <w:r w:rsidR="00570BDB">
              <w:rPr>
                <w:noProof/>
              </w:rPr>
              <w:t>53</w:t>
            </w:r>
            <w:r>
              <w:fldChar w:fldCharType="end"/>
            </w:r>
          </w:hyperlink>
        </w:p>
        <w:p w14:paraId="03D332BB" w14:textId="51964F57" w:rsidR="00565A10" w:rsidRDefault="00000000">
          <w:pPr>
            <w:pStyle w:val="TOC1"/>
            <w:tabs>
              <w:tab w:val="right" w:leader="dot" w:pos="9104"/>
            </w:tabs>
          </w:pPr>
          <w:hyperlink w:anchor="_Toc158866">
            <w:r>
              <w:t>10. M</w:t>
            </w:r>
            <w:r>
              <w:rPr>
                <w:sz w:val="22"/>
              </w:rPr>
              <w:t>ODIFICATION</w:t>
            </w:r>
            <w:r>
              <w:tab/>
            </w:r>
            <w:r>
              <w:fldChar w:fldCharType="begin"/>
            </w:r>
            <w:r>
              <w:instrText>PAGEREF _Toc158866 \h</w:instrText>
            </w:r>
            <w:r>
              <w:fldChar w:fldCharType="separate"/>
            </w:r>
            <w:r w:rsidR="00570BDB">
              <w:rPr>
                <w:noProof/>
              </w:rPr>
              <w:t>53</w:t>
            </w:r>
            <w:r>
              <w:fldChar w:fldCharType="end"/>
            </w:r>
          </w:hyperlink>
        </w:p>
        <w:p w14:paraId="584DE13C" w14:textId="465FE4A0" w:rsidR="00565A10" w:rsidRDefault="00000000">
          <w:pPr>
            <w:pStyle w:val="TOC1"/>
            <w:tabs>
              <w:tab w:val="right" w:leader="dot" w:pos="9104"/>
            </w:tabs>
          </w:pPr>
          <w:hyperlink w:anchor="_Toc158867">
            <w:r>
              <w:t>11. R</w:t>
            </w:r>
            <w:r>
              <w:rPr>
                <w:sz w:val="22"/>
              </w:rPr>
              <w:t xml:space="preserve">ELATIONSHIP OF </w:t>
            </w:r>
            <w:r>
              <w:t>P</w:t>
            </w:r>
            <w:r>
              <w:rPr>
                <w:sz w:val="22"/>
              </w:rPr>
              <w:t>ARTIES</w:t>
            </w:r>
            <w:r>
              <w:tab/>
            </w:r>
            <w:r>
              <w:fldChar w:fldCharType="begin"/>
            </w:r>
            <w:r>
              <w:instrText>PAGEREF _Toc158867 \h</w:instrText>
            </w:r>
            <w:r>
              <w:fldChar w:fldCharType="separate"/>
            </w:r>
            <w:r w:rsidR="00570BDB">
              <w:rPr>
                <w:noProof/>
              </w:rPr>
              <w:t>53</w:t>
            </w:r>
            <w:r>
              <w:fldChar w:fldCharType="end"/>
            </w:r>
          </w:hyperlink>
        </w:p>
        <w:p w14:paraId="3EC6A891" w14:textId="17A7DEB9" w:rsidR="00565A10" w:rsidRDefault="00000000">
          <w:pPr>
            <w:pStyle w:val="TOC1"/>
            <w:tabs>
              <w:tab w:val="right" w:leader="dot" w:pos="9104"/>
            </w:tabs>
          </w:pPr>
          <w:hyperlink w:anchor="_Toc158868">
            <w:r>
              <w:t>12. A</w:t>
            </w:r>
            <w:r>
              <w:rPr>
                <w:sz w:val="22"/>
              </w:rPr>
              <w:t xml:space="preserve">UTHORIZED </w:t>
            </w:r>
            <w:r>
              <w:t>R</w:t>
            </w:r>
            <w:r>
              <w:rPr>
                <w:sz w:val="22"/>
              </w:rPr>
              <w:t>EPRESENTATIVES</w:t>
            </w:r>
            <w:r>
              <w:tab/>
            </w:r>
            <w:r>
              <w:fldChar w:fldCharType="begin"/>
            </w:r>
            <w:r>
              <w:instrText>PAGEREF _Toc158868 \h</w:instrText>
            </w:r>
            <w:r>
              <w:fldChar w:fldCharType="separate"/>
            </w:r>
            <w:r w:rsidR="00570BDB">
              <w:rPr>
                <w:noProof/>
              </w:rPr>
              <w:t>53</w:t>
            </w:r>
            <w:r>
              <w:fldChar w:fldCharType="end"/>
            </w:r>
          </w:hyperlink>
        </w:p>
        <w:p w14:paraId="663DA07C" w14:textId="1FF88E10" w:rsidR="00565A10" w:rsidRDefault="00000000">
          <w:pPr>
            <w:pStyle w:val="TOC1"/>
            <w:tabs>
              <w:tab w:val="right" w:leader="dot" w:pos="9104"/>
            </w:tabs>
          </w:pPr>
          <w:hyperlink w:anchor="_Toc158869">
            <w:r>
              <w:t>13. G</w:t>
            </w:r>
            <w:r>
              <w:rPr>
                <w:sz w:val="22"/>
              </w:rPr>
              <w:t xml:space="preserve">OOD </w:t>
            </w:r>
            <w:r>
              <w:t>F</w:t>
            </w:r>
            <w:r>
              <w:rPr>
                <w:sz w:val="22"/>
              </w:rPr>
              <w:t>AITH</w:t>
            </w:r>
            <w:r>
              <w:tab/>
            </w:r>
            <w:r>
              <w:fldChar w:fldCharType="begin"/>
            </w:r>
            <w:r>
              <w:instrText>PAGEREF _Toc158869 \h</w:instrText>
            </w:r>
            <w:r>
              <w:fldChar w:fldCharType="separate"/>
            </w:r>
            <w:r w:rsidR="00570BDB">
              <w:rPr>
                <w:noProof/>
              </w:rPr>
              <w:t>54</w:t>
            </w:r>
            <w:r>
              <w:fldChar w:fldCharType="end"/>
            </w:r>
          </w:hyperlink>
        </w:p>
        <w:p w14:paraId="65429EC5" w14:textId="3CCE3E75" w:rsidR="00565A10" w:rsidRDefault="00000000">
          <w:pPr>
            <w:pStyle w:val="TOC1"/>
            <w:tabs>
              <w:tab w:val="right" w:leader="dot" w:pos="9104"/>
            </w:tabs>
          </w:pPr>
          <w:hyperlink w:anchor="_Toc158870">
            <w:r>
              <w:t>14. O</w:t>
            </w:r>
            <w:r>
              <w:rPr>
                <w:sz w:val="22"/>
              </w:rPr>
              <w:t xml:space="preserve">PERATION OF THE </w:t>
            </w:r>
            <w:r>
              <w:t>C</w:t>
            </w:r>
            <w:r>
              <w:rPr>
                <w:sz w:val="22"/>
              </w:rPr>
              <w:t>ONTRACT</w:t>
            </w:r>
            <w:r>
              <w:tab/>
            </w:r>
            <w:r>
              <w:fldChar w:fldCharType="begin"/>
            </w:r>
            <w:r>
              <w:instrText>PAGEREF _Toc158870 \h</w:instrText>
            </w:r>
            <w:r>
              <w:fldChar w:fldCharType="separate"/>
            </w:r>
            <w:r w:rsidR="00570BDB">
              <w:rPr>
                <w:noProof/>
              </w:rPr>
              <w:t>54</w:t>
            </w:r>
            <w:r>
              <w:fldChar w:fldCharType="end"/>
            </w:r>
          </w:hyperlink>
        </w:p>
        <w:p w14:paraId="47D1D0B8" w14:textId="3A58F5AB" w:rsidR="00565A10" w:rsidRDefault="00000000">
          <w:pPr>
            <w:pStyle w:val="TOC1"/>
            <w:tabs>
              <w:tab w:val="right" w:leader="dot" w:pos="9104"/>
            </w:tabs>
          </w:pPr>
          <w:hyperlink w:anchor="_Toc158871">
            <w:r>
              <w:t>15. N</w:t>
            </w:r>
            <w:r>
              <w:rPr>
                <w:sz w:val="22"/>
              </w:rPr>
              <w:t>OTICES</w:t>
            </w:r>
            <w:r>
              <w:tab/>
            </w:r>
            <w:r>
              <w:fldChar w:fldCharType="begin"/>
            </w:r>
            <w:r>
              <w:instrText>PAGEREF _Toc158871 \h</w:instrText>
            </w:r>
            <w:r>
              <w:fldChar w:fldCharType="separate"/>
            </w:r>
            <w:r w:rsidR="00570BDB">
              <w:rPr>
                <w:noProof/>
              </w:rPr>
              <w:t>54</w:t>
            </w:r>
            <w:r>
              <w:fldChar w:fldCharType="end"/>
            </w:r>
          </w:hyperlink>
        </w:p>
        <w:p w14:paraId="574104EC" w14:textId="75BB6275" w:rsidR="00565A10" w:rsidRDefault="00000000">
          <w:pPr>
            <w:pStyle w:val="TOC1"/>
            <w:tabs>
              <w:tab w:val="right" w:leader="dot" w:pos="9104"/>
            </w:tabs>
          </w:pPr>
          <w:hyperlink w:anchor="_Toc158872">
            <w:r>
              <w:t>16. W</w:t>
            </w:r>
            <w:r>
              <w:rPr>
                <w:sz w:val="22"/>
              </w:rPr>
              <w:t xml:space="preserve">ARRANTY AS TO </w:t>
            </w:r>
            <w:r>
              <w:t>E</w:t>
            </w:r>
            <w:r>
              <w:rPr>
                <w:sz w:val="22"/>
              </w:rPr>
              <w:t>LIGIBILITY</w:t>
            </w:r>
            <w:r>
              <w:tab/>
            </w:r>
            <w:r>
              <w:fldChar w:fldCharType="begin"/>
            </w:r>
            <w:r>
              <w:instrText>PAGEREF _Toc158872 \h</w:instrText>
            </w:r>
            <w:r>
              <w:fldChar w:fldCharType="separate"/>
            </w:r>
            <w:r w:rsidR="00570BDB">
              <w:rPr>
                <w:noProof/>
              </w:rPr>
              <w:t>54</w:t>
            </w:r>
            <w:r>
              <w:fldChar w:fldCharType="end"/>
            </w:r>
          </w:hyperlink>
        </w:p>
        <w:p w14:paraId="7466C904" w14:textId="63E37740" w:rsidR="00565A10" w:rsidRDefault="00000000">
          <w:pPr>
            <w:pStyle w:val="TOC1"/>
            <w:tabs>
              <w:tab w:val="right" w:leader="dot" w:pos="9104"/>
            </w:tabs>
          </w:pPr>
          <w:hyperlink w:anchor="_Toc158873">
            <w:r>
              <w:t>17. C</w:t>
            </w:r>
            <w:r>
              <w:rPr>
                <w:sz w:val="22"/>
              </w:rPr>
              <w:t>ONFIDENTIALITY</w:t>
            </w:r>
            <w:r>
              <w:tab/>
            </w:r>
            <w:r>
              <w:fldChar w:fldCharType="begin"/>
            </w:r>
            <w:r>
              <w:instrText>PAGEREF _Toc158873 \h</w:instrText>
            </w:r>
            <w:r>
              <w:fldChar w:fldCharType="separate"/>
            </w:r>
            <w:r w:rsidR="00570BDB">
              <w:rPr>
                <w:noProof/>
              </w:rPr>
              <w:t>55</w:t>
            </w:r>
            <w:r>
              <w:fldChar w:fldCharType="end"/>
            </w:r>
          </w:hyperlink>
        </w:p>
        <w:p w14:paraId="263AA540" w14:textId="6FD1F919" w:rsidR="00565A10" w:rsidRDefault="00000000">
          <w:pPr>
            <w:pStyle w:val="TOC1"/>
            <w:tabs>
              <w:tab w:val="right" w:leader="dot" w:pos="9104"/>
            </w:tabs>
          </w:pPr>
          <w:hyperlink w:anchor="_Toc158874">
            <w:r>
              <w:t>18. P</w:t>
            </w:r>
            <w:r>
              <w:rPr>
                <w:sz w:val="22"/>
              </w:rPr>
              <w:t>AYMENT</w:t>
            </w:r>
            <w:r>
              <w:tab/>
            </w:r>
            <w:r>
              <w:fldChar w:fldCharType="begin"/>
            </w:r>
            <w:r>
              <w:instrText>PAGEREF _Toc158874 \h</w:instrText>
            </w:r>
            <w:r>
              <w:fldChar w:fldCharType="separate"/>
            </w:r>
            <w:r w:rsidR="00570BDB">
              <w:rPr>
                <w:noProof/>
              </w:rPr>
              <w:t>55</w:t>
            </w:r>
            <w:r>
              <w:fldChar w:fldCharType="end"/>
            </w:r>
          </w:hyperlink>
        </w:p>
        <w:p w14:paraId="32E25966" w14:textId="023BDD3C" w:rsidR="00565A10" w:rsidRDefault="00000000">
          <w:pPr>
            <w:pStyle w:val="TOC1"/>
            <w:tabs>
              <w:tab w:val="right" w:leader="dot" w:pos="9104"/>
            </w:tabs>
          </w:pPr>
          <w:hyperlink w:anchor="_Toc158875">
            <w:r>
              <w:t>19. C</w:t>
            </w:r>
            <w:r>
              <w:rPr>
                <w:sz w:val="22"/>
              </w:rPr>
              <w:t xml:space="preserve">URRENCY OF </w:t>
            </w:r>
            <w:r>
              <w:t>P</w:t>
            </w:r>
            <w:r>
              <w:rPr>
                <w:sz w:val="22"/>
              </w:rPr>
              <w:t>AYMENT</w:t>
            </w:r>
            <w:r>
              <w:tab/>
            </w:r>
            <w:r>
              <w:fldChar w:fldCharType="begin"/>
            </w:r>
            <w:r>
              <w:instrText>PAGEREF _Toc158875 \h</w:instrText>
            </w:r>
            <w:r>
              <w:fldChar w:fldCharType="separate"/>
            </w:r>
            <w:r w:rsidR="00570BDB">
              <w:rPr>
                <w:noProof/>
              </w:rPr>
              <w:t>55</w:t>
            </w:r>
            <w:r>
              <w:fldChar w:fldCharType="end"/>
            </w:r>
          </w:hyperlink>
        </w:p>
        <w:p w14:paraId="308C6D08" w14:textId="0281A8ED" w:rsidR="00565A10" w:rsidRDefault="00000000">
          <w:pPr>
            <w:pStyle w:val="TOC1"/>
            <w:tabs>
              <w:tab w:val="right" w:leader="dot" w:pos="9104"/>
            </w:tabs>
          </w:pPr>
          <w:hyperlink w:anchor="_Toc158876">
            <w:r>
              <w:t>20. L</w:t>
            </w:r>
            <w:r>
              <w:rPr>
                <w:sz w:val="22"/>
              </w:rPr>
              <w:t xml:space="preserve">IABILITY OF THE </w:t>
            </w:r>
            <w:r>
              <w:t>C</w:t>
            </w:r>
            <w:r>
              <w:rPr>
                <w:sz w:val="22"/>
              </w:rPr>
              <w:t>ONSULTANT</w:t>
            </w:r>
            <w:r>
              <w:tab/>
            </w:r>
            <w:r>
              <w:fldChar w:fldCharType="begin"/>
            </w:r>
            <w:r>
              <w:instrText>PAGEREF _Toc158876 \h</w:instrText>
            </w:r>
            <w:r>
              <w:fldChar w:fldCharType="separate"/>
            </w:r>
            <w:r w:rsidR="00570BDB">
              <w:rPr>
                <w:noProof/>
              </w:rPr>
              <w:t>55</w:t>
            </w:r>
            <w:r>
              <w:fldChar w:fldCharType="end"/>
            </w:r>
          </w:hyperlink>
        </w:p>
        <w:p w14:paraId="163F909E" w14:textId="29C5DD30" w:rsidR="00565A10" w:rsidRDefault="00000000">
          <w:pPr>
            <w:pStyle w:val="TOC1"/>
            <w:tabs>
              <w:tab w:val="right" w:leader="dot" w:pos="9104"/>
            </w:tabs>
          </w:pPr>
          <w:hyperlink w:anchor="_Toc158877">
            <w:r>
              <w:t>21. I</w:t>
            </w:r>
            <w:r>
              <w:rPr>
                <w:sz w:val="22"/>
              </w:rPr>
              <w:t xml:space="preserve">NSURANCE TO BE </w:t>
            </w:r>
            <w:r>
              <w:t>T</w:t>
            </w:r>
            <w:r>
              <w:rPr>
                <w:sz w:val="22"/>
              </w:rPr>
              <w:t xml:space="preserve">AKEN </w:t>
            </w:r>
            <w:r>
              <w:t>O</w:t>
            </w:r>
            <w:r>
              <w:rPr>
                <w:sz w:val="22"/>
              </w:rPr>
              <w:t xml:space="preserve">UT BY THE </w:t>
            </w:r>
            <w:r>
              <w:t>C</w:t>
            </w:r>
            <w:r>
              <w:rPr>
                <w:sz w:val="22"/>
              </w:rPr>
              <w:t>ONSULTANT</w:t>
            </w:r>
            <w:r>
              <w:tab/>
            </w:r>
            <w:r>
              <w:fldChar w:fldCharType="begin"/>
            </w:r>
            <w:r>
              <w:instrText>PAGEREF _Toc158877 \h</w:instrText>
            </w:r>
            <w:r>
              <w:fldChar w:fldCharType="separate"/>
            </w:r>
            <w:r w:rsidR="00570BDB">
              <w:rPr>
                <w:noProof/>
              </w:rPr>
              <w:t>55</w:t>
            </w:r>
            <w:r>
              <w:fldChar w:fldCharType="end"/>
            </w:r>
          </w:hyperlink>
        </w:p>
        <w:p w14:paraId="1F9BC688" w14:textId="294695DD" w:rsidR="00565A10" w:rsidRDefault="00000000">
          <w:pPr>
            <w:pStyle w:val="TOC1"/>
            <w:tabs>
              <w:tab w:val="right" w:leader="dot" w:pos="9104"/>
            </w:tabs>
          </w:pPr>
          <w:hyperlink w:anchor="_Toc158878">
            <w:r>
              <w:t>22. E</w:t>
            </w:r>
            <w:r>
              <w:rPr>
                <w:sz w:val="22"/>
              </w:rPr>
              <w:t xml:space="preserve">FFECTIVITY OF </w:t>
            </w:r>
            <w:r>
              <w:t>C</w:t>
            </w:r>
            <w:r>
              <w:rPr>
                <w:sz w:val="22"/>
              </w:rPr>
              <w:t>ONTRACT</w:t>
            </w:r>
            <w:r>
              <w:tab/>
            </w:r>
            <w:r>
              <w:fldChar w:fldCharType="begin"/>
            </w:r>
            <w:r>
              <w:instrText>PAGEREF _Toc158878 \h</w:instrText>
            </w:r>
            <w:r>
              <w:fldChar w:fldCharType="separate"/>
            </w:r>
            <w:r w:rsidR="00570BDB">
              <w:rPr>
                <w:noProof/>
              </w:rPr>
              <w:t>56</w:t>
            </w:r>
            <w:r>
              <w:fldChar w:fldCharType="end"/>
            </w:r>
          </w:hyperlink>
        </w:p>
        <w:p w14:paraId="361C0DAC" w14:textId="78240A4B" w:rsidR="00565A10" w:rsidRDefault="00000000">
          <w:pPr>
            <w:pStyle w:val="TOC1"/>
            <w:tabs>
              <w:tab w:val="right" w:leader="dot" w:pos="9104"/>
            </w:tabs>
          </w:pPr>
          <w:hyperlink w:anchor="_Toc158879">
            <w:r>
              <w:t>23. C</w:t>
            </w:r>
            <w:r>
              <w:rPr>
                <w:sz w:val="22"/>
              </w:rPr>
              <w:t xml:space="preserve">OMMENCEMENT OF </w:t>
            </w:r>
            <w:r>
              <w:t>S</w:t>
            </w:r>
            <w:r>
              <w:rPr>
                <w:sz w:val="22"/>
              </w:rPr>
              <w:t>ERVICES</w:t>
            </w:r>
            <w:r>
              <w:tab/>
            </w:r>
            <w:r>
              <w:fldChar w:fldCharType="begin"/>
            </w:r>
            <w:r>
              <w:instrText>PAGEREF _Toc158879 \h</w:instrText>
            </w:r>
            <w:r>
              <w:fldChar w:fldCharType="separate"/>
            </w:r>
            <w:r w:rsidR="00570BDB">
              <w:rPr>
                <w:noProof/>
              </w:rPr>
              <w:t>56</w:t>
            </w:r>
            <w:r>
              <w:fldChar w:fldCharType="end"/>
            </w:r>
          </w:hyperlink>
        </w:p>
        <w:p w14:paraId="6D455726" w14:textId="6ECB116D" w:rsidR="00565A10" w:rsidRDefault="00000000">
          <w:pPr>
            <w:pStyle w:val="TOC1"/>
            <w:tabs>
              <w:tab w:val="right" w:leader="dot" w:pos="9104"/>
            </w:tabs>
          </w:pPr>
          <w:hyperlink w:anchor="_Toc158880">
            <w:r>
              <w:t>24. E</w:t>
            </w:r>
            <w:r>
              <w:rPr>
                <w:sz w:val="22"/>
              </w:rPr>
              <w:t xml:space="preserve">XPIRATION OF </w:t>
            </w:r>
            <w:r>
              <w:t>C</w:t>
            </w:r>
            <w:r>
              <w:rPr>
                <w:sz w:val="22"/>
              </w:rPr>
              <w:t>ONTRACT</w:t>
            </w:r>
            <w:r>
              <w:tab/>
            </w:r>
            <w:r>
              <w:fldChar w:fldCharType="begin"/>
            </w:r>
            <w:r>
              <w:instrText>PAGEREF _Toc158880 \h</w:instrText>
            </w:r>
            <w:r>
              <w:fldChar w:fldCharType="separate"/>
            </w:r>
            <w:r w:rsidR="00570BDB">
              <w:rPr>
                <w:noProof/>
              </w:rPr>
              <w:t>56</w:t>
            </w:r>
            <w:r>
              <w:fldChar w:fldCharType="end"/>
            </w:r>
          </w:hyperlink>
        </w:p>
        <w:p w14:paraId="182D3A94" w14:textId="63DF8D4A" w:rsidR="00565A10" w:rsidRDefault="00000000">
          <w:pPr>
            <w:pStyle w:val="TOC1"/>
            <w:tabs>
              <w:tab w:val="right" w:leader="dot" w:pos="9104"/>
            </w:tabs>
          </w:pPr>
          <w:hyperlink w:anchor="_Toc158881">
            <w:r>
              <w:t>25. F</w:t>
            </w:r>
            <w:r>
              <w:rPr>
                <w:sz w:val="22"/>
              </w:rPr>
              <w:t xml:space="preserve">ORCE </w:t>
            </w:r>
            <w:r>
              <w:t>M</w:t>
            </w:r>
            <w:r>
              <w:rPr>
                <w:sz w:val="22"/>
              </w:rPr>
              <w:t>AJEURE</w:t>
            </w:r>
            <w:r>
              <w:tab/>
            </w:r>
            <w:r>
              <w:fldChar w:fldCharType="begin"/>
            </w:r>
            <w:r>
              <w:instrText>PAGEREF _Toc158881 \h</w:instrText>
            </w:r>
            <w:r>
              <w:fldChar w:fldCharType="separate"/>
            </w:r>
            <w:r w:rsidR="00570BDB">
              <w:rPr>
                <w:noProof/>
              </w:rPr>
              <w:t>56</w:t>
            </w:r>
            <w:r>
              <w:fldChar w:fldCharType="end"/>
            </w:r>
          </w:hyperlink>
        </w:p>
        <w:p w14:paraId="1A2CF74A" w14:textId="2B6F54FB" w:rsidR="00565A10" w:rsidRDefault="00000000">
          <w:pPr>
            <w:pStyle w:val="TOC1"/>
            <w:tabs>
              <w:tab w:val="right" w:leader="dot" w:pos="9104"/>
            </w:tabs>
          </w:pPr>
          <w:hyperlink w:anchor="_Toc158882">
            <w:r>
              <w:t>26. S</w:t>
            </w:r>
            <w:r>
              <w:rPr>
                <w:sz w:val="22"/>
              </w:rPr>
              <w:t>USPENSION</w:t>
            </w:r>
            <w:r>
              <w:tab/>
            </w:r>
            <w:r>
              <w:fldChar w:fldCharType="begin"/>
            </w:r>
            <w:r>
              <w:instrText>PAGEREF _Toc158882 \h</w:instrText>
            </w:r>
            <w:r>
              <w:fldChar w:fldCharType="separate"/>
            </w:r>
            <w:r w:rsidR="00570BDB">
              <w:rPr>
                <w:noProof/>
              </w:rPr>
              <w:t>57</w:t>
            </w:r>
            <w:r>
              <w:fldChar w:fldCharType="end"/>
            </w:r>
          </w:hyperlink>
        </w:p>
        <w:p w14:paraId="4A179C36" w14:textId="6F6EBE63" w:rsidR="00565A10" w:rsidRDefault="00000000">
          <w:pPr>
            <w:pStyle w:val="TOC1"/>
            <w:tabs>
              <w:tab w:val="right" w:leader="dot" w:pos="9104"/>
            </w:tabs>
          </w:pPr>
          <w:hyperlink w:anchor="_Toc158883">
            <w:r>
              <w:t>27. T</w:t>
            </w:r>
            <w:r>
              <w:rPr>
                <w:sz w:val="22"/>
              </w:rPr>
              <w:t xml:space="preserve">ERMINATION BY THE </w:t>
            </w:r>
            <w:r>
              <w:t>P</w:t>
            </w:r>
            <w:r>
              <w:rPr>
                <w:sz w:val="22"/>
              </w:rPr>
              <w:t xml:space="preserve">ROCURING </w:t>
            </w:r>
            <w:r>
              <w:t>E</w:t>
            </w:r>
            <w:r>
              <w:rPr>
                <w:sz w:val="22"/>
              </w:rPr>
              <w:t>NTITY</w:t>
            </w:r>
            <w:r>
              <w:tab/>
            </w:r>
            <w:r>
              <w:fldChar w:fldCharType="begin"/>
            </w:r>
            <w:r>
              <w:instrText>PAGEREF _Toc158883 \h</w:instrText>
            </w:r>
            <w:r>
              <w:fldChar w:fldCharType="separate"/>
            </w:r>
            <w:r w:rsidR="00570BDB">
              <w:rPr>
                <w:noProof/>
              </w:rPr>
              <w:t>58</w:t>
            </w:r>
            <w:r>
              <w:fldChar w:fldCharType="end"/>
            </w:r>
          </w:hyperlink>
        </w:p>
        <w:p w14:paraId="06D0A4A7" w14:textId="1586CDE4" w:rsidR="00565A10" w:rsidRDefault="00000000">
          <w:pPr>
            <w:pStyle w:val="TOC1"/>
            <w:tabs>
              <w:tab w:val="right" w:leader="dot" w:pos="9104"/>
            </w:tabs>
          </w:pPr>
          <w:hyperlink w:anchor="_Toc158884">
            <w:r>
              <w:t>28. T</w:t>
            </w:r>
            <w:r>
              <w:rPr>
                <w:sz w:val="22"/>
              </w:rPr>
              <w:t xml:space="preserve">ERMINATION BY THE </w:t>
            </w:r>
            <w:r>
              <w:t>C</w:t>
            </w:r>
            <w:r>
              <w:rPr>
                <w:sz w:val="22"/>
              </w:rPr>
              <w:t>ONSULTANT</w:t>
            </w:r>
            <w:r>
              <w:tab/>
            </w:r>
            <w:r>
              <w:fldChar w:fldCharType="begin"/>
            </w:r>
            <w:r>
              <w:instrText>PAGEREF _Toc158884 \h</w:instrText>
            </w:r>
            <w:r>
              <w:fldChar w:fldCharType="separate"/>
            </w:r>
            <w:r w:rsidR="00570BDB">
              <w:rPr>
                <w:noProof/>
              </w:rPr>
              <w:t>59</w:t>
            </w:r>
            <w:r>
              <w:fldChar w:fldCharType="end"/>
            </w:r>
          </w:hyperlink>
        </w:p>
        <w:p w14:paraId="0D4956C4" w14:textId="52429A7A" w:rsidR="00565A10" w:rsidRDefault="00000000">
          <w:pPr>
            <w:pStyle w:val="TOC1"/>
            <w:tabs>
              <w:tab w:val="right" w:leader="dot" w:pos="9104"/>
            </w:tabs>
          </w:pPr>
          <w:hyperlink w:anchor="_Toc158885">
            <w:r>
              <w:t>29. P</w:t>
            </w:r>
            <w:r>
              <w:rPr>
                <w:sz w:val="22"/>
              </w:rPr>
              <w:t xml:space="preserve">ROCEDURES FOR </w:t>
            </w:r>
            <w:r>
              <w:t>T</w:t>
            </w:r>
            <w:r>
              <w:rPr>
                <w:sz w:val="22"/>
              </w:rPr>
              <w:t xml:space="preserve">ERMINATION OF </w:t>
            </w:r>
            <w:r>
              <w:t>C</w:t>
            </w:r>
            <w:r>
              <w:rPr>
                <w:sz w:val="22"/>
              </w:rPr>
              <w:t>ONTRACTS</w:t>
            </w:r>
            <w:r>
              <w:tab/>
            </w:r>
            <w:r>
              <w:fldChar w:fldCharType="begin"/>
            </w:r>
            <w:r>
              <w:instrText>PAGEREF _Toc158885 \h</w:instrText>
            </w:r>
            <w:r>
              <w:fldChar w:fldCharType="separate"/>
            </w:r>
            <w:r w:rsidR="00570BDB">
              <w:rPr>
                <w:noProof/>
              </w:rPr>
              <w:t>60</w:t>
            </w:r>
            <w:r>
              <w:fldChar w:fldCharType="end"/>
            </w:r>
          </w:hyperlink>
        </w:p>
        <w:p w14:paraId="5192443D" w14:textId="3E316622" w:rsidR="00565A10" w:rsidRDefault="00000000">
          <w:pPr>
            <w:pStyle w:val="TOC1"/>
            <w:tabs>
              <w:tab w:val="right" w:leader="dot" w:pos="9104"/>
            </w:tabs>
          </w:pPr>
          <w:hyperlink w:anchor="_Toc158886">
            <w:r>
              <w:t>30. C</w:t>
            </w:r>
            <w:r>
              <w:rPr>
                <w:sz w:val="22"/>
              </w:rPr>
              <w:t xml:space="preserve">ESSATION OF </w:t>
            </w:r>
            <w:r>
              <w:t>S</w:t>
            </w:r>
            <w:r>
              <w:rPr>
                <w:sz w:val="22"/>
              </w:rPr>
              <w:t>ERVICES</w:t>
            </w:r>
            <w:r>
              <w:tab/>
            </w:r>
            <w:r>
              <w:fldChar w:fldCharType="begin"/>
            </w:r>
            <w:r>
              <w:instrText>PAGEREF _Toc158886 \h</w:instrText>
            </w:r>
            <w:r>
              <w:fldChar w:fldCharType="separate"/>
            </w:r>
            <w:r w:rsidR="00570BDB">
              <w:rPr>
                <w:noProof/>
              </w:rPr>
              <w:t>61</w:t>
            </w:r>
            <w:r>
              <w:fldChar w:fldCharType="end"/>
            </w:r>
          </w:hyperlink>
        </w:p>
        <w:p w14:paraId="7350CA59" w14:textId="01B32871" w:rsidR="00565A10" w:rsidRDefault="00000000">
          <w:pPr>
            <w:pStyle w:val="TOC1"/>
            <w:tabs>
              <w:tab w:val="right" w:leader="dot" w:pos="9104"/>
            </w:tabs>
          </w:pPr>
          <w:hyperlink w:anchor="_Toc158887">
            <w:r>
              <w:t>31. P</w:t>
            </w:r>
            <w:r>
              <w:rPr>
                <w:sz w:val="22"/>
              </w:rPr>
              <w:t xml:space="preserve">AYMENT </w:t>
            </w:r>
            <w:r>
              <w:t>U</w:t>
            </w:r>
            <w:r>
              <w:rPr>
                <w:sz w:val="22"/>
              </w:rPr>
              <w:t xml:space="preserve">PON </w:t>
            </w:r>
            <w:r>
              <w:t>T</w:t>
            </w:r>
            <w:r>
              <w:rPr>
                <w:sz w:val="22"/>
              </w:rPr>
              <w:t>ERMINATION</w:t>
            </w:r>
            <w:r>
              <w:tab/>
            </w:r>
            <w:r>
              <w:fldChar w:fldCharType="begin"/>
            </w:r>
            <w:r>
              <w:instrText>PAGEREF _Toc158887 \h</w:instrText>
            </w:r>
            <w:r>
              <w:fldChar w:fldCharType="separate"/>
            </w:r>
            <w:r w:rsidR="00570BDB">
              <w:rPr>
                <w:noProof/>
              </w:rPr>
              <w:t>61</w:t>
            </w:r>
            <w:r>
              <w:fldChar w:fldCharType="end"/>
            </w:r>
          </w:hyperlink>
        </w:p>
        <w:p w14:paraId="7D6FB1A3" w14:textId="4DE1062E" w:rsidR="00565A10" w:rsidRDefault="00000000">
          <w:pPr>
            <w:pStyle w:val="TOC1"/>
            <w:tabs>
              <w:tab w:val="right" w:leader="dot" w:pos="9104"/>
            </w:tabs>
          </w:pPr>
          <w:hyperlink w:anchor="_Toc158888">
            <w:r>
              <w:t>32. D</w:t>
            </w:r>
            <w:r>
              <w:rPr>
                <w:sz w:val="22"/>
              </w:rPr>
              <w:t xml:space="preserve">ISPUTES ABOUT </w:t>
            </w:r>
            <w:r>
              <w:t>E</w:t>
            </w:r>
            <w:r>
              <w:rPr>
                <w:sz w:val="22"/>
              </w:rPr>
              <w:t xml:space="preserve">VENTS OF </w:t>
            </w:r>
            <w:r>
              <w:t>T</w:t>
            </w:r>
            <w:r>
              <w:rPr>
                <w:sz w:val="22"/>
              </w:rPr>
              <w:t>ERMINATION</w:t>
            </w:r>
            <w:r>
              <w:tab/>
            </w:r>
            <w:r>
              <w:fldChar w:fldCharType="begin"/>
            </w:r>
            <w:r>
              <w:instrText>PAGEREF _Toc158888 \h</w:instrText>
            </w:r>
            <w:r>
              <w:fldChar w:fldCharType="separate"/>
            </w:r>
            <w:r w:rsidR="00570BDB">
              <w:rPr>
                <w:noProof/>
              </w:rPr>
              <w:t>61</w:t>
            </w:r>
            <w:r>
              <w:fldChar w:fldCharType="end"/>
            </w:r>
          </w:hyperlink>
        </w:p>
        <w:p w14:paraId="40FEBD6A" w14:textId="237AADEB" w:rsidR="00565A10" w:rsidRDefault="00000000">
          <w:pPr>
            <w:pStyle w:val="TOC1"/>
            <w:tabs>
              <w:tab w:val="right" w:leader="dot" w:pos="9104"/>
            </w:tabs>
          </w:pPr>
          <w:hyperlink w:anchor="_Toc158889">
            <w:r>
              <w:t>33. C</w:t>
            </w:r>
            <w:r>
              <w:rPr>
                <w:sz w:val="22"/>
              </w:rPr>
              <w:t xml:space="preserve">ESSATION OF </w:t>
            </w:r>
            <w:r>
              <w:t>R</w:t>
            </w:r>
            <w:r>
              <w:rPr>
                <w:sz w:val="22"/>
              </w:rPr>
              <w:t xml:space="preserve">IGHTS AND </w:t>
            </w:r>
            <w:r>
              <w:t>O</w:t>
            </w:r>
            <w:r>
              <w:rPr>
                <w:sz w:val="22"/>
              </w:rPr>
              <w:t>BLIGATIONS</w:t>
            </w:r>
            <w:r>
              <w:tab/>
            </w:r>
            <w:r>
              <w:fldChar w:fldCharType="begin"/>
            </w:r>
            <w:r>
              <w:instrText>PAGEREF _Toc158889 \h</w:instrText>
            </w:r>
            <w:r>
              <w:fldChar w:fldCharType="separate"/>
            </w:r>
            <w:r w:rsidR="00570BDB">
              <w:rPr>
                <w:noProof/>
              </w:rPr>
              <w:t>62</w:t>
            </w:r>
            <w:r>
              <w:fldChar w:fldCharType="end"/>
            </w:r>
          </w:hyperlink>
        </w:p>
        <w:p w14:paraId="07B56773" w14:textId="1BC8E610" w:rsidR="00565A10" w:rsidRDefault="00000000">
          <w:pPr>
            <w:pStyle w:val="TOC1"/>
            <w:tabs>
              <w:tab w:val="right" w:leader="dot" w:pos="9104"/>
            </w:tabs>
          </w:pPr>
          <w:hyperlink w:anchor="_Toc158890">
            <w:r>
              <w:t>34. D</w:t>
            </w:r>
            <w:r>
              <w:rPr>
                <w:sz w:val="22"/>
              </w:rPr>
              <w:t xml:space="preserve">ISPUTE </w:t>
            </w:r>
            <w:r>
              <w:t>S</w:t>
            </w:r>
            <w:r>
              <w:rPr>
                <w:sz w:val="22"/>
              </w:rPr>
              <w:t>ETTLEMENT</w:t>
            </w:r>
            <w:r>
              <w:tab/>
            </w:r>
            <w:r>
              <w:fldChar w:fldCharType="begin"/>
            </w:r>
            <w:r>
              <w:instrText>PAGEREF _Toc158890 \h</w:instrText>
            </w:r>
            <w:r>
              <w:fldChar w:fldCharType="separate"/>
            </w:r>
            <w:r w:rsidR="00570BDB">
              <w:rPr>
                <w:noProof/>
              </w:rPr>
              <w:t>62</w:t>
            </w:r>
            <w:r>
              <w:fldChar w:fldCharType="end"/>
            </w:r>
          </w:hyperlink>
        </w:p>
        <w:p w14:paraId="554E5562" w14:textId="6B1F24AE" w:rsidR="00565A10" w:rsidRDefault="00000000">
          <w:pPr>
            <w:pStyle w:val="TOC1"/>
            <w:tabs>
              <w:tab w:val="right" w:leader="dot" w:pos="9104"/>
            </w:tabs>
          </w:pPr>
          <w:hyperlink w:anchor="_Toc158891">
            <w:r>
              <w:t>35. D</w:t>
            </w:r>
            <w:r>
              <w:rPr>
                <w:sz w:val="22"/>
              </w:rPr>
              <w:t xml:space="preserve">OCUMENTS </w:t>
            </w:r>
            <w:r>
              <w:t>P</w:t>
            </w:r>
            <w:r>
              <w:rPr>
                <w:sz w:val="22"/>
              </w:rPr>
              <w:t xml:space="preserve">REPARED BY THE </w:t>
            </w:r>
            <w:r>
              <w:t>C</w:t>
            </w:r>
            <w:r>
              <w:rPr>
                <w:sz w:val="22"/>
              </w:rPr>
              <w:t xml:space="preserve">ONSULTANT AND </w:t>
            </w:r>
            <w:r>
              <w:t>S</w:t>
            </w:r>
            <w:r>
              <w:rPr>
                <w:sz w:val="22"/>
              </w:rPr>
              <w:t xml:space="preserve">OFTWARE </w:t>
            </w:r>
            <w:r>
              <w:tab/>
            </w:r>
            <w:r>
              <w:fldChar w:fldCharType="begin"/>
            </w:r>
            <w:r>
              <w:instrText>PAGEREF _Toc158891 \h</w:instrText>
            </w:r>
            <w:r>
              <w:fldChar w:fldCharType="separate"/>
            </w:r>
            <w:r w:rsidR="00570BDB">
              <w:rPr>
                <w:noProof/>
              </w:rPr>
              <w:t>62</w:t>
            </w:r>
            <w:r>
              <w:fldChar w:fldCharType="end"/>
            </w:r>
          </w:hyperlink>
        </w:p>
        <w:p w14:paraId="392E69B1" w14:textId="380E575D" w:rsidR="00565A10" w:rsidRDefault="00000000">
          <w:pPr>
            <w:pStyle w:val="TOC2"/>
            <w:tabs>
              <w:tab w:val="right" w:leader="dot" w:pos="9104"/>
            </w:tabs>
          </w:pPr>
          <w:hyperlink w:anchor="_Toc158892">
            <w:r>
              <w:t>D</w:t>
            </w:r>
            <w:r>
              <w:rPr>
                <w:sz w:val="22"/>
              </w:rPr>
              <w:t xml:space="preserve">EVELOPED TO BE THE </w:t>
            </w:r>
            <w:r>
              <w:t>P</w:t>
            </w:r>
            <w:r>
              <w:rPr>
                <w:sz w:val="22"/>
              </w:rPr>
              <w:t xml:space="preserve">ROPERTY OF THE </w:t>
            </w:r>
            <w:r>
              <w:t>P</w:t>
            </w:r>
            <w:r>
              <w:rPr>
                <w:sz w:val="22"/>
              </w:rPr>
              <w:t xml:space="preserve">ROCURING </w:t>
            </w:r>
            <w:r>
              <w:t>E</w:t>
            </w:r>
            <w:r>
              <w:rPr>
                <w:sz w:val="22"/>
              </w:rPr>
              <w:t>NTITY</w:t>
            </w:r>
            <w:r>
              <w:tab/>
            </w:r>
            <w:r>
              <w:fldChar w:fldCharType="begin"/>
            </w:r>
            <w:r>
              <w:instrText>PAGEREF _Toc158892 \h</w:instrText>
            </w:r>
            <w:r>
              <w:fldChar w:fldCharType="separate"/>
            </w:r>
            <w:r w:rsidR="00570BDB">
              <w:rPr>
                <w:noProof/>
              </w:rPr>
              <w:t>62</w:t>
            </w:r>
            <w:r>
              <w:fldChar w:fldCharType="end"/>
            </w:r>
          </w:hyperlink>
        </w:p>
        <w:p w14:paraId="44998404" w14:textId="70A33AC0" w:rsidR="00565A10" w:rsidRDefault="00000000">
          <w:pPr>
            <w:pStyle w:val="TOC1"/>
            <w:tabs>
              <w:tab w:val="right" w:leader="dot" w:pos="9104"/>
            </w:tabs>
          </w:pPr>
          <w:hyperlink w:anchor="_Toc158893">
            <w:r>
              <w:t>36. E</w:t>
            </w:r>
            <w:r>
              <w:rPr>
                <w:sz w:val="22"/>
              </w:rPr>
              <w:t xml:space="preserve">QUIPMENT AND </w:t>
            </w:r>
            <w:r>
              <w:t>M</w:t>
            </w:r>
            <w:r>
              <w:rPr>
                <w:sz w:val="22"/>
              </w:rPr>
              <w:t xml:space="preserve">ATERIALS </w:t>
            </w:r>
            <w:r>
              <w:t>F</w:t>
            </w:r>
            <w:r>
              <w:rPr>
                <w:sz w:val="22"/>
              </w:rPr>
              <w:t xml:space="preserve">URNISHED BY THE </w:t>
            </w:r>
            <w:r>
              <w:t>P</w:t>
            </w:r>
            <w:r>
              <w:rPr>
                <w:sz w:val="22"/>
              </w:rPr>
              <w:t xml:space="preserve">ROCURING </w:t>
            </w:r>
            <w:r>
              <w:t>E</w:t>
            </w:r>
            <w:r>
              <w:rPr>
                <w:sz w:val="22"/>
              </w:rPr>
              <w:t>NTITY</w:t>
            </w:r>
            <w:r>
              <w:tab/>
            </w:r>
            <w:r>
              <w:fldChar w:fldCharType="begin"/>
            </w:r>
            <w:r>
              <w:instrText>PAGEREF _Toc158893 \h</w:instrText>
            </w:r>
            <w:r>
              <w:fldChar w:fldCharType="separate"/>
            </w:r>
            <w:r w:rsidR="00570BDB">
              <w:rPr>
                <w:noProof/>
              </w:rPr>
              <w:t>63</w:t>
            </w:r>
            <w:r>
              <w:fldChar w:fldCharType="end"/>
            </w:r>
          </w:hyperlink>
        </w:p>
        <w:p w14:paraId="506A69B0" w14:textId="636E6AA2" w:rsidR="00565A10" w:rsidRDefault="00000000">
          <w:pPr>
            <w:pStyle w:val="TOC1"/>
            <w:tabs>
              <w:tab w:val="right" w:leader="dot" w:pos="9104"/>
            </w:tabs>
          </w:pPr>
          <w:hyperlink w:anchor="_Toc158894">
            <w:r>
              <w:t>37. S</w:t>
            </w:r>
            <w:r>
              <w:rPr>
                <w:sz w:val="22"/>
              </w:rPr>
              <w:t>ERVICES</w:t>
            </w:r>
            <w:r>
              <w:t>,</w:t>
            </w:r>
            <w:r>
              <w:rPr>
                <w:sz w:val="22"/>
              </w:rPr>
              <w:t xml:space="preserve"> </w:t>
            </w:r>
            <w:r>
              <w:t>F</w:t>
            </w:r>
            <w:r>
              <w:rPr>
                <w:sz w:val="22"/>
              </w:rPr>
              <w:t xml:space="preserve">ACILITIES AND </w:t>
            </w:r>
            <w:r>
              <w:t>P</w:t>
            </w:r>
            <w:r>
              <w:rPr>
                <w:sz w:val="22"/>
              </w:rPr>
              <w:t xml:space="preserve">ROPERTY OF THE </w:t>
            </w:r>
            <w:r>
              <w:t>P</w:t>
            </w:r>
            <w:r>
              <w:rPr>
                <w:sz w:val="22"/>
              </w:rPr>
              <w:t xml:space="preserve">ROCURING </w:t>
            </w:r>
            <w:r>
              <w:t>E</w:t>
            </w:r>
            <w:r>
              <w:rPr>
                <w:sz w:val="22"/>
              </w:rPr>
              <w:t>NTITY</w:t>
            </w:r>
            <w:r>
              <w:tab/>
            </w:r>
            <w:r>
              <w:fldChar w:fldCharType="begin"/>
            </w:r>
            <w:r>
              <w:instrText>PAGEREF _Toc158894 \h</w:instrText>
            </w:r>
            <w:r>
              <w:fldChar w:fldCharType="separate"/>
            </w:r>
            <w:r w:rsidR="00570BDB">
              <w:rPr>
                <w:noProof/>
              </w:rPr>
              <w:t>63</w:t>
            </w:r>
            <w:r>
              <w:fldChar w:fldCharType="end"/>
            </w:r>
          </w:hyperlink>
        </w:p>
        <w:p w14:paraId="1D6575C8" w14:textId="26A4CE7C" w:rsidR="00565A10" w:rsidRDefault="00000000">
          <w:pPr>
            <w:pStyle w:val="TOC1"/>
            <w:tabs>
              <w:tab w:val="right" w:leader="dot" w:pos="9104"/>
            </w:tabs>
          </w:pPr>
          <w:hyperlink w:anchor="_Toc158895">
            <w:r>
              <w:t>38. C</w:t>
            </w:r>
            <w:r>
              <w:rPr>
                <w:sz w:val="22"/>
              </w:rPr>
              <w:t>ONSULTANT</w:t>
            </w:r>
            <w:r>
              <w:t>’</w:t>
            </w:r>
            <w:r>
              <w:rPr>
                <w:sz w:val="22"/>
              </w:rPr>
              <w:t xml:space="preserve">S </w:t>
            </w:r>
            <w:r>
              <w:t>A</w:t>
            </w:r>
            <w:r>
              <w:rPr>
                <w:sz w:val="22"/>
              </w:rPr>
              <w:t xml:space="preserve">CTIONS </w:t>
            </w:r>
            <w:r>
              <w:t>R</w:t>
            </w:r>
            <w:r>
              <w:rPr>
                <w:sz w:val="22"/>
              </w:rPr>
              <w:t xml:space="preserve">EQUIRING </w:t>
            </w:r>
            <w:r>
              <w:t>P</w:t>
            </w:r>
            <w:r>
              <w:rPr>
                <w:sz w:val="22"/>
              </w:rPr>
              <w:t xml:space="preserve">ROCURING </w:t>
            </w:r>
            <w:r>
              <w:t>E</w:t>
            </w:r>
            <w:r>
              <w:rPr>
                <w:sz w:val="22"/>
              </w:rPr>
              <w:t>NTITY</w:t>
            </w:r>
            <w:r>
              <w:t>’</w:t>
            </w:r>
            <w:r>
              <w:rPr>
                <w:sz w:val="22"/>
              </w:rPr>
              <w:t xml:space="preserve">S </w:t>
            </w:r>
            <w:r>
              <w:t>P</w:t>
            </w:r>
            <w:r>
              <w:rPr>
                <w:sz w:val="22"/>
              </w:rPr>
              <w:t xml:space="preserve">RIOR </w:t>
            </w:r>
            <w:r>
              <w:tab/>
            </w:r>
            <w:r>
              <w:fldChar w:fldCharType="begin"/>
            </w:r>
            <w:r>
              <w:instrText>PAGEREF _Toc158895 \h</w:instrText>
            </w:r>
            <w:r>
              <w:fldChar w:fldCharType="separate"/>
            </w:r>
            <w:r w:rsidR="00570BDB">
              <w:rPr>
                <w:noProof/>
              </w:rPr>
              <w:t>63</w:t>
            </w:r>
            <w:r>
              <w:fldChar w:fldCharType="end"/>
            </w:r>
          </w:hyperlink>
        </w:p>
        <w:p w14:paraId="58644243" w14:textId="502B2688" w:rsidR="00565A10" w:rsidRDefault="00000000">
          <w:pPr>
            <w:pStyle w:val="TOC2"/>
            <w:tabs>
              <w:tab w:val="right" w:leader="dot" w:pos="9104"/>
            </w:tabs>
          </w:pPr>
          <w:hyperlink w:anchor="_Toc158896">
            <w:r>
              <w:t>A</w:t>
            </w:r>
            <w:r>
              <w:rPr>
                <w:sz w:val="22"/>
              </w:rPr>
              <w:t>PPROVAL</w:t>
            </w:r>
            <w:r>
              <w:tab/>
            </w:r>
            <w:r>
              <w:fldChar w:fldCharType="begin"/>
            </w:r>
            <w:r>
              <w:instrText>PAGEREF _Toc158896 \h</w:instrText>
            </w:r>
            <w:r>
              <w:fldChar w:fldCharType="separate"/>
            </w:r>
            <w:r w:rsidR="00570BDB">
              <w:rPr>
                <w:noProof/>
              </w:rPr>
              <w:t>63</w:t>
            </w:r>
            <w:r>
              <w:fldChar w:fldCharType="end"/>
            </w:r>
          </w:hyperlink>
        </w:p>
        <w:p w14:paraId="194EDE8E" w14:textId="0CBC9D58" w:rsidR="00565A10" w:rsidRDefault="00000000">
          <w:pPr>
            <w:pStyle w:val="TOC1"/>
            <w:tabs>
              <w:tab w:val="right" w:leader="dot" w:pos="9104"/>
            </w:tabs>
          </w:pPr>
          <w:hyperlink w:anchor="_Toc158897">
            <w:r>
              <w:t>39. P</w:t>
            </w:r>
            <w:r>
              <w:rPr>
                <w:sz w:val="22"/>
              </w:rPr>
              <w:t>ERSONNEL</w:t>
            </w:r>
            <w:r>
              <w:tab/>
            </w:r>
            <w:r>
              <w:fldChar w:fldCharType="begin"/>
            </w:r>
            <w:r>
              <w:instrText>PAGEREF _Toc158897 \h</w:instrText>
            </w:r>
            <w:r>
              <w:fldChar w:fldCharType="separate"/>
            </w:r>
            <w:r w:rsidR="00570BDB">
              <w:rPr>
                <w:noProof/>
              </w:rPr>
              <w:t>64</w:t>
            </w:r>
            <w:r>
              <w:fldChar w:fldCharType="end"/>
            </w:r>
          </w:hyperlink>
        </w:p>
        <w:p w14:paraId="01BCBBBE" w14:textId="311A61DA" w:rsidR="00565A10" w:rsidRDefault="00000000">
          <w:pPr>
            <w:pStyle w:val="TOC1"/>
            <w:tabs>
              <w:tab w:val="right" w:leader="dot" w:pos="9104"/>
            </w:tabs>
          </w:pPr>
          <w:hyperlink w:anchor="_Toc158898">
            <w:r>
              <w:t>40. W</w:t>
            </w:r>
            <w:r>
              <w:rPr>
                <w:sz w:val="22"/>
              </w:rPr>
              <w:t xml:space="preserve">ORKING </w:t>
            </w:r>
            <w:r>
              <w:t>H</w:t>
            </w:r>
            <w:r>
              <w:rPr>
                <w:sz w:val="22"/>
              </w:rPr>
              <w:t>OURS</w:t>
            </w:r>
            <w:r>
              <w:t>,</w:t>
            </w:r>
            <w:r>
              <w:rPr>
                <w:sz w:val="22"/>
              </w:rPr>
              <w:t xml:space="preserve"> </w:t>
            </w:r>
            <w:r>
              <w:t>O</w:t>
            </w:r>
            <w:r>
              <w:rPr>
                <w:sz w:val="22"/>
              </w:rPr>
              <w:t>VERTIME</w:t>
            </w:r>
            <w:r>
              <w:t>,</w:t>
            </w:r>
            <w:r>
              <w:rPr>
                <w:sz w:val="22"/>
              </w:rPr>
              <w:t xml:space="preserve"> </w:t>
            </w:r>
            <w:r>
              <w:t>L</w:t>
            </w:r>
            <w:r>
              <w:rPr>
                <w:sz w:val="22"/>
              </w:rPr>
              <w:t>EAVE</w:t>
            </w:r>
            <w:r>
              <w:t>,</w:t>
            </w:r>
            <w:r>
              <w:rPr>
                <w:sz w:val="22"/>
              </w:rPr>
              <w:t xml:space="preserve"> ETC</w:t>
            </w:r>
            <w:r>
              <w:tab/>
            </w:r>
            <w:r>
              <w:fldChar w:fldCharType="begin"/>
            </w:r>
            <w:r>
              <w:instrText>PAGEREF _Toc158898 \h</w:instrText>
            </w:r>
            <w:r>
              <w:fldChar w:fldCharType="separate"/>
            </w:r>
            <w:r w:rsidR="00570BDB">
              <w:rPr>
                <w:noProof/>
              </w:rPr>
              <w:t>65</w:t>
            </w:r>
            <w:r>
              <w:fldChar w:fldCharType="end"/>
            </w:r>
          </w:hyperlink>
        </w:p>
        <w:p w14:paraId="407B0672" w14:textId="1F196DF1" w:rsidR="00565A10" w:rsidRDefault="00000000">
          <w:pPr>
            <w:pStyle w:val="TOC1"/>
            <w:tabs>
              <w:tab w:val="right" w:leader="dot" w:pos="9104"/>
            </w:tabs>
          </w:pPr>
          <w:hyperlink w:anchor="_Toc158899">
            <w:r>
              <w:t>41. C</w:t>
            </w:r>
            <w:r>
              <w:rPr>
                <w:sz w:val="22"/>
              </w:rPr>
              <w:t xml:space="preserve">OUNTERPART </w:t>
            </w:r>
            <w:r>
              <w:t>P</w:t>
            </w:r>
            <w:r>
              <w:rPr>
                <w:sz w:val="22"/>
              </w:rPr>
              <w:t>ERSONNEL</w:t>
            </w:r>
            <w:r>
              <w:tab/>
            </w:r>
            <w:r>
              <w:fldChar w:fldCharType="begin"/>
            </w:r>
            <w:r>
              <w:instrText>PAGEREF _Toc158899 \h</w:instrText>
            </w:r>
            <w:r>
              <w:fldChar w:fldCharType="separate"/>
            </w:r>
            <w:r w:rsidR="00570BDB">
              <w:rPr>
                <w:noProof/>
              </w:rPr>
              <w:t>66</w:t>
            </w:r>
            <w:r>
              <w:fldChar w:fldCharType="end"/>
            </w:r>
          </w:hyperlink>
        </w:p>
        <w:p w14:paraId="4AB31384" w14:textId="3E7BBD80" w:rsidR="00565A10" w:rsidRDefault="00000000">
          <w:pPr>
            <w:pStyle w:val="TOC1"/>
            <w:tabs>
              <w:tab w:val="right" w:leader="dot" w:pos="9104"/>
            </w:tabs>
          </w:pPr>
          <w:hyperlink w:anchor="_Toc158900">
            <w:r>
              <w:t>42. P</w:t>
            </w:r>
            <w:r>
              <w:rPr>
                <w:sz w:val="22"/>
              </w:rPr>
              <w:t xml:space="preserve">ERFORMANCE </w:t>
            </w:r>
            <w:r>
              <w:t>S</w:t>
            </w:r>
            <w:r>
              <w:rPr>
                <w:sz w:val="22"/>
              </w:rPr>
              <w:t>ECURITY</w:t>
            </w:r>
            <w:r>
              <w:tab/>
            </w:r>
            <w:r>
              <w:fldChar w:fldCharType="begin"/>
            </w:r>
            <w:r>
              <w:instrText>PAGEREF _Toc158900 \h</w:instrText>
            </w:r>
            <w:r>
              <w:fldChar w:fldCharType="separate"/>
            </w:r>
            <w:r w:rsidR="00570BDB">
              <w:rPr>
                <w:noProof/>
              </w:rPr>
              <w:t>66</w:t>
            </w:r>
            <w:r>
              <w:fldChar w:fldCharType="end"/>
            </w:r>
          </w:hyperlink>
        </w:p>
        <w:p w14:paraId="5300801A" w14:textId="221359FF" w:rsidR="00565A10" w:rsidRDefault="00000000">
          <w:pPr>
            <w:pStyle w:val="TOC1"/>
            <w:tabs>
              <w:tab w:val="right" w:leader="dot" w:pos="9104"/>
            </w:tabs>
          </w:pPr>
          <w:hyperlink w:anchor="_Toc158901">
            <w:r>
              <w:t>43. S</w:t>
            </w:r>
            <w:r>
              <w:rPr>
                <w:sz w:val="22"/>
              </w:rPr>
              <w:t xml:space="preserve">TANDARD OF </w:t>
            </w:r>
            <w:r>
              <w:t>P</w:t>
            </w:r>
            <w:r>
              <w:rPr>
                <w:sz w:val="22"/>
              </w:rPr>
              <w:t>ERFORMANCE</w:t>
            </w:r>
            <w:r>
              <w:tab/>
            </w:r>
            <w:r>
              <w:fldChar w:fldCharType="begin"/>
            </w:r>
            <w:r>
              <w:instrText>PAGEREF _Toc158901 \h</w:instrText>
            </w:r>
            <w:r>
              <w:fldChar w:fldCharType="separate"/>
            </w:r>
            <w:r w:rsidR="00570BDB">
              <w:rPr>
                <w:noProof/>
              </w:rPr>
              <w:t>67</w:t>
            </w:r>
            <w:r>
              <w:fldChar w:fldCharType="end"/>
            </w:r>
          </w:hyperlink>
        </w:p>
        <w:p w14:paraId="553F346B" w14:textId="003FBE86" w:rsidR="00565A10" w:rsidRDefault="00000000">
          <w:pPr>
            <w:pStyle w:val="TOC1"/>
            <w:tabs>
              <w:tab w:val="right" w:leader="dot" w:pos="9104"/>
            </w:tabs>
          </w:pPr>
          <w:hyperlink w:anchor="_Toc158902">
            <w:r>
              <w:t>44. C</w:t>
            </w:r>
            <w:r>
              <w:rPr>
                <w:sz w:val="22"/>
              </w:rPr>
              <w:t xml:space="preserve">ONSULTANT </w:t>
            </w:r>
            <w:r>
              <w:t>N</w:t>
            </w:r>
            <w:r>
              <w:rPr>
                <w:sz w:val="22"/>
              </w:rPr>
              <w:t xml:space="preserve">OT TO </w:t>
            </w:r>
            <w:r>
              <w:t>B</w:t>
            </w:r>
            <w:r>
              <w:rPr>
                <w:sz w:val="22"/>
              </w:rPr>
              <w:t xml:space="preserve">ENEFIT FROM </w:t>
            </w:r>
            <w:r>
              <w:t>C</w:t>
            </w:r>
            <w:r>
              <w:rPr>
                <w:sz w:val="22"/>
              </w:rPr>
              <w:t>OMMISSIONS</w:t>
            </w:r>
            <w:r>
              <w:t>,</w:t>
            </w:r>
            <w:r>
              <w:rPr>
                <w:sz w:val="22"/>
              </w:rPr>
              <w:t xml:space="preserve"> </w:t>
            </w:r>
            <w:r>
              <w:t>D</w:t>
            </w:r>
            <w:r>
              <w:rPr>
                <w:sz w:val="22"/>
              </w:rPr>
              <w:t>ISCOUNTS</w:t>
            </w:r>
            <w:r>
              <w:t>,</w:t>
            </w:r>
            <w:r>
              <w:rPr>
                <w:sz w:val="22"/>
              </w:rPr>
              <w:t xml:space="preserve"> ETC</w:t>
            </w:r>
            <w:r>
              <w:tab/>
            </w:r>
            <w:r>
              <w:fldChar w:fldCharType="begin"/>
            </w:r>
            <w:r>
              <w:instrText>PAGEREF _Toc158902 \h</w:instrText>
            </w:r>
            <w:r>
              <w:fldChar w:fldCharType="separate"/>
            </w:r>
            <w:r w:rsidR="00570BDB">
              <w:rPr>
                <w:noProof/>
              </w:rPr>
              <w:t>67</w:t>
            </w:r>
            <w:r>
              <w:fldChar w:fldCharType="end"/>
            </w:r>
          </w:hyperlink>
        </w:p>
        <w:p w14:paraId="74CAD7F1" w14:textId="5831385E" w:rsidR="00565A10" w:rsidRDefault="00000000">
          <w:pPr>
            <w:pStyle w:val="TOC1"/>
            <w:tabs>
              <w:tab w:val="right" w:leader="dot" w:pos="9104"/>
            </w:tabs>
          </w:pPr>
          <w:hyperlink w:anchor="_Toc158903">
            <w:r>
              <w:t>45. P</w:t>
            </w:r>
            <w:r>
              <w:rPr>
                <w:sz w:val="22"/>
              </w:rPr>
              <w:t xml:space="preserve">ROCUREMENT BY THE </w:t>
            </w:r>
            <w:r>
              <w:t>C</w:t>
            </w:r>
            <w:r>
              <w:rPr>
                <w:sz w:val="22"/>
              </w:rPr>
              <w:t>ONSULTANT</w:t>
            </w:r>
            <w:r>
              <w:tab/>
            </w:r>
            <w:r>
              <w:fldChar w:fldCharType="begin"/>
            </w:r>
            <w:r>
              <w:instrText>PAGEREF _Toc158903 \h</w:instrText>
            </w:r>
            <w:r>
              <w:fldChar w:fldCharType="separate"/>
            </w:r>
            <w:r w:rsidR="00570BDB">
              <w:rPr>
                <w:noProof/>
              </w:rPr>
              <w:t>68</w:t>
            </w:r>
            <w:r>
              <w:fldChar w:fldCharType="end"/>
            </w:r>
          </w:hyperlink>
        </w:p>
        <w:p w14:paraId="24CB280C" w14:textId="4FB1EF3F" w:rsidR="00565A10" w:rsidRDefault="00000000">
          <w:pPr>
            <w:pStyle w:val="TOC1"/>
            <w:tabs>
              <w:tab w:val="right" w:leader="dot" w:pos="9104"/>
            </w:tabs>
          </w:pPr>
          <w:hyperlink w:anchor="_Toc158904">
            <w:r>
              <w:t>46. S</w:t>
            </w:r>
            <w:r>
              <w:rPr>
                <w:sz w:val="22"/>
              </w:rPr>
              <w:t xml:space="preserve">PECIFICATIONS AND </w:t>
            </w:r>
            <w:r>
              <w:t>D</w:t>
            </w:r>
            <w:r>
              <w:rPr>
                <w:sz w:val="22"/>
              </w:rPr>
              <w:t>ESIGNS</w:t>
            </w:r>
            <w:r>
              <w:tab/>
            </w:r>
            <w:r>
              <w:fldChar w:fldCharType="begin"/>
            </w:r>
            <w:r>
              <w:instrText>PAGEREF _Toc158904 \h</w:instrText>
            </w:r>
            <w:r>
              <w:fldChar w:fldCharType="separate"/>
            </w:r>
            <w:r w:rsidR="00570BDB">
              <w:rPr>
                <w:noProof/>
              </w:rPr>
              <w:t>68</w:t>
            </w:r>
            <w:r>
              <w:fldChar w:fldCharType="end"/>
            </w:r>
          </w:hyperlink>
        </w:p>
        <w:p w14:paraId="20CC12A1" w14:textId="03792DD5" w:rsidR="00565A10" w:rsidRDefault="00000000">
          <w:pPr>
            <w:pStyle w:val="TOC1"/>
            <w:tabs>
              <w:tab w:val="right" w:leader="dot" w:pos="9104"/>
            </w:tabs>
          </w:pPr>
          <w:hyperlink w:anchor="_Toc158905">
            <w:r>
              <w:t>47. R</w:t>
            </w:r>
            <w:r>
              <w:rPr>
                <w:sz w:val="22"/>
              </w:rPr>
              <w:t>EPORTS</w:t>
            </w:r>
            <w:r>
              <w:tab/>
            </w:r>
            <w:r>
              <w:fldChar w:fldCharType="begin"/>
            </w:r>
            <w:r>
              <w:instrText>PAGEREF _Toc158905 \h</w:instrText>
            </w:r>
            <w:r>
              <w:fldChar w:fldCharType="separate"/>
            </w:r>
            <w:r w:rsidR="00570BDB">
              <w:rPr>
                <w:noProof/>
              </w:rPr>
              <w:t>68</w:t>
            </w:r>
            <w:r>
              <w:fldChar w:fldCharType="end"/>
            </w:r>
          </w:hyperlink>
        </w:p>
        <w:p w14:paraId="4FF35BCA" w14:textId="5B5CF370" w:rsidR="00565A10" w:rsidRDefault="00000000">
          <w:pPr>
            <w:pStyle w:val="TOC1"/>
            <w:tabs>
              <w:tab w:val="right" w:leader="dot" w:pos="9104"/>
            </w:tabs>
          </w:pPr>
          <w:hyperlink w:anchor="_Toc158906">
            <w:r>
              <w:t>48. A</w:t>
            </w:r>
            <w:r>
              <w:rPr>
                <w:sz w:val="22"/>
              </w:rPr>
              <w:t xml:space="preserve">SSISTANCE BY THE </w:t>
            </w:r>
            <w:r>
              <w:t>P</w:t>
            </w:r>
            <w:r>
              <w:rPr>
                <w:sz w:val="22"/>
              </w:rPr>
              <w:t xml:space="preserve">ROCURING </w:t>
            </w:r>
            <w:r>
              <w:t>E</w:t>
            </w:r>
            <w:r>
              <w:rPr>
                <w:sz w:val="22"/>
              </w:rPr>
              <w:t xml:space="preserve">NTITY ON </w:t>
            </w:r>
            <w:r>
              <w:t>G</w:t>
            </w:r>
            <w:r>
              <w:rPr>
                <w:sz w:val="22"/>
              </w:rPr>
              <w:t xml:space="preserve">OVERNMENT </w:t>
            </w:r>
            <w:r>
              <w:tab/>
            </w:r>
            <w:r>
              <w:fldChar w:fldCharType="begin"/>
            </w:r>
            <w:r>
              <w:instrText>PAGEREF _Toc158906 \h</w:instrText>
            </w:r>
            <w:r>
              <w:fldChar w:fldCharType="separate"/>
            </w:r>
            <w:r w:rsidR="00570BDB">
              <w:rPr>
                <w:noProof/>
              </w:rPr>
              <w:t>68</w:t>
            </w:r>
            <w:r>
              <w:fldChar w:fldCharType="end"/>
            </w:r>
          </w:hyperlink>
        </w:p>
        <w:p w14:paraId="46154227" w14:textId="06CDC9A1" w:rsidR="00565A10" w:rsidRDefault="00000000">
          <w:pPr>
            <w:pStyle w:val="TOC2"/>
            <w:tabs>
              <w:tab w:val="right" w:leader="dot" w:pos="9104"/>
            </w:tabs>
          </w:pPr>
          <w:hyperlink w:anchor="_Toc158907">
            <w:r>
              <w:t>R</w:t>
            </w:r>
            <w:r>
              <w:rPr>
                <w:sz w:val="22"/>
              </w:rPr>
              <w:t>EQUIREMENTS</w:t>
            </w:r>
            <w:r>
              <w:tab/>
            </w:r>
            <w:r>
              <w:fldChar w:fldCharType="begin"/>
            </w:r>
            <w:r>
              <w:instrText>PAGEREF _Toc158907 \h</w:instrText>
            </w:r>
            <w:r>
              <w:fldChar w:fldCharType="separate"/>
            </w:r>
            <w:r w:rsidR="00570BDB">
              <w:rPr>
                <w:noProof/>
              </w:rPr>
              <w:t>68</w:t>
            </w:r>
            <w:r>
              <w:fldChar w:fldCharType="end"/>
            </w:r>
          </w:hyperlink>
        </w:p>
        <w:p w14:paraId="3897AFFB" w14:textId="29106219" w:rsidR="00565A10" w:rsidRDefault="00000000">
          <w:pPr>
            <w:pStyle w:val="TOC1"/>
            <w:tabs>
              <w:tab w:val="right" w:leader="dot" w:pos="9104"/>
            </w:tabs>
          </w:pPr>
          <w:hyperlink w:anchor="_Toc158908">
            <w:r>
              <w:t>49. A</w:t>
            </w:r>
            <w:r>
              <w:rPr>
                <w:sz w:val="22"/>
              </w:rPr>
              <w:t xml:space="preserve">CCESS TO </w:t>
            </w:r>
            <w:r>
              <w:t>L</w:t>
            </w:r>
            <w:r>
              <w:rPr>
                <w:sz w:val="22"/>
              </w:rPr>
              <w:t>AND</w:t>
            </w:r>
            <w:r>
              <w:tab/>
            </w:r>
            <w:r>
              <w:fldChar w:fldCharType="begin"/>
            </w:r>
            <w:r>
              <w:instrText>PAGEREF _Toc158908 \h</w:instrText>
            </w:r>
            <w:r>
              <w:fldChar w:fldCharType="separate"/>
            </w:r>
            <w:r w:rsidR="00570BDB">
              <w:rPr>
                <w:noProof/>
              </w:rPr>
              <w:t>69</w:t>
            </w:r>
            <w:r>
              <w:fldChar w:fldCharType="end"/>
            </w:r>
          </w:hyperlink>
        </w:p>
        <w:p w14:paraId="2E46F38C" w14:textId="56414FFB" w:rsidR="00565A10" w:rsidRDefault="00000000">
          <w:pPr>
            <w:pStyle w:val="TOC1"/>
            <w:tabs>
              <w:tab w:val="right" w:leader="dot" w:pos="9104"/>
            </w:tabs>
          </w:pPr>
          <w:hyperlink w:anchor="_Toc158909">
            <w:r>
              <w:t>50. S</w:t>
            </w:r>
            <w:r>
              <w:rPr>
                <w:sz w:val="22"/>
              </w:rPr>
              <w:t>UBCONTRACT</w:t>
            </w:r>
            <w:r>
              <w:tab/>
            </w:r>
            <w:r>
              <w:fldChar w:fldCharType="begin"/>
            </w:r>
            <w:r>
              <w:instrText>PAGEREF _Toc158909 \h</w:instrText>
            </w:r>
            <w:r>
              <w:fldChar w:fldCharType="separate"/>
            </w:r>
            <w:r w:rsidR="00570BDB">
              <w:rPr>
                <w:noProof/>
              </w:rPr>
              <w:t>69</w:t>
            </w:r>
            <w:r>
              <w:fldChar w:fldCharType="end"/>
            </w:r>
          </w:hyperlink>
        </w:p>
        <w:p w14:paraId="72FA00A6" w14:textId="5D7E64A4" w:rsidR="00565A10" w:rsidRDefault="00000000">
          <w:pPr>
            <w:pStyle w:val="TOC1"/>
            <w:tabs>
              <w:tab w:val="right" w:leader="dot" w:pos="9104"/>
            </w:tabs>
          </w:pPr>
          <w:hyperlink w:anchor="_Toc158910">
            <w:r>
              <w:t>51. A</w:t>
            </w:r>
            <w:r>
              <w:rPr>
                <w:sz w:val="22"/>
              </w:rPr>
              <w:t>CCOUNTING</w:t>
            </w:r>
            <w:r>
              <w:t>,</w:t>
            </w:r>
            <w:r>
              <w:rPr>
                <w:sz w:val="22"/>
              </w:rPr>
              <w:t xml:space="preserve"> </w:t>
            </w:r>
            <w:r>
              <w:t>I</w:t>
            </w:r>
            <w:r>
              <w:rPr>
                <w:sz w:val="22"/>
              </w:rPr>
              <w:t xml:space="preserve">NSPECTION AND </w:t>
            </w:r>
            <w:r>
              <w:t>A</w:t>
            </w:r>
            <w:r>
              <w:rPr>
                <w:sz w:val="22"/>
              </w:rPr>
              <w:t>UDITING</w:t>
            </w:r>
            <w:r>
              <w:tab/>
            </w:r>
            <w:r>
              <w:fldChar w:fldCharType="begin"/>
            </w:r>
            <w:r>
              <w:instrText>PAGEREF _Toc158910 \h</w:instrText>
            </w:r>
            <w:r>
              <w:fldChar w:fldCharType="separate"/>
            </w:r>
            <w:r w:rsidR="00570BDB">
              <w:rPr>
                <w:noProof/>
              </w:rPr>
              <w:t>70</w:t>
            </w:r>
            <w:r>
              <w:fldChar w:fldCharType="end"/>
            </w:r>
          </w:hyperlink>
        </w:p>
        <w:p w14:paraId="7BF7C262" w14:textId="5C161EF8" w:rsidR="00565A10" w:rsidRDefault="00000000">
          <w:pPr>
            <w:pStyle w:val="TOC1"/>
            <w:tabs>
              <w:tab w:val="right" w:leader="dot" w:pos="9104"/>
            </w:tabs>
          </w:pPr>
          <w:hyperlink w:anchor="_Toc158911">
            <w:r>
              <w:t>52. C</w:t>
            </w:r>
            <w:r>
              <w:rPr>
                <w:sz w:val="22"/>
              </w:rPr>
              <w:t xml:space="preserve">ONTRACT </w:t>
            </w:r>
            <w:r>
              <w:t>C</w:t>
            </w:r>
            <w:r>
              <w:rPr>
                <w:sz w:val="22"/>
              </w:rPr>
              <w:t>OST</w:t>
            </w:r>
            <w:r>
              <w:tab/>
            </w:r>
            <w:r>
              <w:fldChar w:fldCharType="begin"/>
            </w:r>
            <w:r>
              <w:instrText>PAGEREF _Toc158911 \h</w:instrText>
            </w:r>
            <w:r>
              <w:fldChar w:fldCharType="separate"/>
            </w:r>
            <w:r w:rsidR="00570BDB">
              <w:rPr>
                <w:noProof/>
              </w:rPr>
              <w:t>70</w:t>
            </w:r>
            <w:r>
              <w:fldChar w:fldCharType="end"/>
            </w:r>
          </w:hyperlink>
        </w:p>
        <w:p w14:paraId="6AE920F6" w14:textId="6FA42137" w:rsidR="00565A10" w:rsidRDefault="00000000">
          <w:pPr>
            <w:pStyle w:val="TOC1"/>
            <w:tabs>
              <w:tab w:val="right" w:leader="dot" w:pos="9104"/>
            </w:tabs>
          </w:pPr>
          <w:hyperlink w:anchor="_Toc158912">
            <w:r>
              <w:t>53. R</w:t>
            </w:r>
            <w:r>
              <w:rPr>
                <w:sz w:val="22"/>
              </w:rPr>
              <w:t xml:space="preserve">EMUNERATION AND </w:t>
            </w:r>
            <w:r>
              <w:t>R</w:t>
            </w:r>
            <w:r>
              <w:rPr>
                <w:sz w:val="22"/>
              </w:rPr>
              <w:t xml:space="preserve">EIMBURSABLE </w:t>
            </w:r>
            <w:r>
              <w:t>E</w:t>
            </w:r>
            <w:r>
              <w:rPr>
                <w:sz w:val="22"/>
              </w:rPr>
              <w:t>XPENDITURES</w:t>
            </w:r>
            <w:r>
              <w:tab/>
            </w:r>
            <w:r>
              <w:fldChar w:fldCharType="begin"/>
            </w:r>
            <w:r>
              <w:instrText>PAGEREF _Toc158912 \h</w:instrText>
            </w:r>
            <w:r>
              <w:fldChar w:fldCharType="separate"/>
            </w:r>
            <w:r w:rsidR="00570BDB">
              <w:rPr>
                <w:noProof/>
              </w:rPr>
              <w:t>71</w:t>
            </w:r>
            <w:r>
              <w:fldChar w:fldCharType="end"/>
            </w:r>
          </w:hyperlink>
        </w:p>
        <w:p w14:paraId="0CA264D9" w14:textId="0794415E" w:rsidR="00565A10" w:rsidRDefault="00000000">
          <w:pPr>
            <w:pStyle w:val="TOC1"/>
            <w:tabs>
              <w:tab w:val="right" w:leader="dot" w:pos="9104"/>
            </w:tabs>
          </w:pPr>
          <w:hyperlink w:anchor="_Toc158913">
            <w:r>
              <w:t>54. F</w:t>
            </w:r>
            <w:r>
              <w:rPr>
                <w:sz w:val="22"/>
              </w:rPr>
              <w:t xml:space="preserve">INAL </w:t>
            </w:r>
            <w:r>
              <w:t>P</w:t>
            </w:r>
            <w:r>
              <w:rPr>
                <w:sz w:val="22"/>
              </w:rPr>
              <w:t>AYMENT</w:t>
            </w:r>
            <w:r>
              <w:tab/>
            </w:r>
            <w:r>
              <w:fldChar w:fldCharType="begin"/>
            </w:r>
            <w:r>
              <w:instrText>PAGEREF _Toc158913 \h</w:instrText>
            </w:r>
            <w:r>
              <w:fldChar w:fldCharType="separate"/>
            </w:r>
            <w:r w:rsidR="00570BDB">
              <w:rPr>
                <w:noProof/>
              </w:rPr>
              <w:t>72</w:t>
            </w:r>
            <w:r>
              <w:fldChar w:fldCharType="end"/>
            </w:r>
          </w:hyperlink>
        </w:p>
        <w:p w14:paraId="4D038677" w14:textId="520BD176" w:rsidR="00565A10" w:rsidRDefault="00000000">
          <w:pPr>
            <w:pStyle w:val="TOC1"/>
            <w:tabs>
              <w:tab w:val="right" w:leader="dot" w:pos="9104"/>
            </w:tabs>
          </w:pPr>
          <w:hyperlink w:anchor="_Toc158914">
            <w:r>
              <w:t>55. L</w:t>
            </w:r>
            <w:r>
              <w:rPr>
                <w:sz w:val="22"/>
              </w:rPr>
              <w:t xml:space="preserve">UMP </w:t>
            </w:r>
            <w:r>
              <w:t>S</w:t>
            </w:r>
            <w:r>
              <w:rPr>
                <w:sz w:val="22"/>
              </w:rPr>
              <w:t xml:space="preserve">UM </w:t>
            </w:r>
            <w:r>
              <w:t>C</w:t>
            </w:r>
            <w:r>
              <w:rPr>
                <w:sz w:val="22"/>
              </w:rPr>
              <w:t>ONTRACTS</w:t>
            </w:r>
            <w:r>
              <w:tab/>
            </w:r>
            <w:r>
              <w:fldChar w:fldCharType="begin"/>
            </w:r>
            <w:r>
              <w:instrText>PAGEREF _Toc158914 \h</w:instrText>
            </w:r>
            <w:r>
              <w:fldChar w:fldCharType="separate"/>
            </w:r>
            <w:r w:rsidR="00570BDB">
              <w:rPr>
                <w:noProof/>
              </w:rPr>
              <w:t>72</w:t>
            </w:r>
            <w:r>
              <w:fldChar w:fldCharType="end"/>
            </w:r>
          </w:hyperlink>
        </w:p>
        <w:p w14:paraId="1B4A4E76" w14:textId="14BAE79F" w:rsidR="00565A10" w:rsidRDefault="00000000">
          <w:pPr>
            <w:pStyle w:val="TOC1"/>
            <w:tabs>
              <w:tab w:val="right" w:leader="dot" w:pos="9104"/>
            </w:tabs>
          </w:pPr>
          <w:hyperlink w:anchor="_Toc158915">
            <w:r>
              <w:t>56. L</w:t>
            </w:r>
            <w:r>
              <w:rPr>
                <w:sz w:val="22"/>
              </w:rPr>
              <w:t xml:space="preserve">IQUIDATED </w:t>
            </w:r>
            <w:r>
              <w:t>D</w:t>
            </w:r>
            <w:r>
              <w:rPr>
                <w:sz w:val="22"/>
              </w:rPr>
              <w:t xml:space="preserve">AMAGES FOR </w:t>
            </w:r>
            <w:r>
              <w:t>D</w:t>
            </w:r>
            <w:r>
              <w:rPr>
                <w:sz w:val="22"/>
              </w:rPr>
              <w:t>ELAY</w:t>
            </w:r>
            <w:r>
              <w:tab/>
            </w:r>
            <w:r>
              <w:fldChar w:fldCharType="begin"/>
            </w:r>
            <w:r>
              <w:instrText>PAGEREF _Toc158915 \h</w:instrText>
            </w:r>
            <w:r>
              <w:fldChar w:fldCharType="separate"/>
            </w:r>
            <w:r w:rsidR="00570BDB">
              <w:rPr>
                <w:noProof/>
              </w:rPr>
              <w:t>73</w:t>
            </w:r>
            <w:r>
              <w:fldChar w:fldCharType="end"/>
            </w:r>
          </w:hyperlink>
        </w:p>
        <w:p w14:paraId="0CB0C66F" w14:textId="77777777" w:rsidR="00565A10" w:rsidRDefault="00000000">
          <w:r>
            <w:fldChar w:fldCharType="end"/>
          </w:r>
        </w:p>
      </w:sdtContent>
    </w:sdt>
    <w:p w14:paraId="74B94153" w14:textId="77777777" w:rsidR="00565A10" w:rsidRDefault="00000000">
      <w:pPr>
        <w:spacing w:after="104" w:line="259" w:lineRule="auto"/>
        <w:ind w:left="12" w:hanging="10"/>
        <w:jc w:val="left"/>
      </w:pPr>
      <w:r>
        <w:br w:type="page"/>
      </w:r>
    </w:p>
    <w:p w14:paraId="020C056B" w14:textId="77777777" w:rsidR="00565A10" w:rsidRDefault="00000000">
      <w:pPr>
        <w:pStyle w:val="Heading1"/>
        <w:tabs>
          <w:tab w:val="center" w:pos="1503"/>
        </w:tabs>
        <w:ind w:left="0" w:firstLine="0"/>
      </w:pPr>
      <w:bookmarkStart w:id="0" w:name="_Toc158856"/>
      <w:r>
        <w:lastRenderedPageBreak/>
        <w:t>1.</w:t>
      </w:r>
      <w:r>
        <w:rPr>
          <w:rFonts w:ascii="Arial" w:eastAsia="Arial" w:hAnsi="Arial" w:cs="Arial"/>
        </w:rPr>
        <w:t xml:space="preserve"> </w:t>
      </w:r>
      <w:r>
        <w:rPr>
          <w:rFonts w:ascii="Arial" w:eastAsia="Arial" w:hAnsi="Arial" w:cs="Arial"/>
        </w:rPr>
        <w:tab/>
      </w:r>
      <w:r>
        <w:t xml:space="preserve">Definitions </w:t>
      </w:r>
      <w:bookmarkEnd w:id="0"/>
    </w:p>
    <w:p w14:paraId="22387B84" w14:textId="77777777" w:rsidR="00565A10" w:rsidRDefault="00000000">
      <w:pPr>
        <w:ind w:left="1434" w:right="53"/>
      </w:pPr>
      <w:r>
        <w:t>1.1</w:t>
      </w:r>
      <w:r>
        <w:rPr>
          <w:rFonts w:ascii="Arial" w:eastAsia="Arial" w:hAnsi="Arial" w:cs="Arial"/>
        </w:rPr>
        <w:t xml:space="preserve"> </w:t>
      </w:r>
      <w:r>
        <w:t xml:space="preserve">Unless the context otherwise requires, the following terms whenever used in this Contract have the following meanings: </w:t>
      </w:r>
    </w:p>
    <w:p w14:paraId="6BE73FC9" w14:textId="77777777" w:rsidR="00565A10" w:rsidRDefault="00000000">
      <w:pPr>
        <w:numPr>
          <w:ilvl w:val="0"/>
          <w:numId w:val="36"/>
        </w:numPr>
        <w:ind w:right="53" w:hanging="720"/>
      </w:pPr>
      <w:r>
        <w:t xml:space="preserve">“Applicable Law” means the laws and any other instruments having the force of law in the Philippines as they may be issued and enforced from time to time. </w:t>
      </w:r>
    </w:p>
    <w:p w14:paraId="2186E1C8" w14:textId="77777777" w:rsidR="00565A10" w:rsidRDefault="00000000">
      <w:pPr>
        <w:numPr>
          <w:ilvl w:val="0"/>
          <w:numId w:val="36"/>
        </w:numPr>
        <w:ind w:right="53" w:hanging="720"/>
      </w:pPr>
      <w:r>
        <w:t xml:space="preserve">“Consultant” refers to the short listed consultant with the HRRB determined by the Procuring Entity as such in accordance with the ITB. </w:t>
      </w:r>
    </w:p>
    <w:p w14:paraId="4E906E87" w14:textId="77777777" w:rsidR="00565A10" w:rsidRDefault="00000000">
      <w:pPr>
        <w:numPr>
          <w:ilvl w:val="0"/>
          <w:numId w:val="36"/>
        </w:numPr>
        <w:ind w:right="53" w:hanging="720"/>
      </w:pPr>
      <w:r>
        <w:t xml:space="preserve">“Consulting Services” refer to services for Infrastructure Projects and other types of projects or activities of the Government of the Philippines (GoP) requiring adequate external technical and professional expertise that are beyond the capability and/or capacity of the Procuring Entity to undertake such as, but not limited to: (i) advisory and review services; (ii) pre-investment or feasibility studies; (iii) design; (iv) construction supervision; (v) management and related services; and (vi) other technical services or special studies. </w:t>
      </w:r>
    </w:p>
    <w:p w14:paraId="15ED05B7" w14:textId="77777777" w:rsidR="00565A10" w:rsidRDefault="00000000">
      <w:pPr>
        <w:numPr>
          <w:ilvl w:val="0"/>
          <w:numId w:val="36"/>
        </w:numPr>
        <w:ind w:right="53" w:hanging="720"/>
      </w:pPr>
      <w:r>
        <w:t xml:space="preserve">“Contract” means the agreement signed by the Parties, to which these General Conditions of Contract (GCC) and other sections of the Bidding Documents are attached. </w:t>
      </w:r>
    </w:p>
    <w:p w14:paraId="4100FAB2" w14:textId="77777777" w:rsidR="00565A10" w:rsidRDefault="00000000">
      <w:pPr>
        <w:numPr>
          <w:ilvl w:val="0"/>
          <w:numId w:val="36"/>
        </w:numPr>
        <w:ind w:right="53" w:hanging="720"/>
      </w:pPr>
      <w:r>
        <w:t xml:space="preserve">“Effective Date” means the date on which this Contract comes into full force and effect.  </w:t>
      </w:r>
    </w:p>
    <w:p w14:paraId="5D9E67DD" w14:textId="77777777" w:rsidR="00565A10" w:rsidRDefault="00000000">
      <w:pPr>
        <w:numPr>
          <w:ilvl w:val="0"/>
          <w:numId w:val="36"/>
        </w:numPr>
        <w:ind w:right="53" w:hanging="720"/>
      </w:pPr>
      <w:r>
        <w:t xml:space="preserve">“Foreign Currency” means any currency other than the currency of the Philippines. </w:t>
      </w:r>
    </w:p>
    <w:p w14:paraId="21036407" w14:textId="77777777" w:rsidR="00565A10" w:rsidRDefault="00000000">
      <w:pPr>
        <w:numPr>
          <w:ilvl w:val="0"/>
          <w:numId w:val="36"/>
        </w:numPr>
        <w:ind w:right="53" w:hanging="720"/>
      </w:pPr>
      <w:r>
        <w:t xml:space="preserve">“Funding Source” means the entity indicated in the </w:t>
      </w:r>
      <w:r>
        <w:rPr>
          <w:b/>
          <w:u w:val="single" w:color="000000"/>
        </w:rPr>
        <w:t>SCC</w:t>
      </w:r>
      <w:r>
        <w:t xml:space="preserve">.  </w:t>
      </w:r>
    </w:p>
    <w:p w14:paraId="1A2112BF" w14:textId="77777777" w:rsidR="00565A10" w:rsidRDefault="00000000">
      <w:pPr>
        <w:numPr>
          <w:ilvl w:val="0"/>
          <w:numId w:val="36"/>
        </w:numPr>
        <w:ind w:right="53" w:hanging="720"/>
      </w:pPr>
      <w:r>
        <w:t xml:space="preserve">“GCC” means these General Conditions of Contract. </w:t>
      </w:r>
    </w:p>
    <w:p w14:paraId="01D8F7B1" w14:textId="77777777" w:rsidR="00565A10" w:rsidRDefault="00000000">
      <w:pPr>
        <w:numPr>
          <w:ilvl w:val="0"/>
          <w:numId w:val="36"/>
        </w:numPr>
        <w:ind w:right="53" w:hanging="720"/>
      </w:pPr>
      <w:r>
        <w:t xml:space="preserve">“Government” means the Government of the Philippines (GoP). </w:t>
      </w:r>
    </w:p>
    <w:p w14:paraId="7BA2EDA8" w14:textId="77777777" w:rsidR="00565A10" w:rsidRDefault="00000000">
      <w:pPr>
        <w:numPr>
          <w:ilvl w:val="0"/>
          <w:numId w:val="36"/>
        </w:numPr>
        <w:ind w:right="53" w:hanging="720"/>
      </w:pPr>
      <w:r>
        <w:t xml:space="preserve">“Local Currency” means the Philippine Peso (Php). </w:t>
      </w:r>
    </w:p>
    <w:p w14:paraId="34843441" w14:textId="77777777" w:rsidR="00565A10" w:rsidRDefault="00000000">
      <w:pPr>
        <w:numPr>
          <w:ilvl w:val="0"/>
          <w:numId w:val="36"/>
        </w:numPr>
        <w:ind w:right="53" w:hanging="720"/>
      </w:pPr>
      <w:r>
        <w:t xml:space="preserve">“Member,” in case the Consultant is a Joint Venture (JV) of two (2) or more entities, means any of these entities; and “Members” means all these entities. </w:t>
      </w:r>
    </w:p>
    <w:p w14:paraId="4ED57382" w14:textId="77777777" w:rsidR="00565A10" w:rsidRDefault="00000000">
      <w:pPr>
        <w:numPr>
          <w:ilvl w:val="0"/>
          <w:numId w:val="36"/>
        </w:numPr>
        <w:ind w:right="53" w:hanging="720"/>
      </w:pPr>
      <w:r>
        <w:t xml:space="preserve">“Party” means the Procuring Entity or the Consultant, as the case may be, and “Parties” means both of them. </w:t>
      </w:r>
    </w:p>
    <w:p w14:paraId="6DBD3085" w14:textId="77777777" w:rsidR="00565A10" w:rsidRDefault="00000000">
      <w:pPr>
        <w:numPr>
          <w:ilvl w:val="0"/>
          <w:numId w:val="36"/>
        </w:numPr>
        <w:ind w:right="53" w:hanging="720"/>
      </w:pPr>
      <w:r>
        <w:lastRenderedPageBreak/>
        <w:t xml:space="preserve">“Personnel” means persons hired by the Consultant or by any Subconsultant as employees and assigned to the performance of </w:t>
      </w:r>
    </w:p>
    <w:p w14:paraId="0DFB468C" w14:textId="77777777" w:rsidR="00565A10" w:rsidRDefault="00000000">
      <w:pPr>
        <w:ind w:left="2176" w:right="53" w:firstLine="0"/>
      </w:pPr>
      <w:r>
        <w:t xml:space="preserve">the Services or any part thereof; “Foreign Personnel” means such persons who at the time of being so hired had their domicile outside the Government’s country; “Local Personnel” means such persons who at the time of being so hired had their domicile inside the Philippines; and “Key Personnel” means the Personnel referred to in </w:t>
      </w:r>
      <w:r>
        <w:rPr>
          <w:b/>
        </w:rPr>
        <w:t>GCC</w:t>
      </w:r>
      <w:r>
        <w:t xml:space="preserve"> Clause 39. </w:t>
      </w:r>
    </w:p>
    <w:p w14:paraId="7BCE0F72" w14:textId="77777777" w:rsidR="00565A10" w:rsidRDefault="00000000">
      <w:pPr>
        <w:numPr>
          <w:ilvl w:val="0"/>
          <w:numId w:val="36"/>
        </w:numPr>
        <w:spacing w:after="262" w:line="249" w:lineRule="auto"/>
        <w:ind w:right="53" w:hanging="720"/>
      </w:pPr>
      <w:r>
        <w:t xml:space="preserve">“Procuring Entity” refers to any branch, constitutional commission or office, agency, department, bureau, office or instrumentality of the Government, including GOCC, GFI, SUC, LGU, and autonomous regional government procuring Goods, Consulting Services, and Infrastructure Projects. </w:t>
      </w:r>
    </w:p>
    <w:p w14:paraId="2B337729" w14:textId="77777777" w:rsidR="00565A10" w:rsidRDefault="00000000">
      <w:pPr>
        <w:numPr>
          <w:ilvl w:val="0"/>
          <w:numId w:val="36"/>
        </w:numPr>
        <w:ind w:right="53" w:hanging="720"/>
      </w:pPr>
      <w:r>
        <w:t xml:space="preserve">“SCC” means the Special Conditions of Contract by which the GCC may be amended or supplemented. </w:t>
      </w:r>
    </w:p>
    <w:p w14:paraId="706F255A" w14:textId="77777777" w:rsidR="00565A10" w:rsidRDefault="00000000">
      <w:pPr>
        <w:numPr>
          <w:ilvl w:val="0"/>
          <w:numId w:val="36"/>
        </w:numPr>
        <w:ind w:right="53" w:hanging="720"/>
      </w:pPr>
      <w:r>
        <w:t xml:space="preserve">“Services” means the work to be performed by the Consultant pursuant to this Contract, as described in Appendix I. </w:t>
      </w:r>
    </w:p>
    <w:p w14:paraId="72F8D625" w14:textId="77777777" w:rsidR="00565A10" w:rsidRDefault="00000000">
      <w:pPr>
        <w:numPr>
          <w:ilvl w:val="0"/>
          <w:numId w:val="36"/>
        </w:numPr>
        <w:ind w:right="53" w:hanging="720"/>
      </w:pPr>
      <w:r>
        <w:t xml:space="preserve">“Subconsultant” means any person or entity to whom/which the Consultant subcontracts any part of the Services in accordance with the provisions of </w:t>
      </w:r>
      <w:r>
        <w:rPr>
          <w:b/>
        </w:rPr>
        <w:t>GCC</w:t>
      </w:r>
      <w:r>
        <w:t xml:space="preserve"> Clause 50. </w:t>
      </w:r>
    </w:p>
    <w:p w14:paraId="4F3C2B5F" w14:textId="77777777" w:rsidR="00565A10" w:rsidRDefault="00000000">
      <w:pPr>
        <w:numPr>
          <w:ilvl w:val="0"/>
          <w:numId w:val="36"/>
        </w:numPr>
        <w:spacing w:after="310"/>
        <w:ind w:right="53" w:hanging="720"/>
      </w:pPr>
      <w:r>
        <w:t xml:space="preserve">“Third Party” means any person or entity other than the Government, the Procuring Entity, the Consultant or a Subconsultant. </w:t>
      </w:r>
    </w:p>
    <w:p w14:paraId="5258C4EF" w14:textId="77777777" w:rsidR="00565A10" w:rsidRDefault="00000000">
      <w:pPr>
        <w:pStyle w:val="Heading1"/>
        <w:tabs>
          <w:tab w:val="center" w:pos="1392"/>
        </w:tabs>
        <w:spacing w:after="192"/>
        <w:ind w:left="0" w:firstLine="0"/>
      </w:pPr>
      <w:bookmarkStart w:id="1" w:name="_Toc158857"/>
      <w:r>
        <w:t>2.</w:t>
      </w:r>
      <w:r>
        <w:rPr>
          <w:rFonts w:ascii="Arial" w:eastAsia="Arial" w:hAnsi="Arial" w:cs="Arial"/>
        </w:rPr>
        <w:t xml:space="preserve"> </w:t>
      </w:r>
      <w:r>
        <w:rPr>
          <w:rFonts w:ascii="Arial" w:eastAsia="Arial" w:hAnsi="Arial" w:cs="Arial"/>
        </w:rPr>
        <w:tab/>
      </w:r>
      <w:r>
        <w:t xml:space="preserve">Headings </w:t>
      </w:r>
      <w:bookmarkEnd w:id="1"/>
    </w:p>
    <w:p w14:paraId="3287F478" w14:textId="77777777" w:rsidR="00565A10" w:rsidRDefault="00000000">
      <w:pPr>
        <w:spacing w:after="298" w:line="252" w:lineRule="auto"/>
        <w:ind w:left="44" w:hanging="10"/>
        <w:jc w:val="center"/>
      </w:pPr>
      <w:r>
        <w:t xml:space="preserve">The headings shall not limit, alter or affect the meaning of this Contract. </w:t>
      </w:r>
    </w:p>
    <w:p w14:paraId="24BA6BCC" w14:textId="77777777" w:rsidR="00565A10" w:rsidRDefault="00000000">
      <w:pPr>
        <w:pStyle w:val="Heading1"/>
        <w:tabs>
          <w:tab w:val="center" w:pos="1339"/>
        </w:tabs>
        <w:spacing w:after="192"/>
        <w:ind w:left="0" w:firstLine="0"/>
      </w:pPr>
      <w:bookmarkStart w:id="2" w:name="_Toc158858"/>
      <w:r>
        <w:t>3.</w:t>
      </w:r>
      <w:r>
        <w:rPr>
          <w:rFonts w:ascii="Arial" w:eastAsia="Arial" w:hAnsi="Arial" w:cs="Arial"/>
        </w:rPr>
        <w:t xml:space="preserve"> </w:t>
      </w:r>
      <w:r>
        <w:rPr>
          <w:rFonts w:ascii="Arial" w:eastAsia="Arial" w:hAnsi="Arial" w:cs="Arial"/>
        </w:rPr>
        <w:tab/>
      </w:r>
      <w:r>
        <w:t xml:space="preserve">Location </w:t>
      </w:r>
      <w:bookmarkEnd w:id="2"/>
    </w:p>
    <w:p w14:paraId="1EC64089" w14:textId="77777777" w:rsidR="00565A10" w:rsidRDefault="00000000">
      <w:pPr>
        <w:spacing w:after="311"/>
        <w:ind w:left="721" w:right="53" w:firstLine="0"/>
      </w:pPr>
      <w:r>
        <w:t xml:space="preserve">The Services shall be performed at such locations as are specified in Appendix I and, where the location of a particular task is not so specified, at such locations, whether in the Philippines or elsewhere, as the Procuring Entity may approve. </w:t>
      </w:r>
    </w:p>
    <w:p w14:paraId="36A68FED" w14:textId="77777777" w:rsidR="00565A10" w:rsidRDefault="00000000">
      <w:pPr>
        <w:pStyle w:val="Heading1"/>
        <w:tabs>
          <w:tab w:val="center" w:pos="3365"/>
        </w:tabs>
        <w:ind w:left="0" w:firstLine="0"/>
      </w:pPr>
      <w:bookmarkStart w:id="3" w:name="_Toc158859"/>
      <w:r>
        <w:t>4.</w:t>
      </w:r>
      <w:r>
        <w:rPr>
          <w:rFonts w:ascii="Arial" w:eastAsia="Arial" w:hAnsi="Arial" w:cs="Arial"/>
        </w:rPr>
        <w:t xml:space="preserve"> </w:t>
      </w:r>
      <w:r>
        <w:rPr>
          <w:rFonts w:ascii="Arial" w:eastAsia="Arial" w:hAnsi="Arial" w:cs="Arial"/>
        </w:rPr>
        <w:tab/>
      </w:r>
      <w:r>
        <w:t xml:space="preserve">Law Governing Contract and Services </w:t>
      </w:r>
      <w:bookmarkEnd w:id="3"/>
    </w:p>
    <w:p w14:paraId="2EEC4DDE" w14:textId="77777777" w:rsidR="00565A10" w:rsidRDefault="00000000">
      <w:pPr>
        <w:ind w:left="1434" w:right="53"/>
      </w:pPr>
      <w:r>
        <w:t>4.1</w:t>
      </w:r>
      <w:r>
        <w:rPr>
          <w:rFonts w:ascii="Arial" w:eastAsia="Arial" w:hAnsi="Arial" w:cs="Arial"/>
        </w:rPr>
        <w:t xml:space="preserve"> </w:t>
      </w:r>
      <w:r>
        <w:t xml:space="preserve">This Contract, its meaning and interpretation, and the relation between the Parties shall be governed by the Applicable Law. </w:t>
      </w:r>
    </w:p>
    <w:p w14:paraId="3A73FE2A" w14:textId="77777777" w:rsidR="00565A10" w:rsidRDefault="00000000">
      <w:pPr>
        <w:ind w:left="1434" w:right="53"/>
      </w:pPr>
      <w:r>
        <w:t>4.2</w:t>
      </w:r>
      <w:r>
        <w:rPr>
          <w:rFonts w:ascii="Arial" w:eastAsia="Arial" w:hAnsi="Arial" w:cs="Arial"/>
        </w:rPr>
        <w:t xml:space="preserve"> </w:t>
      </w:r>
      <w:r>
        <w:t xml:space="preserve">The Consultant shall perform the Services in accordance with the Applicable Law and shall take all practicable steps to ensure that any Subconsultant, </w:t>
      </w:r>
      <w:r>
        <w:lastRenderedPageBreak/>
        <w:t xml:space="preserve">as well as the Personnel of the Consultant and any Subconsultant, complies with the Applicable Law.  The Procuring Entity shall notify the Consultant in writing of relevant local customs, and the Consultant shall, after such notification, respect such customs. </w:t>
      </w:r>
    </w:p>
    <w:p w14:paraId="0EEA53CC" w14:textId="77777777" w:rsidR="00565A10" w:rsidRDefault="00000000">
      <w:pPr>
        <w:spacing w:after="310"/>
        <w:ind w:left="1434" w:right="53"/>
      </w:pPr>
      <w:r>
        <w:t>4.3</w:t>
      </w:r>
      <w:r>
        <w:rPr>
          <w:rFonts w:ascii="Arial" w:eastAsia="Arial" w:hAnsi="Arial" w:cs="Arial"/>
        </w:rPr>
        <w:t xml:space="preserve"> </w:t>
      </w:r>
      <w:r>
        <w:t xml:space="preserve">If, after the date of this Contract, there is any change in the Applicable Law with respect to taxes and duties which increases or decreases the cost incurred by the Consultant in performing the Services, then the remuneration and reimbursable expenses otherwise payable to the Consultant under this Contract shall be increased or decreased on a no loss-no gain basis, and corresponding adjustments shall be made to the ceiling amounts specified in GCC Clause 52, provided that the cost is within the Approved Budget for the Contract (ABC). </w:t>
      </w:r>
    </w:p>
    <w:p w14:paraId="4E9D77F9" w14:textId="77777777" w:rsidR="00565A10" w:rsidRDefault="00000000">
      <w:pPr>
        <w:pStyle w:val="Heading1"/>
        <w:tabs>
          <w:tab w:val="center" w:pos="1425"/>
        </w:tabs>
        <w:spacing w:after="190"/>
        <w:ind w:left="0" w:firstLine="0"/>
      </w:pPr>
      <w:bookmarkStart w:id="4" w:name="_Toc158860"/>
      <w:r>
        <w:t>5.</w:t>
      </w:r>
      <w:r>
        <w:rPr>
          <w:rFonts w:ascii="Arial" w:eastAsia="Arial" w:hAnsi="Arial" w:cs="Arial"/>
        </w:rPr>
        <w:t xml:space="preserve"> </w:t>
      </w:r>
      <w:r>
        <w:rPr>
          <w:rFonts w:ascii="Arial" w:eastAsia="Arial" w:hAnsi="Arial" w:cs="Arial"/>
        </w:rPr>
        <w:tab/>
      </w:r>
      <w:r>
        <w:t xml:space="preserve">Language </w:t>
      </w:r>
      <w:bookmarkEnd w:id="4"/>
    </w:p>
    <w:p w14:paraId="0A107483" w14:textId="77777777" w:rsidR="00565A10" w:rsidRDefault="00000000">
      <w:pPr>
        <w:spacing w:after="311"/>
        <w:ind w:left="721" w:right="53" w:firstLine="0"/>
      </w:pPr>
      <w:r>
        <w:t xml:space="preserve">This Contract has been executed in the English language, which shall be the binding and controlling language for all matters relating to the meaning or interpretation of this Contract. </w:t>
      </w:r>
    </w:p>
    <w:p w14:paraId="34526C07" w14:textId="77777777" w:rsidR="00565A10" w:rsidRDefault="00000000">
      <w:pPr>
        <w:pStyle w:val="Heading1"/>
        <w:tabs>
          <w:tab w:val="right" w:pos="9104"/>
        </w:tabs>
        <w:ind w:left="0" w:firstLine="0"/>
      </w:pPr>
      <w:bookmarkStart w:id="5" w:name="_Toc158861"/>
      <w:r>
        <w:t>6.</w:t>
      </w:r>
      <w:r>
        <w:rPr>
          <w:rFonts w:ascii="Arial" w:eastAsia="Arial" w:hAnsi="Arial" w:cs="Arial"/>
        </w:rPr>
        <w:t xml:space="preserve"> </w:t>
      </w:r>
      <w:r>
        <w:rPr>
          <w:rFonts w:ascii="Arial" w:eastAsia="Arial" w:hAnsi="Arial" w:cs="Arial"/>
        </w:rPr>
        <w:tab/>
      </w:r>
      <w:r>
        <w:t xml:space="preserve">Consultants and Affiliates Not to Engage in Certain </w:t>
      </w:r>
      <w:bookmarkEnd w:id="5"/>
    </w:p>
    <w:p w14:paraId="59072959" w14:textId="77777777" w:rsidR="00565A10" w:rsidRDefault="00000000">
      <w:pPr>
        <w:pStyle w:val="Heading2"/>
        <w:ind w:left="12"/>
      </w:pPr>
      <w:bookmarkStart w:id="6" w:name="_Toc158862"/>
      <w:r>
        <w:t xml:space="preserve">Activities </w:t>
      </w:r>
      <w:bookmarkEnd w:id="6"/>
    </w:p>
    <w:p w14:paraId="02CA2F40" w14:textId="77777777" w:rsidR="00565A10" w:rsidRDefault="00000000">
      <w:pPr>
        <w:ind w:left="1434" w:right="53"/>
      </w:pPr>
      <w:r>
        <w:t>6.1</w:t>
      </w:r>
      <w:r>
        <w:rPr>
          <w:rFonts w:ascii="Arial" w:eastAsia="Arial" w:hAnsi="Arial" w:cs="Arial"/>
        </w:rPr>
        <w:t xml:space="preserve"> </w:t>
      </w:r>
      <w:r>
        <w:t xml:space="preserve">The Consultant agrees that, during the term of this Contract and after its termination, the Consultant and any entity affiliated with the Consultant, as well as any Subconsultant and any entity affiliated with such Subconsultant, shall be disqualified from providing goods, works, or consulting services for any project resulting from or closely related to this Contract other than the Services and any continuation thereof provided there is no current or future conflict. </w:t>
      </w:r>
    </w:p>
    <w:p w14:paraId="21835DA7" w14:textId="77777777" w:rsidR="00565A10" w:rsidRDefault="00000000">
      <w:pPr>
        <w:ind w:left="1434" w:right="53"/>
      </w:pPr>
      <w:r>
        <w:t>6.2</w:t>
      </w:r>
      <w:r>
        <w:rPr>
          <w:rFonts w:ascii="Arial" w:eastAsia="Arial" w:hAnsi="Arial" w:cs="Arial"/>
        </w:rPr>
        <w:t xml:space="preserve"> </w:t>
      </w:r>
      <w:r>
        <w:t xml:space="preserve">The Consultant shall not engage, and shall cause their Personnel as well as their Subconsultants and their Personnel not to engage, either directly or indirectly, in any of the following activities: </w:t>
      </w:r>
    </w:p>
    <w:p w14:paraId="47AC9A60" w14:textId="77777777" w:rsidR="00565A10" w:rsidRDefault="00000000">
      <w:pPr>
        <w:numPr>
          <w:ilvl w:val="0"/>
          <w:numId w:val="37"/>
        </w:numPr>
        <w:ind w:left="2169" w:right="53"/>
      </w:pPr>
      <w:r>
        <w:t xml:space="preserve">during the term of this Contract, any business or professional activities in the Government’s country which would conflict with the activities assigned to them under this Contract; and </w:t>
      </w:r>
    </w:p>
    <w:p w14:paraId="43AB2306" w14:textId="77777777" w:rsidR="00565A10" w:rsidRDefault="00000000">
      <w:pPr>
        <w:numPr>
          <w:ilvl w:val="0"/>
          <w:numId w:val="37"/>
        </w:numPr>
        <w:spacing w:after="310"/>
        <w:ind w:left="2169" w:right="53"/>
      </w:pPr>
      <w:r>
        <w:t xml:space="preserve">after the termination of this Contract, such other activities as may be specified in the </w:t>
      </w:r>
      <w:r>
        <w:rPr>
          <w:b/>
          <w:u w:val="single" w:color="000000"/>
        </w:rPr>
        <w:t>SCC</w:t>
      </w:r>
      <w:r>
        <w:t xml:space="preserve">. </w:t>
      </w:r>
    </w:p>
    <w:p w14:paraId="176B8854" w14:textId="77777777" w:rsidR="00565A10" w:rsidRDefault="00000000">
      <w:pPr>
        <w:pStyle w:val="Heading1"/>
        <w:tabs>
          <w:tab w:val="center" w:pos="2908"/>
        </w:tabs>
        <w:spacing w:after="193"/>
        <w:ind w:left="0" w:firstLine="0"/>
      </w:pPr>
      <w:bookmarkStart w:id="7" w:name="_Toc158863"/>
      <w:r>
        <w:t>7.</w:t>
      </w:r>
      <w:r>
        <w:rPr>
          <w:rFonts w:ascii="Arial" w:eastAsia="Arial" w:hAnsi="Arial" w:cs="Arial"/>
        </w:rPr>
        <w:t xml:space="preserve"> </w:t>
      </w:r>
      <w:r>
        <w:rPr>
          <w:rFonts w:ascii="Arial" w:eastAsia="Arial" w:hAnsi="Arial" w:cs="Arial"/>
        </w:rPr>
        <w:tab/>
      </w:r>
      <w:r>
        <w:t xml:space="preserve">Authority of Member in Charge </w:t>
      </w:r>
      <w:bookmarkEnd w:id="7"/>
    </w:p>
    <w:p w14:paraId="1359CE9E" w14:textId="77777777" w:rsidR="00565A10" w:rsidRDefault="00000000">
      <w:pPr>
        <w:spacing w:after="311"/>
        <w:ind w:left="721" w:right="53" w:firstLine="0"/>
      </w:pPr>
      <w:r>
        <w:t xml:space="preserve">In case the Consultant is a JV, the Members hereby authorize the entity specified in the </w:t>
      </w:r>
      <w:r>
        <w:rPr>
          <w:b/>
          <w:u w:val="single" w:color="000000"/>
        </w:rPr>
        <w:t>SCC</w:t>
      </w:r>
      <w:r>
        <w:t xml:space="preserve"> to act on their behalf in exercising all the Consultant’s rights and obligations towards the Procuring Entity under this Contract, </w:t>
      </w:r>
      <w:r>
        <w:lastRenderedPageBreak/>
        <w:t xml:space="preserve">including without limitation the receiving of instructions and payments from the Procuring Entity. </w:t>
      </w:r>
    </w:p>
    <w:p w14:paraId="77583D8A" w14:textId="77777777" w:rsidR="00565A10" w:rsidRDefault="00000000">
      <w:pPr>
        <w:pStyle w:val="Heading1"/>
        <w:tabs>
          <w:tab w:val="center" w:pos="2556"/>
        </w:tabs>
        <w:spacing w:after="192"/>
        <w:ind w:left="0" w:firstLine="0"/>
      </w:pPr>
      <w:bookmarkStart w:id="8" w:name="_Toc158864"/>
      <w:r>
        <w:t>8.</w:t>
      </w:r>
      <w:r>
        <w:rPr>
          <w:rFonts w:ascii="Arial" w:eastAsia="Arial" w:hAnsi="Arial" w:cs="Arial"/>
        </w:rPr>
        <w:t xml:space="preserve"> </w:t>
      </w:r>
      <w:r>
        <w:rPr>
          <w:rFonts w:ascii="Arial" w:eastAsia="Arial" w:hAnsi="Arial" w:cs="Arial"/>
        </w:rPr>
        <w:tab/>
      </w:r>
      <w:r>
        <w:t xml:space="preserve">Resident Project Manager </w:t>
      </w:r>
      <w:bookmarkEnd w:id="8"/>
    </w:p>
    <w:p w14:paraId="0F3DD58A" w14:textId="77777777" w:rsidR="00565A10" w:rsidRDefault="00000000">
      <w:pPr>
        <w:spacing w:after="307"/>
        <w:ind w:left="721" w:right="53" w:firstLine="0"/>
      </w:pPr>
      <w:r>
        <w:t xml:space="preserve">If required by the </w:t>
      </w:r>
      <w:r>
        <w:rPr>
          <w:b/>
          <w:u w:val="single" w:color="000000"/>
        </w:rPr>
        <w:t>SCC</w:t>
      </w:r>
      <w:r>
        <w:t xml:space="preserve">, the Consultant shall ensure that at all times during the Consultant’s performance of the Services in the Government’s country, a resident project manager, acceptable to the Procuring Entity, shall take charge of the performance of such Services. </w:t>
      </w:r>
    </w:p>
    <w:p w14:paraId="5235D318" w14:textId="77777777" w:rsidR="00565A10" w:rsidRDefault="00000000">
      <w:pPr>
        <w:pStyle w:val="Heading1"/>
        <w:tabs>
          <w:tab w:val="center" w:pos="1973"/>
        </w:tabs>
        <w:spacing w:after="192"/>
        <w:ind w:left="0" w:firstLine="0"/>
      </w:pPr>
      <w:bookmarkStart w:id="9" w:name="_Toc158865"/>
      <w:r>
        <w:t>9.</w:t>
      </w:r>
      <w:r>
        <w:rPr>
          <w:rFonts w:ascii="Arial" w:eastAsia="Arial" w:hAnsi="Arial" w:cs="Arial"/>
        </w:rPr>
        <w:t xml:space="preserve"> </w:t>
      </w:r>
      <w:r>
        <w:rPr>
          <w:rFonts w:ascii="Arial" w:eastAsia="Arial" w:hAnsi="Arial" w:cs="Arial"/>
        </w:rPr>
        <w:tab/>
      </w:r>
      <w:r>
        <w:t xml:space="preserve">Entire Agreement </w:t>
      </w:r>
      <w:bookmarkEnd w:id="9"/>
    </w:p>
    <w:p w14:paraId="75F00FE4" w14:textId="77777777" w:rsidR="00565A10" w:rsidRDefault="00000000">
      <w:pPr>
        <w:spacing w:after="310"/>
        <w:ind w:left="721" w:right="53" w:firstLine="0"/>
      </w:pPr>
      <w:r>
        <w:t xml:space="preserve">This Contract, including the documents specified in Section 37.2.3 of the IRR of RA 9184, contains all covenants, stipulations and provisions agreed by the Parties.  No agent or representative of either Party has authority to make any statement, representation, promise, or agreement not set forth herein of which the Parties shall not be bound by or be liable for. </w:t>
      </w:r>
    </w:p>
    <w:p w14:paraId="159E854F" w14:textId="77777777" w:rsidR="00565A10" w:rsidRDefault="00000000">
      <w:pPr>
        <w:pStyle w:val="Heading1"/>
        <w:spacing w:after="183"/>
        <w:ind w:left="12"/>
      </w:pPr>
      <w:bookmarkStart w:id="10" w:name="_Toc158866"/>
      <w:r>
        <w:t>10.</w:t>
      </w:r>
      <w:r>
        <w:rPr>
          <w:rFonts w:ascii="Arial" w:eastAsia="Arial" w:hAnsi="Arial" w:cs="Arial"/>
        </w:rPr>
        <w:t xml:space="preserve"> </w:t>
      </w:r>
      <w:r>
        <w:t xml:space="preserve">Modification </w:t>
      </w:r>
      <w:bookmarkEnd w:id="10"/>
    </w:p>
    <w:p w14:paraId="7D6CD554" w14:textId="77777777" w:rsidR="00565A10" w:rsidRDefault="00000000">
      <w:pPr>
        <w:spacing w:after="311"/>
        <w:ind w:left="721" w:right="53" w:firstLine="0"/>
      </w:pPr>
      <w:r>
        <w:t xml:space="preserve">Unless otherwise specified in the </w:t>
      </w:r>
      <w:r>
        <w:rPr>
          <w:b/>
          <w:u w:val="single" w:color="000000"/>
        </w:rPr>
        <w:t>SCC</w:t>
      </w:r>
      <w:r>
        <w:t xml:space="preserve">, no modification of the terms and conditions of this Contract, including any modification of the scope of the Services shall be allowed.  Pursuant to </w:t>
      </w:r>
      <w:r>
        <w:rPr>
          <w:b/>
        </w:rPr>
        <w:t>GCC</w:t>
      </w:r>
      <w:r>
        <w:t xml:space="preserve"> Clause 14 hereof, however, each Party shall give due consideration to any proposal for modification made by the other Party. </w:t>
      </w:r>
    </w:p>
    <w:p w14:paraId="5340E91B" w14:textId="77777777" w:rsidR="00565A10" w:rsidRDefault="00000000">
      <w:pPr>
        <w:pStyle w:val="Heading1"/>
        <w:ind w:left="12"/>
      </w:pPr>
      <w:bookmarkStart w:id="11" w:name="_Toc158867"/>
      <w:r>
        <w:t>11.</w:t>
      </w:r>
      <w:r>
        <w:rPr>
          <w:rFonts w:ascii="Arial" w:eastAsia="Arial" w:hAnsi="Arial" w:cs="Arial"/>
        </w:rPr>
        <w:t xml:space="preserve"> </w:t>
      </w:r>
      <w:r>
        <w:t xml:space="preserve">Relationship of Parties </w:t>
      </w:r>
      <w:bookmarkEnd w:id="11"/>
    </w:p>
    <w:p w14:paraId="7C3B98BB" w14:textId="77777777" w:rsidR="00565A10" w:rsidRDefault="00000000">
      <w:pPr>
        <w:ind w:left="1434" w:right="53"/>
      </w:pPr>
      <w:r>
        <w:t>11.1</w:t>
      </w:r>
      <w:r>
        <w:rPr>
          <w:rFonts w:ascii="Arial" w:eastAsia="Arial" w:hAnsi="Arial" w:cs="Arial"/>
        </w:rPr>
        <w:t xml:space="preserve"> </w:t>
      </w:r>
      <w:r>
        <w:t xml:space="preserve">Nothing contained herein shall be construed as establishing a relation of employer and employee or of principal and agent as between the Procuring Entity and the Consultant.  The Consultant, subject to this Contract, has complete charge of its Personnel and Subconsultants, if any, performing the Services and shall be fully responsible for the Services performed by them or on their behalf hereunder. </w:t>
      </w:r>
    </w:p>
    <w:p w14:paraId="155F3BAB" w14:textId="77777777" w:rsidR="00565A10" w:rsidRDefault="00000000">
      <w:pPr>
        <w:spacing w:after="311"/>
        <w:ind w:left="1434" w:right="53"/>
      </w:pPr>
      <w:r>
        <w:t>11.2</w:t>
      </w:r>
      <w:r>
        <w:rPr>
          <w:rFonts w:ascii="Arial" w:eastAsia="Arial" w:hAnsi="Arial" w:cs="Arial"/>
        </w:rPr>
        <w:t xml:space="preserve"> </w:t>
      </w:r>
      <w:r>
        <w:t xml:space="preserve">The Consultant shall during the performance of the Services be an independent contractor, retaining complete control over its Personnel, conforming to all statutory requirements with respect to all its employees, and providing all appropriate employee benefits. </w:t>
      </w:r>
    </w:p>
    <w:p w14:paraId="0180BACF" w14:textId="77777777" w:rsidR="00565A10" w:rsidRDefault="00000000">
      <w:pPr>
        <w:pStyle w:val="Heading1"/>
        <w:spacing w:after="183"/>
        <w:ind w:left="12"/>
      </w:pPr>
      <w:bookmarkStart w:id="12" w:name="_Toc158868"/>
      <w:r>
        <w:t>12.</w:t>
      </w:r>
      <w:r>
        <w:rPr>
          <w:rFonts w:ascii="Arial" w:eastAsia="Arial" w:hAnsi="Arial" w:cs="Arial"/>
        </w:rPr>
        <w:t xml:space="preserve"> </w:t>
      </w:r>
      <w:r>
        <w:t xml:space="preserve">Authorized Representatives </w:t>
      </w:r>
      <w:bookmarkEnd w:id="12"/>
    </w:p>
    <w:p w14:paraId="428B46B4" w14:textId="77777777" w:rsidR="00565A10" w:rsidRDefault="00000000">
      <w:pPr>
        <w:spacing w:after="311"/>
        <w:ind w:left="721" w:right="53" w:firstLine="0"/>
      </w:pPr>
      <w:r>
        <w:t xml:space="preserve">Any action required or permitted to be taken, and any document required or permitted to be executed, under this Contract by the Procuring Entity or the Consultant may be taken or executed by the officials specified in the </w:t>
      </w:r>
      <w:r>
        <w:rPr>
          <w:b/>
          <w:u w:val="single" w:color="000000"/>
        </w:rPr>
        <w:t>SCC</w:t>
      </w:r>
      <w:r>
        <w:t xml:space="preserve">. </w:t>
      </w:r>
    </w:p>
    <w:p w14:paraId="7424475F" w14:textId="77777777" w:rsidR="00565A10" w:rsidRDefault="00000000">
      <w:pPr>
        <w:pStyle w:val="Heading1"/>
        <w:spacing w:after="183"/>
        <w:ind w:left="12"/>
      </w:pPr>
      <w:bookmarkStart w:id="13" w:name="_Toc158869"/>
      <w:r>
        <w:lastRenderedPageBreak/>
        <w:t>13.</w:t>
      </w:r>
      <w:r>
        <w:rPr>
          <w:rFonts w:ascii="Arial" w:eastAsia="Arial" w:hAnsi="Arial" w:cs="Arial"/>
        </w:rPr>
        <w:t xml:space="preserve"> </w:t>
      </w:r>
      <w:r>
        <w:t xml:space="preserve">Good Faith </w:t>
      </w:r>
      <w:bookmarkEnd w:id="13"/>
    </w:p>
    <w:p w14:paraId="2ED306F7" w14:textId="77777777" w:rsidR="00565A10" w:rsidRDefault="00000000">
      <w:pPr>
        <w:spacing w:after="311"/>
        <w:ind w:left="721" w:right="53" w:firstLine="0"/>
      </w:pPr>
      <w:r>
        <w:t xml:space="preserve">The Parties undertake to act in good faith with respect to each other’s rights under this Contract and to adopt all reasonable measures to ensure the realization of the objectives of this Contract. </w:t>
      </w:r>
    </w:p>
    <w:p w14:paraId="70BF0A85" w14:textId="77777777" w:rsidR="00565A10" w:rsidRDefault="00000000">
      <w:pPr>
        <w:pStyle w:val="Heading1"/>
        <w:spacing w:after="183"/>
        <w:ind w:left="12"/>
      </w:pPr>
      <w:bookmarkStart w:id="14" w:name="_Toc158870"/>
      <w:r>
        <w:t>14.</w:t>
      </w:r>
      <w:r>
        <w:rPr>
          <w:rFonts w:ascii="Arial" w:eastAsia="Arial" w:hAnsi="Arial" w:cs="Arial"/>
        </w:rPr>
        <w:t xml:space="preserve"> </w:t>
      </w:r>
      <w:r>
        <w:t xml:space="preserve">Operation of the Contract </w:t>
      </w:r>
      <w:bookmarkEnd w:id="14"/>
    </w:p>
    <w:p w14:paraId="6C037385" w14:textId="77777777" w:rsidR="00565A10" w:rsidRDefault="00000000">
      <w:pPr>
        <w:spacing w:after="308"/>
        <w:ind w:left="721" w:right="53" w:firstLine="0"/>
      </w:pPr>
      <w:r>
        <w:t xml:space="preserve">The Parties recognize that it is impractical for this Contract to provide for every contingency which may arise during the life of this Contract, and the Parties hereby agree that it is their intention that this Contract shall operate fairly as between them, and without detriment to the interest of either of them; and that, if during the term of this Contract either Party believes that this Contract is operating unfairly, the Parties shall use their best efforts to agree on such action as may be necessary to remove the cause or causes of such unfairness, but no failure to agree on any action pursuant to this Clause shall give rise to a dispute subject to arbitration in accordance with </w:t>
      </w:r>
      <w:r>
        <w:rPr>
          <w:b/>
        </w:rPr>
        <w:t>GCC</w:t>
      </w:r>
      <w:r>
        <w:t xml:space="preserve"> Clause 34 hereof. </w:t>
      </w:r>
    </w:p>
    <w:p w14:paraId="5B73A209" w14:textId="77777777" w:rsidR="00565A10" w:rsidRDefault="00000000">
      <w:pPr>
        <w:pStyle w:val="Heading1"/>
        <w:ind w:left="12"/>
      </w:pPr>
      <w:bookmarkStart w:id="15" w:name="_Toc158871"/>
      <w:r>
        <w:t>15.</w:t>
      </w:r>
      <w:r>
        <w:rPr>
          <w:rFonts w:ascii="Arial" w:eastAsia="Arial" w:hAnsi="Arial" w:cs="Arial"/>
        </w:rPr>
        <w:t xml:space="preserve"> </w:t>
      </w:r>
      <w:r>
        <w:t xml:space="preserve">Notices </w:t>
      </w:r>
      <w:bookmarkEnd w:id="15"/>
    </w:p>
    <w:p w14:paraId="7E1C22AF" w14:textId="77777777" w:rsidR="00565A10" w:rsidRDefault="00000000">
      <w:pPr>
        <w:ind w:left="1434" w:right="53"/>
      </w:pPr>
      <w:r>
        <w:t>15.1</w:t>
      </w:r>
      <w:r>
        <w:rPr>
          <w:rFonts w:ascii="Arial" w:eastAsia="Arial" w:hAnsi="Arial" w:cs="Arial"/>
        </w:rPr>
        <w:t xml:space="preserve"> </w:t>
      </w:r>
      <w:r>
        <w:t xml:space="preserve">Any notice, request or consent required or permitted to be given or made pursuant to this Contract shall be in writing.  Any such notice, request or consent shall be deemed to have been given or made when received by the concerned party, either in person or through an authorized representative of the Party to whom the communication is addressed, or when sent by registered mail, telex, telegram or facsimile to such Party at the address specified in the </w:t>
      </w:r>
      <w:r>
        <w:rPr>
          <w:b/>
          <w:u w:val="single" w:color="000000"/>
        </w:rPr>
        <w:t>SCC</w:t>
      </w:r>
      <w:r>
        <w:t xml:space="preserve">. </w:t>
      </w:r>
    </w:p>
    <w:p w14:paraId="186B979A" w14:textId="77777777" w:rsidR="00565A10" w:rsidRDefault="00000000">
      <w:pPr>
        <w:ind w:left="721" w:right="53" w:firstLine="0"/>
      </w:pPr>
      <w:r>
        <w:t>15.2</w:t>
      </w:r>
      <w:r>
        <w:rPr>
          <w:rFonts w:ascii="Arial" w:eastAsia="Arial" w:hAnsi="Arial" w:cs="Arial"/>
        </w:rPr>
        <w:t xml:space="preserve"> </w:t>
      </w:r>
      <w:r>
        <w:t xml:space="preserve">Notice shall be deemed to be effective as specified in the </w:t>
      </w:r>
      <w:r>
        <w:rPr>
          <w:b/>
          <w:u w:val="single" w:color="000000"/>
        </w:rPr>
        <w:t>SCC</w:t>
      </w:r>
      <w:r>
        <w:t xml:space="preserve">. </w:t>
      </w:r>
    </w:p>
    <w:p w14:paraId="72A3A484" w14:textId="77777777" w:rsidR="00565A10" w:rsidRDefault="00000000">
      <w:pPr>
        <w:spacing w:after="311"/>
        <w:ind w:left="1434" w:right="53"/>
      </w:pPr>
      <w:r>
        <w:t>15.3</w:t>
      </w:r>
      <w:r>
        <w:rPr>
          <w:rFonts w:ascii="Arial" w:eastAsia="Arial" w:hAnsi="Arial" w:cs="Arial"/>
        </w:rPr>
        <w:t xml:space="preserve"> </w:t>
      </w:r>
      <w:r>
        <w:t xml:space="preserve">A Party may change its address for notice hereunder by giving the other Party notice of such change pursuant to the provisions listed in the SCC with respect to </w:t>
      </w:r>
      <w:r>
        <w:rPr>
          <w:b/>
        </w:rPr>
        <w:t>GCC</w:t>
      </w:r>
      <w:r>
        <w:t xml:space="preserve"> Clause 15.2. </w:t>
      </w:r>
    </w:p>
    <w:p w14:paraId="0AEB574A" w14:textId="77777777" w:rsidR="00565A10" w:rsidRDefault="00000000">
      <w:pPr>
        <w:pStyle w:val="Heading1"/>
        <w:ind w:left="12"/>
      </w:pPr>
      <w:bookmarkStart w:id="16" w:name="_Toc158872"/>
      <w:r>
        <w:t>16.</w:t>
      </w:r>
      <w:r>
        <w:rPr>
          <w:rFonts w:ascii="Arial" w:eastAsia="Arial" w:hAnsi="Arial" w:cs="Arial"/>
        </w:rPr>
        <w:t xml:space="preserve"> </w:t>
      </w:r>
      <w:r>
        <w:t xml:space="preserve">Warranty as to Eligibility  </w:t>
      </w:r>
      <w:bookmarkEnd w:id="16"/>
    </w:p>
    <w:p w14:paraId="018064C3" w14:textId="77777777" w:rsidR="00565A10" w:rsidRDefault="00000000">
      <w:pPr>
        <w:ind w:left="1532" w:right="53" w:hanging="811"/>
      </w:pPr>
      <w:r>
        <w:t>16.1</w:t>
      </w:r>
      <w:r>
        <w:rPr>
          <w:rFonts w:ascii="Arial" w:eastAsia="Arial" w:hAnsi="Arial" w:cs="Arial"/>
        </w:rPr>
        <w:t xml:space="preserve"> </w:t>
      </w:r>
      <w:r>
        <w:t xml:space="preserve">The Consultant represents, warrants, and confirms that it, as well as its Subconsultant, if any, is eligible, </w:t>
      </w:r>
      <w:r>
        <w:rPr>
          <w:sz w:val="25"/>
        </w:rPr>
        <w:t>i.e</w:t>
      </w:r>
      <w:r>
        <w:t xml:space="preserve">., has the legal personality to act as a consultant in accordance with Part I, </w:t>
      </w:r>
      <w:r>
        <w:rPr>
          <w:b/>
        </w:rPr>
        <w:t>Error! Reference source not found.</w:t>
      </w:r>
      <w:r>
        <w:t xml:space="preserve"> issued for this project</w:t>
      </w:r>
      <w:r>
        <w:rPr>
          <w:b/>
        </w:rPr>
        <w:t xml:space="preserve">. </w:t>
      </w:r>
    </w:p>
    <w:p w14:paraId="35A64D21" w14:textId="77777777" w:rsidR="00565A10" w:rsidRDefault="00000000">
      <w:pPr>
        <w:spacing w:after="308"/>
        <w:ind w:left="1532" w:right="53" w:hanging="811"/>
      </w:pPr>
      <w:r>
        <w:t>16.2</w:t>
      </w:r>
      <w:r>
        <w:rPr>
          <w:rFonts w:ascii="Arial" w:eastAsia="Arial" w:hAnsi="Arial" w:cs="Arial"/>
        </w:rPr>
        <w:t xml:space="preserve"> </w:t>
      </w:r>
      <w:r>
        <w:t xml:space="preserve">The Consultant shall fulfill its obligations under this Contract by using knowledge according to the best accepted professional standards.  The Consultant shall exercise all reasonable skill, care and diligence in the discharge of duties agreed to be performed and shall work in the best interest of the GoP. </w:t>
      </w:r>
    </w:p>
    <w:p w14:paraId="47E9BEFC" w14:textId="77777777" w:rsidR="00565A10" w:rsidRDefault="00000000">
      <w:pPr>
        <w:pStyle w:val="Heading1"/>
        <w:spacing w:after="183"/>
        <w:ind w:left="12"/>
      </w:pPr>
      <w:bookmarkStart w:id="17" w:name="_Toc158873"/>
      <w:r>
        <w:lastRenderedPageBreak/>
        <w:t>17.</w:t>
      </w:r>
      <w:r>
        <w:rPr>
          <w:rFonts w:ascii="Arial" w:eastAsia="Arial" w:hAnsi="Arial" w:cs="Arial"/>
        </w:rPr>
        <w:t xml:space="preserve"> </w:t>
      </w:r>
      <w:r>
        <w:t xml:space="preserve">Confidentiality </w:t>
      </w:r>
      <w:bookmarkEnd w:id="17"/>
    </w:p>
    <w:p w14:paraId="6D50A03D" w14:textId="77777777" w:rsidR="00565A10" w:rsidRDefault="00000000">
      <w:pPr>
        <w:ind w:left="721" w:right="53" w:firstLine="0"/>
      </w:pPr>
      <w:r>
        <w:t>Except with the prior written consent of the Procuring Entity, the Consultant and the Personnel shall not at any time communicate to any person or entity any confidential information acquired in the course of the Services, nor shall the Consultant and the Personnel make public the recommendations formulated in the course of, or as a result of, the Services. For purposes of this clause, “confidential information” means any information or knowledge acquired by the Consultant and/or its Personnel arising out of, or in connection with, the performance of the Services under this Contract that is not otherwise available to the public</w:t>
      </w:r>
      <w:r>
        <w:rPr>
          <w:sz w:val="22"/>
        </w:rPr>
        <w:t>.</w:t>
      </w:r>
      <w:r>
        <w:t xml:space="preserve"> </w:t>
      </w:r>
    </w:p>
    <w:p w14:paraId="49202411" w14:textId="77777777" w:rsidR="00565A10" w:rsidRDefault="00000000">
      <w:pPr>
        <w:pStyle w:val="Heading1"/>
        <w:ind w:left="12"/>
      </w:pPr>
      <w:bookmarkStart w:id="18" w:name="_Toc158874"/>
      <w:r>
        <w:t>18.</w:t>
      </w:r>
      <w:r>
        <w:rPr>
          <w:rFonts w:ascii="Arial" w:eastAsia="Arial" w:hAnsi="Arial" w:cs="Arial"/>
        </w:rPr>
        <w:t xml:space="preserve"> </w:t>
      </w:r>
      <w:r>
        <w:t xml:space="preserve">Payment </w:t>
      </w:r>
      <w:bookmarkEnd w:id="18"/>
    </w:p>
    <w:p w14:paraId="71148D32" w14:textId="77777777" w:rsidR="00565A10" w:rsidRDefault="00000000">
      <w:pPr>
        <w:ind w:left="1434" w:right="53"/>
      </w:pPr>
      <w:r>
        <w:t>18.1</w:t>
      </w:r>
      <w:r>
        <w:rPr>
          <w:rFonts w:ascii="Arial" w:eastAsia="Arial" w:hAnsi="Arial" w:cs="Arial"/>
        </w:rPr>
        <w:t xml:space="preserve"> </w:t>
      </w:r>
      <w:r>
        <w:t xml:space="preserve">In consideration of the Services performed by the Consultant under this Contract, the Procuring Entity shall make to the Consultant such payments and in such manner as is provided by </w:t>
      </w:r>
      <w:r>
        <w:rPr>
          <w:b/>
        </w:rPr>
        <w:t>GCC</w:t>
      </w:r>
      <w:r>
        <w:t xml:space="preserve"> Clause 53 of this Contract.  However, the Procuring Entity may refuse to make payments when the terms and conditions of the contract are not satisfactorily performed by the Consultant. </w:t>
      </w:r>
    </w:p>
    <w:p w14:paraId="3C799C05" w14:textId="77777777" w:rsidR="00565A10" w:rsidRDefault="00000000">
      <w:pPr>
        <w:ind w:left="1434" w:right="53"/>
      </w:pPr>
      <w:r>
        <w:t>18.2</w:t>
      </w:r>
      <w:r>
        <w:rPr>
          <w:rFonts w:ascii="Arial" w:eastAsia="Arial" w:hAnsi="Arial" w:cs="Arial"/>
        </w:rPr>
        <w:t xml:space="preserve"> </w:t>
      </w:r>
      <w:r>
        <w:t xml:space="preserve">Subject to the ceilings specified in </w:t>
      </w:r>
      <w:r>
        <w:rPr>
          <w:b/>
        </w:rPr>
        <w:t>GCC</w:t>
      </w:r>
      <w:r>
        <w:t xml:space="preserve"> Clause 52 hereof, the Procuring Entity shall pay to the Consultant: (i) remuneration as set forth in GCC Clause 53.2; and (ii) reimbursable expenditures as set forth in </w:t>
      </w:r>
      <w:r>
        <w:rPr>
          <w:b/>
        </w:rPr>
        <w:t>GCC</w:t>
      </w:r>
      <w:r>
        <w:t xml:space="preserve"> Clause 53.4.  Said remuneration shall not be subject to price adjustment. </w:t>
      </w:r>
    </w:p>
    <w:p w14:paraId="2063322D" w14:textId="77777777" w:rsidR="00565A10" w:rsidRDefault="00000000">
      <w:pPr>
        <w:spacing w:after="311"/>
        <w:ind w:left="1434" w:right="53"/>
      </w:pPr>
      <w:r>
        <w:t>18.3</w:t>
      </w:r>
      <w:r>
        <w:rPr>
          <w:rFonts w:ascii="Arial" w:eastAsia="Arial" w:hAnsi="Arial" w:cs="Arial"/>
        </w:rPr>
        <w:t xml:space="preserve"> </w:t>
      </w:r>
      <w:r>
        <w:t xml:space="preserve">All payments under this Contract shall be made to the account of the Consultant specified in the </w:t>
      </w:r>
      <w:r>
        <w:rPr>
          <w:b/>
          <w:u w:val="single" w:color="000000"/>
        </w:rPr>
        <w:t>SCC</w:t>
      </w:r>
      <w:r>
        <w:t xml:space="preserve">. </w:t>
      </w:r>
    </w:p>
    <w:p w14:paraId="1888B155" w14:textId="77777777" w:rsidR="00565A10" w:rsidRDefault="00000000">
      <w:pPr>
        <w:pStyle w:val="Heading1"/>
        <w:spacing w:after="183"/>
        <w:ind w:left="12"/>
      </w:pPr>
      <w:bookmarkStart w:id="19" w:name="_Toc158875"/>
      <w:r>
        <w:t>19.</w:t>
      </w:r>
      <w:r>
        <w:rPr>
          <w:rFonts w:ascii="Arial" w:eastAsia="Arial" w:hAnsi="Arial" w:cs="Arial"/>
        </w:rPr>
        <w:t xml:space="preserve"> </w:t>
      </w:r>
      <w:r>
        <w:t xml:space="preserve">Currency of Payment </w:t>
      </w:r>
      <w:bookmarkEnd w:id="19"/>
    </w:p>
    <w:p w14:paraId="4F07BA35" w14:textId="77777777" w:rsidR="00565A10" w:rsidRDefault="00000000">
      <w:pPr>
        <w:spacing w:after="311"/>
        <w:ind w:left="721" w:right="53" w:firstLine="0"/>
      </w:pPr>
      <w:r>
        <w:t xml:space="preserve">Unless otherwise specified in the </w:t>
      </w:r>
      <w:r>
        <w:rPr>
          <w:b/>
          <w:u w:val="single" w:color="000000"/>
        </w:rPr>
        <w:t>SCC</w:t>
      </w:r>
      <w:r>
        <w:t xml:space="preserve">, all payments shall be made in Philippine Pesos. </w:t>
      </w:r>
    </w:p>
    <w:p w14:paraId="767F6329" w14:textId="77777777" w:rsidR="00565A10" w:rsidRDefault="00000000">
      <w:pPr>
        <w:pStyle w:val="Heading1"/>
        <w:spacing w:after="183"/>
        <w:ind w:left="12"/>
      </w:pPr>
      <w:bookmarkStart w:id="20" w:name="_Toc158876"/>
      <w:r>
        <w:t>20.</w:t>
      </w:r>
      <w:r>
        <w:rPr>
          <w:rFonts w:ascii="Arial" w:eastAsia="Arial" w:hAnsi="Arial" w:cs="Arial"/>
        </w:rPr>
        <w:t xml:space="preserve"> </w:t>
      </w:r>
      <w:r>
        <w:t xml:space="preserve">Liability of the Consultant </w:t>
      </w:r>
      <w:bookmarkEnd w:id="20"/>
    </w:p>
    <w:p w14:paraId="100C08EB" w14:textId="77777777" w:rsidR="00565A10" w:rsidRDefault="00000000">
      <w:pPr>
        <w:spacing w:after="311"/>
        <w:ind w:left="721" w:right="53" w:firstLine="0"/>
      </w:pPr>
      <w:r>
        <w:t xml:space="preserve">Subject to additional provisions, if any, set forth in the </w:t>
      </w:r>
      <w:r>
        <w:rPr>
          <w:b/>
          <w:u w:val="single" w:color="000000"/>
        </w:rPr>
        <w:t>SCC</w:t>
      </w:r>
      <w:r>
        <w:t xml:space="preserve">, the Consultant’s liability under this Contract shall be as provided by the laws of the Republic of the Philippines. </w:t>
      </w:r>
    </w:p>
    <w:p w14:paraId="38BEDDF0" w14:textId="77777777" w:rsidR="00565A10" w:rsidRDefault="00000000">
      <w:pPr>
        <w:pStyle w:val="Heading1"/>
        <w:ind w:left="12"/>
      </w:pPr>
      <w:bookmarkStart w:id="21" w:name="_Toc158877"/>
      <w:r>
        <w:t>21.</w:t>
      </w:r>
      <w:r>
        <w:rPr>
          <w:rFonts w:ascii="Arial" w:eastAsia="Arial" w:hAnsi="Arial" w:cs="Arial"/>
        </w:rPr>
        <w:t xml:space="preserve"> </w:t>
      </w:r>
      <w:r>
        <w:t xml:space="preserve">Insurance to be Taken Out by the Consultant </w:t>
      </w:r>
      <w:bookmarkEnd w:id="21"/>
    </w:p>
    <w:p w14:paraId="0D550D5E" w14:textId="77777777" w:rsidR="00565A10" w:rsidRDefault="00000000">
      <w:pPr>
        <w:ind w:left="1434" w:right="53"/>
      </w:pPr>
      <w:r>
        <w:t>21.1</w:t>
      </w:r>
      <w:r>
        <w:rPr>
          <w:rFonts w:ascii="Arial" w:eastAsia="Arial" w:hAnsi="Arial" w:cs="Arial"/>
        </w:rPr>
        <w:t xml:space="preserve"> </w:t>
      </w:r>
      <w:r>
        <w:t xml:space="preserve">The Consultant, at its own cost, shall be responsible for taking out or maintaining any insurance policy against any risk related to the project. </w:t>
      </w:r>
    </w:p>
    <w:p w14:paraId="12EE8613" w14:textId="77777777" w:rsidR="00565A10" w:rsidRDefault="00000000">
      <w:pPr>
        <w:spacing w:after="308"/>
        <w:ind w:left="1434" w:right="53"/>
      </w:pPr>
      <w:r>
        <w:t>21.2</w:t>
      </w:r>
      <w:r>
        <w:rPr>
          <w:rFonts w:ascii="Arial" w:eastAsia="Arial" w:hAnsi="Arial" w:cs="Arial"/>
        </w:rPr>
        <w:t xml:space="preserve"> </w:t>
      </w:r>
      <w:r>
        <w:t xml:space="preserve">The Procuring Entity undertakes no responsibility in respect of life, health, accident, travel or any other insurance coverage for the Personnel or for the dependents of any such Personnel.  </w:t>
      </w:r>
    </w:p>
    <w:p w14:paraId="639A3FD9" w14:textId="77777777" w:rsidR="00565A10" w:rsidRDefault="00000000">
      <w:pPr>
        <w:pStyle w:val="Heading1"/>
        <w:spacing w:after="183"/>
        <w:ind w:left="12"/>
      </w:pPr>
      <w:bookmarkStart w:id="22" w:name="_Toc158878"/>
      <w:r>
        <w:lastRenderedPageBreak/>
        <w:t>22.</w:t>
      </w:r>
      <w:r>
        <w:rPr>
          <w:rFonts w:ascii="Arial" w:eastAsia="Arial" w:hAnsi="Arial" w:cs="Arial"/>
        </w:rPr>
        <w:t xml:space="preserve"> </w:t>
      </w:r>
      <w:r>
        <w:t xml:space="preserve">Effectivity of Contract </w:t>
      </w:r>
      <w:bookmarkEnd w:id="22"/>
    </w:p>
    <w:p w14:paraId="2F904378" w14:textId="77777777" w:rsidR="00565A10" w:rsidRDefault="00000000">
      <w:pPr>
        <w:spacing w:after="308"/>
        <w:ind w:left="721" w:right="53" w:firstLine="0"/>
      </w:pPr>
      <w:r>
        <w:t xml:space="preserve">The contract effectivity date shall be the date of contract signing, provided that the effectiveness of the conditions, if any, listed in the </w:t>
      </w:r>
      <w:r>
        <w:rPr>
          <w:b/>
          <w:u w:val="single" w:color="000000"/>
        </w:rPr>
        <w:t>SCC</w:t>
      </w:r>
      <w:r>
        <w:t xml:space="preserve"> have been met. </w:t>
      </w:r>
    </w:p>
    <w:p w14:paraId="4C79320D" w14:textId="77777777" w:rsidR="00565A10" w:rsidRDefault="00000000">
      <w:pPr>
        <w:pStyle w:val="Heading1"/>
        <w:spacing w:after="183"/>
        <w:ind w:left="12"/>
      </w:pPr>
      <w:bookmarkStart w:id="23" w:name="_Toc158879"/>
      <w:r>
        <w:t>23.</w:t>
      </w:r>
      <w:r>
        <w:rPr>
          <w:rFonts w:ascii="Arial" w:eastAsia="Arial" w:hAnsi="Arial" w:cs="Arial"/>
        </w:rPr>
        <w:t xml:space="preserve"> </w:t>
      </w:r>
      <w:r>
        <w:t xml:space="preserve">Commencement of Services </w:t>
      </w:r>
      <w:bookmarkEnd w:id="23"/>
    </w:p>
    <w:p w14:paraId="6082064C" w14:textId="77777777" w:rsidR="00565A10" w:rsidRDefault="00000000">
      <w:pPr>
        <w:ind w:left="721" w:right="53" w:firstLine="0"/>
      </w:pPr>
      <w:r>
        <w:t xml:space="preserve">The Consultant shall begin carrying out the Services starting from the effectivity date of this Contract, as mentioned in </w:t>
      </w:r>
      <w:r>
        <w:rPr>
          <w:b/>
        </w:rPr>
        <w:t>GCC</w:t>
      </w:r>
      <w:r>
        <w:t xml:space="preserve"> Clause 22. </w:t>
      </w:r>
    </w:p>
    <w:p w14:paraId="773868D3" w14:textId="77777777" w:rsidR="00565A10" w:rsidRDefault="00000000">
      <w:pPr>
        <w:pStyle w:val="Heading1"/>
        <w:spacing w:after="183"/>
        <w:ind w:left="12"/>
      </w:pPr>
      <w:bookmarkStart w:id="24" w:name="_Toc158880"/>
      <w:r>
        <w:t>24.</w:t>
      </w:r>
      <w:r>
        <w:rPr>
          <w:rFonts w:ascii="Arial" w:eastAsia="Arial" w:hAnsi="Arial" w:cs="Arial"/>
        </w:rPr>
        <w:t xml:space="preserve"> </w:t>
      </w:r>
      <w:r>
        <w:t xml:space="preserve">Expiration of Contract </w:t>
      </w:r>
      <w:bookmarkEnd w:id="24"/>
    </w:p>
    <w:p w14:paraId="4A1A50FA" w14:textId="77777777" w:rsidR="00565A10" w:rsidRDefault="00000000">
      <w:pPr>
        <w:spacing w:after="310"/>
        <w:ind w:left="721" w:right="53" w:firstLine="0"/>
      </w:pPr>
      <w:r>
        <w:t xml:space="preserve">Unless sooner terminated pursuant to </w:t>
      </w:r>
      <w:r>
        <w:rPr>
          <w:b/>
        </w:rPr>
        <w:t>GCC</w:t>
      </w:r>
      <w:r>
        <w:t xml:space="preserve"> Clauses 27 or 28 hereof, this Contract shall terminate at the end of such time period after the effectivity date as shall be specified in the </w:t>
      </w:r>
      <w:r>
        <w:rPr>
          <w:b/>
          <w:u w:val="single" w:color="000000"/>
        </w:rPr>
        <w:t>SCC</w:t>
      </w:r>
      <w:r>
        <w:t xml:space="preserve">. </w:t>
      </w:r>
    </w:p>
    <w:p w14:paraId="6EA15711" w14:textId="77777777" w:rsidR="00565A10" w:rsidRDefault="00000000">
      <w:pPr>
        <w:pStyle w:val="Heading1"/>
        <w:ind w:left="12"/>
      </w:pPr>
      <w:bookmarkStart w:id="25" w:name="_Toc158881"/>
      <w:r>
        <w:t>25.</w:t>
      </w:r>
      <w:r>
        <w:rPr>
          <w:rFonts w:ascii="Arial" w:eastAsia="Arial" w:hAnsi="Arial" w:cs="Arial"/>
        </w:rPr>
        <w:t xml:space="preserve"> </w:t>
      </w:r>
      <w:r>
        <w:t xml:space="preserve">Force Majeure </w:t>
      </w:r>
      <w:bookmarkEnd w:id="25"/>
    </w:p>
    <w:p w14:paraId="3E96159F" w14:textId="77777777" w:rsidR="00565A10" w:rsidRDefault="00000000">
      <w:pPr>
        <w:ind w:left="1434" w:right="53"/>
      </w:pPr>
      <w:r>
        <w:t>25.1</w:t>
      </w:r>
      <w:r>
        <w:rPr>
          <w:rFonts w:ascii="Arial" w:eastAsia="Arial" w:hAnsi="Arial" w:cs="Arial"/>
        </w:rPr>
        <w:t xml:space="preserve"> </w:t>
      </w:r>
      <w:r>
        <w:t xml:space="preserve">For purposes of this Contract the terms “force majeure” and “fortuitous event” may be used interchangeably.  In this regard, a fortuitous event or force majeure shall be interpreted to mean an event which the Consultant could not have foreseen, or which though foreseen, was inevitable.  It shall not include ordinary unfavorable weather conditions; and any other cause the effects of which could have been avoided with the exercise of reasonable diligence by the Consultant. </w:t>
      </w:r>
    </w:p>
    <w:p w14:paraId="1EC844B6" w14:textId="77777777" w:rsidR="00565A10" w:rsidRDefault="00000000">
      <w:pPr>
        <w:ind w:left="1434" w:right="53"/>
      </w:pPr>
      <w:r>
        <w:t>25.2</w:t>
      </w:r>
      <w:r>
        <w:rPr>
          <w:rFonts w:ascii="Arial" w:eastAsia="Arial" w:hAnsi="Arial" w:cs="Arial"/>
        </w:rPr>
        <w:t xml:space="preserve"> </w:t>
      </w:r>
      <w:r>
        <w:t xml:space="preserve">The failure of a Party to fulfill any of its obligations hereunder shall not be considered to be a breach of, or default under, this Contract insofar as such inability arises from an event of force majeure, provided that the Party affected by such an event has taken all reasonable precautions, due care and reasonable alternative measures, all with the objective of carrying out the terms and conditions of this Contract. </w:t>
      </w:r>
    </w:p>
    <w:p w14:paraId="0400CCB1" w14:textId="77777777" w:rsidR="00565A10" w:rsidRDefault="00000000">
      <w:pPr>
        <w:ind w:left="721" w:right="53" w:firstLine="0"/>
      </w:pPr>
      <w:r>
        <w:t>25.3</w:t>
      </w:r>
      <w:r>
        <w:rPr>
          <w:rFonts w:ascii="Arial" w:eastAsia="Arial" w:hAnsi="Arial" w:cs="Arial"/>
        </w:rPr>
        <w:t xml:space="preserve"> </w:t>
      </w:r>
      <w:r>
        <w:t xml:space="preserve">Unless otherwise agreed herein, force majeure shall not include: </w:t>
      </w:r>
    </w:p>
    <w:p w14:paraId="2DB95C39" w14:textId="77777777" w:rsidR="00565A10" w:rsidRDefault="00000000">
      <w:pPr>
        <w:numPr>
          <w:ilvl w:val="0"/>
          <w:numId w:val="38"/>
        </w:numPr>
        <w:ind w:left="2169" w:right="53"/>
      </w:pPr>
      <w:r>
        <w:t xml:space="preserve">any event which is caused by the negligence or intentional action of a Party or such Party’s Subconsultants or agents or employees;  </w:t>
      </w:r>
    </w:p>
    <w:p w14:paraId="3B13B9D8" w14:textId="77777777" w:rsidR="00565A10" w:rsidRDefault="00000000">
      <w:pPr>
        <w:numPr>
          <w:ilvl w:val="0"/>
          <w:numId w:val="38"/>
        </w:numPr>
        <w:ind w:left="2169" w:right="53"/>
      </w:pPr>
      <w:r>
        <w:t xml:space="preserve">any event which a diligent Party could reasonably have been expected to both take into account at the time of the conclusion of this Contract and avoid or overcome in the carrying out of its obligations hereunder; </w:t>
      </w:r>
    </w:p>
    <w:p w14:paraId="7ECD63B7" w14:textId="77777777" w:rsidR="00565A10" w:rsidRDefault="00000000">
      <w:pPr>
        <w:numPr>
          <w:ilvl w:val="0"/>
          <w:numId w:val="38"/>
        </w:numPr>
        <w:ind w:left="2169" w:right="53"/>
      </w:pPr>
      <w:r>
        <w:t xml:space="preserve">insufficiency of funds or failure to make any payment required hereunder; or </w:t>
      </w:r>
    </w:p>
    <w:p w14:paraId="287751ED" w14:textId="77777777" w:rsidR="00565A10" w:rsidRDefault="00000000">
      <w:pPr>
        <w:numPr>
          <w:ilvl w:val="0"/>
          <w:numId w:val="38"/>
        </w:numPr>
        <w:ind w:left="2169" w:right="53"/>
      </w:pPr>
      <w:r>
        <w:t xml:space="preserve">the Procuring Entity’s failure to review, approve or reject the outputs of the Consultant beyond a reasonable time period.  </w:t>
      </w:r>
    </w:p>
    <w:p w14:paraId="048EC10D" w14:textId="77777777" w:rsidR="00565A10" w:rsidRDefault="00000000">
      <w:pPr>
        <w:numPr>
          <w:ilvl w:val="1"/>
          <w:numId w:val="39"/>
        </w:numPr>
        <w:ind w:left="1434" w:right="53"/>
      </w:pPr>
      <w:r>
        <w:lastRenderedPageBreak/>
        <w:t xml:space="preserve">A Party affected by an event of force majeure shall take all reasonable measures to remove such Party’s inability to fulfill its obligations hereunder immediately or within a reasonable time. </w:t>
      </w:r>
    </w:p>
    <w:p w14:paraId="7390BBED" w14:textId="77777777" w:rsidR="00565A10" w:rsidRDefault="00000000">
      <w:pPr>
        <w:numPr>
          <w:ilvl w:val="1"/>
          <w:numId w:val="39"/>
        </w:numPr>
        <w:ind w:left="1434" w:right="53"/>
      </w:pPr>
      <w:r>
        <w:t xml:space="preserve">A Party affected by an event of force majeure shall notify the other Party of such event as soon as possible, and in any event not later than fifteen (15) days following the occurrence of such event, providing evidence of the nature and cause of such event, and shall similarly give notice of the restoration of normal conditions as soon as possible. </w:t>
      </w:r>
    </w:p>
    <w:p w14:paraId="128679BF" w14:textId="77777777" w:rsidR="00565A10" w:rsidRDefault="00000000">
      <w:pPr>
        <w:numPr>
          <w:ilvl w:val="1"/>
          <w:numId w:val="39"/>
        </w:numPr>
        <w:ind w:left="1434" w:right="53"/>
      </w:pPr>
      <w:r>
        <w:t xml:space="preserve">The Parties shall take all reasonable measures to minimize the consequences of any event of force majeure. </w:t>
      </w:r>
    </w:p>
    <w:p w14:paraId="4BF95799" w14:textId="77777777" w:rsidR="00565A10" w:rsidRDefault="00000000">
      <w:pPr>
        <w:numPr>
          <w:ilvl w:val="1"/>
          <w:numId w:val="39"/>
        </w:numPr>
        <w:ind w:left="1434" w:right="53"/>
      </w:pPr>
      <w:r>
        <w:t xml:space="preserve">Any period within which a Party shall, pursuant to this Contract, complete any action or task, shall be extended for a period equal to the time during which such Party was unable to perform such action as a direct and proximate result of force majeure. </w:t>
      </w:r>
    </w:p>
    <w:p w14:paraId="37A25FCD" w14:textId="77777777" w:rsidR="00565A10" w:rsidRDefault="00000000">
      <w:pPr>
        <w:numPr>
          <w:ilvl w:val="1"/>
          <w:numId w:val="39"/>
        </w:numPr>
        <w:ind w:left="1434" w:right="53"/>
      </w:pPr>
      <w:r>
        <w:t xml:space="preserve">During the period of their inability to perform the Services as a direct and proximate result of an event of force majeure, the Consultant shall be entitled to continue receiving payment under the terms of this Contract as well as to be reimbursed for additional costs reasonably and necessarily incurred by it during such period for the purposes of the Services and in reactivating the Services after the end of such period, provided that such costs are still within the total contract price. However, the foregoing provision shall not apply if the Procuring Entity suspends or terminates this Contract in writing, notice thereof duly received by the Consultant, pursuant to GCC Clauses 26 and 27 hereof with the exception of the direct and proximate result of force majeure. </w:t>
      </w:r>
    </w:p>
    <w:p w14:paraId="6B41FF6E" w14:textId="77777777" w:rsidR="00565A10" w:rsidRDefault="00000000">
      <w:pPr>
        <w:numPr>
          <w:ilvl w:val="1"/>
          <w:numId w:val="39"/>
        </w:numPr>
        <w:ind w:left="1434" w:right="53"/>
      </w:pPr>
      <w:r>
        <w:t xml:space="preserve">Not later than fifteen (15) days after the Consultant, as the direct and proximate result of an event of force majeure, has become unable to perform a material portion of the Services, the Parties shall consult with each other with a view to agreeing on appropriate measures considering the circumstances. </w:t>
      </w:r>
    </w:p>
    <w:p w14:paraId="5DF1157F" w14:textId="77777777" w:rsidR="00565A10" w:rsidRDefault="00000000">
      <w:pPr>
        <w:numPr>
          <w:ilvl w:val="1"/>
          <w:numId w:val="39"/>
        </w:numPr>
        <w:spacing w:after="310"/>
        <w:ind w:left="1434" w:right="53"/>
      </w:pPr>
      <w:r>
        <w:t xml:space="preserve">In the case of disagreement between the parties as to the existence, or extent of force majeure, the matter shall be submitted to arbitration in accordance with GCC Clause 34 hereof. </w:t>
      </w:r>
    </w:p>
    <w:p w14:paraId="04D290C4" w14:textId="77777777" w:rsidR="00565A10" w:rsidRDefault="00000000">
      <w:pPr>
        <w:pStyle w:val="Heading1"/>
        <w:ind w:left="12"/>
      </w:pPr>
      <w:bookmarkStart w:id="26" w:name="_Toc158882"/>
      <w:r>
        <w:t>26.</w:t>
      </w:r>
      <w:r>
        <w:rPr>
          <w:rFonts w:ascii="Arial" w:eastAsia="Arial" w:hAnsi="Arial" w:cs="Arial"/>
        </w:rPr>
        <w:t xml:space="preserve"> </w:t>
      </w:r>
      <w:r>
        <w:t xml:space="preserve">Suspension </w:t>
      </w:r>
      <w:bookmarkEnd w:id="26"/>
    </w:p>
    <w:p w14:paraId="1D086AB3" w14:textId="77777777" w:rsidR="00565A10" w:rsidRDefault="00000000">
      <w:pPr>
        <w:ind w:left="1434" w:right="53"/>
      </w:pPr>
      <w:r>
        <w:t>26.1</w:t>
      </w:r>
      <w:r>
        <w:rPr>
          <w:rFonts w:ascii="Arial" w:eastAsia="Arial" w:hAnsi="Arial" w:cs="Arial"/>
        </w:rPr>
        <w:t xml:space="preserve"> </w:t>
      </w:r>
      <w:r>
        <w:t>The Procuring Entity shall, by written notice of suspension to the Consultant, suspend all payments to the Consultant hereunder if the Consultant fail to perform any of their obligations due to their own fault or due to force majeure or other circumstances beyond the control of either party (</w:t>
      </w:r>
      <w:r>
        <w:rPr>
          <w:sz w:val="25"/>
        </w:rPr>
        <w:t>e.g</w:t>
      </w:r>
      <w:r>
        <w:t xml:space="preserve">. suspension of civil works being supervised by the </w:t>
      </w:r>
      <w:r>
        <w:lastRenderedPageBreak/>
        <w:t xml:space="preserve">consultant) under this Contract, including the carrying out of the Services, provided that such notice of suspension:  </w:t>
      </w:r>
    </w:p>
    <w:p w14:paraId="66F2110B" w14:textId="77777777" w:rsidR="00565A10" w:rsidRDefault="00000000">
      <w:pPr>
        <w:numPr>
          <w:ilvl w:val="0"/>
          <w:numId w:val="40"/>
        </w:numPr>
        <w:ind w:right="53" w:hanging="720"/>
      </w:pPr>
      <w:r>
        <w:t xml:space="preserve">shall specify the nature of the failure; and  </w:t>
      </w:r>
    </w:p>
    <w:p w14:paraId="6F84BFCA" w14:textId="77777777" w:rsidR="00565A10" w:rsidRDefault="00000000">
      <w:pPr>
        <w:numPr>
          <w:ilvl w:val="0"/>
          <w:numId w:val="40"/>
        </w:numPr>
        <w:ind w:right="53" w:hanging="720"/>
      </w:pPr>
      <w:r>
        <w:t xml:space="preserve">shall request the Consultant to remedy such failure within a period not exceeding thirty (30) days after receipt by the Consultant of such notice of suspension. </w:t>
      </w:r>
    </w:p>
    <w:p w14:paraId="52BE9EB2" w14:textId="77777777" w:rsidR="00565A10" w:rsidRDefault="00000000">
      <w:pPr>
        <w:spacing w:after="311"/>
        <w:ind w:left="1434" w:right="53"/>
      </w:pPr>
      <w:r>
        <w:t>26.2</w:t>
      </w:r>
      <w:r>
        <w:rPr>
          <w:rFonts w:ascii="Arial" w:eastAsia="Arial" w:hAnsi="Arial" w:cs="Arial"/>
        </w:rPr>
        <w:t xml:space="preserve"> </w:t>
      </w:r>
      <w:r>
        <w:t xml:space="preserve">The Consultant may, without prejudice to its right to terminate this Contract pursuant to </w:t>
      </w:r>
      <w:r>
        <w:rPr>
          <w:b/>
        </w:rPr>
        <w:t>GCC</w:t>
      </w:r>
      <w:r>
        <w:t xml:space="preserve"> Clause 28, by written notice of suspension, suspend the Services if the Procuring Entity fails to perform any of its obligations which are critical to the delivery of the Consultant’s services such as, non-payment of any money due the Consultant within fortyfive (45) days after receiving notice from the Consultant that such payment is overdue. </w:t>
      </w:r>
    </w:p>
    <w:p w14:paraId="75DAE54F" w14:textId="77777777" w:rsidR="00565A10" w:rsidRDefault="00000000">
      <w:pPr>
        <w:pStyle w:val="Heading1"/>
        <w:ind w:left="12"/>
      </w:pPr>
      <w:bookmarkStart w:id="27" w:name="_Toc158883"/>
      <w:r>
        <w:t>27.</w:t>
      </w:r>
      <w:r>
        <w:rPr>
          <w:rFonts w:ascii="Arial" w:eastAsia="Arial" w:hAnsi="Arial" w:cs="Arial"/>
        </w:rPr>
        <w:t xml:space="preserve"> </w:t>
      </w:r>
      <w:r>
        <w:t xml:space="preserve">Termination by the Procuring Entity </w:t>
      </w:r>
      <w:bookmarkEnd w:id="27"/>
    </w:p>
    <w:p w14:paraId="699BEEF3" w14:textId="77777777" w:rsidR="00565A10" w:rsidRDefault="00000000">
      <w:pPr>
        <w:ind w:left="1434" w:right="53"/>
      </w:pPr>
      <w:r>
        <w:t>27.1</w:t>
      </w:r>
      <w:r>
        <w:rPr>
          <w:rFonts w:ascii="Arial" w:eastAsia="Arial" w:hAnsi="Arial" w:cs="Arial"/>
        </w:rPr>
        <w:t xml:space="preserve"> </w:t>
      </w:r>
      <w:r>
        <w:t xml:space="preserve">The Procuring Entity shall terminate this Contract when any of the following conditions attends its implementation: </w:t>
      </w:r>
    </w:p>
    <w:p w14:paraId="1E2AC5CF" w14:textId="77777777" w:rsidR="00565A10" w:rsidRDefault="00000000">
      <w:pPr>
        <w:numPr>
          <w:ilvl w:val="0"/>
          <w:numId w:val="41"/>
        </w:numPr>
        <w:ind w:left="2169" w:right="53"/>
      </w:pPr>
      <w:r>
        <w:t xml:space="preserve">Outside of force majeure, the Consultant fails to deliver or perform the Outputs and Deliverables within the period(s) specified in the Contract, or within any extension thereof granted by the Procuring Entity pursuant to a request made by the Consultant prior to the delay;  </w:t>
      </w:r>
    </w:p>
    <w:p w14:paraId="69F34E65" w14:textId="77777777" w:rsidR="00565A10" w:rsidRDefault="00000000">
      <w:pPr>
        <w:numPr>
          <w:ilvl w:val="0"/>
          <w:numId w:val="41"/>
        </w:numPr>
        <w:ind w:left="2169" w:right="53"/>
      </w:pPr>
      <w:r>
        <w:t xml:space="preserve">As a result of force majeure, the Consultant is unable to deliver or perform a material portion of the Outputs and Deliverables for a period of not less than sixty (60) calendar days after the Consultant’s receipt of the notice from the Procuring Entity stating that the circumstance of force majeure is deemed to have ceased; </w:t>
      </w:r>
    </w:p>
    <w:p w14:paraId="36135B5F" w14:textId="77777777" w:rsidR="00565A10" w:rsidRDefault="00000000">
      <w:pPr>
        <w:numPr>
          <w:ilvl w:val="0"/>
          <w:numId w:val="41"/>
        </w:numPr>
        <w:ind w:left="2169" w:right="53"/>
      </w:pPr>
      <w:r>
        <w:t xml:space="preserve">In whole or in part, at any time for its convenience, the HoPE may terminate the Contract for its convenience if he has determined the existence of conditions that make Project Implementation economically, financially or technically impractical and/or unnecessary, such as, but not limited to, fortuitous event(s) or changes in law and National Government policies; </w:t>
      </w:r>
    </w:p>
    <w:p w14:paraId="1FA52DD2" w14:textId="77777777" w:rsidR="00565A10" w:rsidRDefault="00000000">
      <w:pPr>
        <w:numPr>
          <w:ilvl w:val="0"/>
          <w:numId w:val="41"/>
        </w:numPr>
        <w:ind w:left="2169" w:right="53"/>
      </w:pPr>
      <w:r>
        <w:t xml:space="preserve">If the Consultant is declared bankrupt or insolvent as determined with finality by a court of competent jurisdiction; in which event, termination will be without compensation to the Consultant, provided that such termination will not prejudice or affect any right of action or remedy which has accrued or will accrue thereafter to the Procuring Entity and/or the Consultant; </w:t>
      </w:r>
    </w:p>
    <w:p w14:paraId="1EDB90C1" w14:textId="77777777" w:rsidR="00565A10" w:rsidRDefault="00000000">
      <w:pPr>
        <w:numPr>
          <w:ilvl w:val="0"/>
          <w:numId w:val="41"/>
        </w:numPr>
        <w:ind w:left="2169" w:right="53"/>
      </w:pPr>
      <w:r>
        <w:lastRenderedPageBreak/>
        <w:t xml:space="preserve">In case it is determined prima facie that the Consultant has engaged, before or during the implementation of this Contract, in unlawful deeds and behaviors relative to contract acquisition and implementation, such as, but not limited to, the following: corrupt, fraudulent, collusive, coercive, and obstructive practices; drawing up or using forged documents; using adulterated materials, means or methods, or engaging in production contrary to rules of science or the trade; and any </w:t>
      </w:r>
    </w:p>
    <w:p w14:paraId="684D102E" w14:textId="77777777" w:rsidR="00565A10" w:rsidRDefault="00000000">
      <w:pPr>
        <w:ind w:left="2176" w:right="53" w:firstLine="0"/>
      </w:pPr>
      <w:r>
        <w:t xml:space="preserve">other act analogous to the foregoing.  For purposes of this clause, corrupt, fraudulent, collusive, coercive, and obstructive practices shall have the same meaning as that provided in </w:t>
      </w:r>
      <w:r>
        <w:rPr>
          <w:b/>
        </w:rPr>
        <w:t>ITB</w:t>
      </w:r>
      <w:r>
        <w:t xml:space="preserve"> Clause 3.1(a): </w:t>
      </w:r>
    </w:p>
    <w:p w14:paraId="6F72AD45" w14:textId="77777777" w:rsidR="00565A10" w:rsidRDefault="00000000">
      <w:pPr>
        <w:numPr>
          <w:ilvl w:val="0"/>
          <w:numId w:val="41"/>
        </w:numPr>
        <w:ind w:left="2169" w:right="53"/>
      </w:pPr>
      <w:r>
        <w:t xml:space="preserve">The Consultant fails to remedy a failure in the performance of their obligations hereunder, as specified in a notice of suspension pursuant to GCC Clause 15.2 hereinabove, within thirty (30) days of receipt of such notice of suspension or within such further period as the Procuring Entity may have subsequently approved in writing;   </w:t>
      </w:r>
    </w:p>
    <w:p w14:paraId="1D6E13E0" w14:textId="77777777" w:rsidR="00565A10" w:rsidRDefault="00000000">
      <w:pPr>
        <w:numPr>
          <w:ilvl w:val="0"/>
          <w:numId w:val="41"/>
        </w:numPr>
        <w:ind w:left="2169" w:right="53"/>
      </w:pPr>
      <w:r>
        <w:t xml:space="preserve">The Consultant’s failure to comply with any final decision reached as a result of arbitration proceedings pursuant to GCC Clause 34 hereof; or </w:t>
      </w:r>
    </w:p>
    <w:p w14:paraId="22FD29C1" w14:textId="77777777" w:rsidR="00565A10" w:rsidRDefault="00000000">
      <w:pPr>
        <w:numPr>
          <w:ilvl w:val="0"/>
          <w:numId w:val="41"/>
        </w:numPr>
        <w:ind w:left="2169" w:right="53"/>
      </w:pPr>
      <w:r>
        <w:t xml:space="preserve">The Consultant fails to perform any other obligation under the Contract. </w:t>
      </w:r>
    </w:p>
    <w:p w14:paraId="65379F7D" w14:textId="77777777" w:rsidR="00565A10" w:rsidRDefault="00000000">
      <w:pPr>
        <w:spacing w:after="312"/>
        <w:ind w:left="1434" w:right="53"/>
      </w:pPr>
      <w:r>
        <w:t>27.2</w:t>
      </w:r>
      <w:r>
        <w:rPr>
          <w:rFonts w:ascii="Arial" w:eastAsia="Arial" w:hAnsi="Arial" w:cs="Arial"/>
        </w:rPr>
        <w:t xml:space="preserve"> </w:t>
      </w:r>
      <w:r>
        <w:t xml:space="preserve">In case of termination, written notice shall be understood to mean fifteen (15) days for short term contracts, </w:t>
      </w:r>
      <w:r>
        <w:rPr>
          <w:sz w:val="25"/>
        </w:rPr>
        <w:t>i.e.</w:t>
      </w:r>
      <w:r>
        <w:t xml:space="preserve">, four (4) months or less, and thirty (30) days for long term contracts. </w:t>
      </w:r>
    </w:p>
    <w:p w14:paraId="21EE581A" w14:textId="77777777" w:rsidR="00565A10" w:rsidRDefault="00000000">
      <w:pPr>
        <w:pStyle w:val="Heading1"/>
        <w:spacing w:after="180"/>
        <w:ind w:left="12"/>
      </w:pPr>
      <w:bookmarkStart w:id="28" w:name="_Toc158884"/>
      <w:r>
        <w:t>28.</w:t>
      </w:r>
      <w:r>
        <w:rPr>
          <w:rFonts w:ascii="Arial" w:eastAsia="Arial" w:hAnsi="Arial" w:cs="Arial"/>
        </w:rPr>
        <w:t xml:space="preserve"> </w:t>
      </w:r>
      <w:r>
        <w:t xml:space="preserve">Termination by the Consultant </w:t>
      </w:r>
      <w:bookmarkEnd w:id="28"/>
    </w:p>
    <w:p w14:paraId="4FB6A12E" w14:textId="77777777" w:rsidR="00565A10" w:rsidRDefault="00000000">
      <w:pPr>
        <w:ind w:left="721" w:right="53" w:firstLine="0"/>
      </w:pPr>
      <w:r>
        <w:t xml:space="preserve">The Consultant must serve a written notice to the Procuring Entity of its intention to terminate this Contract at least thirty (30) calendar days before its intended termination.  This Contract is deemed terminated if no action has been taken by the Procuring Entity with regard to such written notice within thirty (30) calendar days after the receipt thereof by the Procuring Entity.  The Consultant may terminate this Contract through any of the following events: </w:t>
      </w:r>
    </w:p>
    <w:p w14:paraId="2C524358" w14:textId="77777777" w:rsidR="00565A10" w:rsidRDefault="00000000">
      <w:pPr>
        <w:numPr>
          <w:ilvl w:val="0"/>
          <w:numId w:val="42"/>
        </w:numPr>
        <w:ind w:left="1434" w:right="53"/>
      </w:pPr>
      <w:r>
        <w:t xml:space="preserve">The Procuring Entity is in material breach of its obligations pursuant to this Contract and has not remedied the same within sixty (60) calendar days following its receipt of the Consultant’s notice specifying such breach; </w:t>
      </w:r>
    </w:p>
    <w:p w14:paraId="6AEE5471" w14:textId="77777777" w:rsidR="00565A10" w:rsidRDefault="00000000">
      <w:pPr>
        <w:numPr>
          <w:ilvl w:val="0"/>
          <w:numId w:val="42"/>
        </w:numPr>
        <w:ind w:left="1434" w:right="53"/>
      </w:pPr>
      <w:r>
        <w:t xml:space="preserve">The Procuring Entity’s failure to comply with any final decision reached as a result of arbitration pursuant to </w:t>
      </w:r>
      <w:r>
        <w:rPr>
          <w:b/>
        </w:rPr>
        <w:t>GCC</w:t>
      </w:r>
      <w:r>
        <w:t xml:space="preserve"> Clause 34 hereof </w:t>
      </w:r>
    </w:p>
    <w:p w14:paraId="542A6C35" w14:textId="77777777" w:rsidR="00565A10" w:rsidRDefault="00000000">
      <w:pPr>
        <w:numPr>
          <w:ilvl w:val="0"/>
          <w:numId w:val="42"/>
        </w:numPr>
        <w:ind w:left="1434" w:right="53"/>
      </w:pPr>
      <w:r>
        <w:lastRenderedPageBreak/>
        <w:t xml:space="preserve">As the direct and proximate result of force majeure, the Consultant is unable to perform a material portion of the Services for a period of not less than sixty (60) days; or </w:t>
      </w:r>
    </w:p>
    <w:p w14:paraId="7A862283" w14:textId="77777777" w:rsidR="00565A10" w:rsidRDefault="00000000">
      <w:pPr>
        <w:numPr>
          <w:ilvl w:val="0"/>
          <w:numId w:val="42"/>
        </w:numPr>
        <w:ind w:left="1434" w:right="53"/>
      </w:pPr>
      <w:r>
        <w:t xml:space="preserve">The Procuring Entity fails to pay any money due to the Consultant pursuant to this Contract and not subject to dispute pursuant to </w:t>
      </w:r>
      <w:r>
        <w:rPr>
          <w:b/>
        </w:rPr>
        <w:t>GCC</w:t>
      </w:r>
      <w:r>
        <w:t xml:space="preserve"> Clause 32 hereof within eighty four (84) days after receiving written notice from the Consultant that such payment is overdue. </w:t>
      </w:r>
    </w:p>
    <w:p w14:paraId="06E70610" w14:textId="77777777" w:rsidR="00565A10" w:rsidRDefault="00000000">
      <w:pPr>
        <w:pStyle w:val="Heading1"/>
        <w:spacing w:after="183"/>
        <w:ind w:left="12"/>
      </w:pPr>
      <w:bookmarkStart w:id="29" w:name="_Toc158885"/>
      <w:r>
        <w:t>29.</w:t>
      </w:r>
      <w:r>
        <w:rPr>
          <w:rFonts w:ascii="Arial" w:eastAsia="Arial" w:hAnsi="Arial" w:cs="Arial"/>
        </w:rPr>
        <w:t xml:space="preserve"> </w:t>
      </w:r>
      <w:r>
        <w:t xml:space="preserve">Procedures for Termination of Contracts </w:t>
      </w:r>
      <w:bookmarkEnd w:id="29"/>
    </w:p>
    <w:p w14:paraId="67E03AB3" w14:textId="77777777" w:rsidR="00565A10" w:rsidRDefault="00000000">
      <w:pPr>
        <w:ind w:left="721" w:right="53" w:firstLine="0"/>
      </w:pPr>
      <w:r>
        <w:t xml:space="preserve">The following provisions shall govern the procedures for the termination of this Contract: </w:t>
      </w:r>
    </w:p>
    <w:p w14:paraId="2038C949" w14:textId="77777777" w:rsidR="00565A10" w:rsidRDefault="00000000">
      <w:pPr>
        <w:numPr>
          <w:ilvl w:val="0"/>
          <w:numId w:val="43"/>
        </w:numPr>
        <w:ind w:left="1434" w:right="53"/>
      </w:pPr>
      <w:r>
        <w:t xml:space="preserve">Upon receipt of a written report of acts or causes which may constitute ground(s) for termination as aforementioned, or upon its own initiative, the Procuring Entity shall, within a period of seven (7) calendar days, verify the existence of such ground(s) and cause the execution of a Verified Report, with all relevant evidence attached; </w:t>
      </w:r>
    </w:p>
    <w:p w14:paraId="3D8EAA58" w14:textId="77777777" w:rsidR="00565A10" w:rsidRDefault="00000000">
      <w:pPr>
        <w:numPr>
          <w:ilvl w:val="0"/>
          <w:numId w:val="43"/>
        </w:numPr>
        <w:ind w:left="1434" w:right="53"/>
      </w:pPr>
      <w:r>
        <w:t xml:space="preserve">Upon recommendation by the Procuring Entity, the HoPE shall terminate this Contract only by a written notice to the Consultant conveying such termination. The notice shall state: </w:t>
      </w:r>
    </w:p>
    <w:p w14:paraId="2529CDFC" w14:textId="77777777" w:rsidR="00565A10" w:rsidRDefault="00000000">
      <w:pPr>
        <w:numPr>
          <w:ilvl w:val="1"/>
          <w:numId w:val="43"/>
        </w:numPr>
        <w:ind w:right="53" w:hanging="720"/>
      </w:pPr>
      <w:r>
        <w:t xml:space="preserve">that the contract is being terminated for any of the ground(s) afore-mentioned, and a statement of the acts that constitute the ground(s) constituting the same; </w:t>
      </w:r>
    </w:p>
    <w:p w14:paraId="4FCFF21F" w14:textId="77777777" w:rsidR="00565A10" w:rsidRDefault="00000000">
      <w:pPr>
        <w:numPr>
          <w:ilvl w:val="1"/>
          <w:numId w:val="43"/>
        </w:numPr>
        <w:ind w:right="53" w:hanging="720"/>
      </w:pPr>
      <w:r>
        <w:t xml:space="preserve">the extent of termination, whether in whole or in part;  </w:t>
      </w:r>
    </w:p>
    <w:p w14:paraId="7788643A" w14:textId="77777777" w:rsidR="00565A10" w:rsidRDefault="00000000">
      <w:pPr>
        <w:numPr>
          <w:ilvl w:val="1"/>
          <w:numId w:val="43"/>
        </w:numPr>
        <w:ind w:right="53" w:hanging="720"/>
      </w:pPr>
      <w:r>
        <w:t xml:space="preserve">an instruction to the Consultant to show cause as to why the contract should not be terminated; and </w:t>
      </w:r>
    </w:p>
    <w:p w14:paraId="467A0486" w14:textId="77777777" w:rsidR="00565A10" w:rsidRDefault="00000000">
      <w:pPr>
        <w:numPr>
          <w:ilvl w:val="1"/>
          <w:numId w:val="43"/>
        </w:numPr>
        <w:spacing w:after="235"/>
        <w:ind w:right="53" w:hanging="720"/>
      </w:pPr>
      <w:r>
        <w:t xml:space="preserve">special instructions of the Procuring Entity, if any. </w:t>
      </w:r>
    </w:p>
    <w:p w14:paraId="520C6178" w14:textId="77777777" w:rsidR="00565A10" w:rsidRDefault="00000000">
      <w:pPr>
        <w:ind w:left="1456" w:right="53" w:firstLine="0"/>
      </w:pPr>
      <w:r>
        <w:t xml:space="preserve">The Notice to Terminate shall be accompanied by a copy of the Verified Report; </w:t>
      </w:r>
    </w:p>
    <w:p w14:paraId="40041BCD" w14:textId="77777777" w:rsidR="00565A10" w:rsidRDefault="00000000">
      <w:pPr>
        <w:numPr>
          <w:ilvl w:val="0"/>
          <w:numId w:val="43"/>
        </w:numPr>
        <w:ind w:left="1434" w:right="53"/>
      </w:pPr>
      <w:r>
        <w:t xml:space="preserve">Within a period of seven (7) calendar days from receipt of the Notice of Termination, the Consultant shall submit to the HoPE a verified position paper stating why this Contract should not be terminated.  If the Consultant fails to show cause after the lapse of the seven (7) day period, either by inaction or by default, the HoPE shall issue an order terminating this Contract;  </w:t>
      </w:r>
    </w:p>
    <w:p w14:paraId="78AB4DD4" w14:textId="77777777" w:rsidR="00565A10" w:rsidRDefault="00000000">
      <w:pPr>
        <w:numPr>
          <w:ilvl w:val="0"/>
          <w:numId w:val="43"/>
        </w:numPr>
        <w:ind w:left="1434" w:right="53"/>
      </w:pPr>
      <w:r>
        <w:t xml:space="preserve">The Procuring Entity may, at anytime before receipt of the Consultant’s verified position paper to withdraw the Notice to Terminate if it is </w:t>
      </w:r>
      <w:r>
        <w:lastRenderedPageBreak/>
        <w:t xml:space="preserve">determined that certain services subject of the notice had been completed or performed before the Consultant’s receipt of the notice;  </w:t>
      </w:r>
    </w:p>
    <w:p w14:paraId="5ED5AD5C" w14:textId="77777777" w:rsidR="00565A10" w:rsidRDefault="00000000">
      <w:pPr>
        <w:numPr>
          <w:ilvl w:val="0"/>
          <w:numId w:val="43"/>
        </w:numPr>
        <w:ind w:left="1434" w:right="53"/>
      </w:pPr>
      <w:r>
        <w:t xml:space="preserve">Within a non-extendible period of ten (10) calendar days from receipt of the verified position paper, the HoPE shall decide whether or not to terminate this Contract.  It shall serve a written notice to the Consultant of its decision and, unless otherwise provided, this Contract is deemed terminated from receipt of the Consultant of the notice of decision.  The termination shall only be based on the ground(s) stated in the Notice to Terminate; and </w:t>
      </w:r>
    </w:p>
    <w:p w14:paraId="46687944" w14:textId="77777777" w:rsidR="00565A10" w:rsidRDefault="00000000">
      <w:pPr>
        <w:numPr>
          <w:ilvl w:val="0"/>
          <w:numId w:val="43"/>
        </w:numPr>
        <w:spacing w:after="310"/>
        <w:ind w:left="1434" w:right="53"/>
      </w:pPr>
      <w:r>
        <w:t xml:space="preserve">The HoPE may create a Contract Termination Review Committee (CTRC) to assist him in the discharge of this function.  All decisions recommended by the CTRC shall be subject to the approval of the HoPE. </w:t>
      </w:r>
    </w:p>
    <w:p w14:paraId="3100ED30" w14:textId="77777777" w:rsidR="00565A10" w:rsidRDefault="00000000">
      <w:pPr>
        <w:pStyle w:val="Heading1"/>
        <w:spacing w:after="183"/>
        <w:ind w:left="12"/>
      </w:pPr>
      <w:bookmarkStart w:id="30" w:name="_Toc158886"/>
      <w:r>
        <w:t>30.</w:t>
      </w:r>
      <w:r>
        <w:rPr>
          <w:rFonts w:ascii="Arial" w:eastAsia="Arial" w:hAnsi="Arial" w:cs="Arial"/>
        </w:rPr>
        <w:t xml:space="preserve"> </w:t>
      </w:r>
      <w:r>
        <w:t xml:space="preserve">Cessation of Services </w:t>
      </w:r>
      <w:bookmarkEnd w:id="30"/>
    </w:p>
    <w:p w14:paraId="0B9808DB" w14:textId="77777777" w:rsidR="00565A10" w:rsidRDefault="00000000">
      <w:pPr>
        <w:spacing w:after="308"/>
        <w:ind w:left="721" w:right="53" w:firstLine="0"/>
      </w:pPr>
      <w:r>
        <w:t xml:space="preserve">Upon termination of this Contract by notice of either Party to the other pursuant to </w:t>
      </w:r>
      <w:r>
        <w:rPr>
          <w:b/>
        </w:rPr>
        <w:t>GCC</w:t>
      </w:r>
      <w:r>
        <w:t xml:space="preserve"> Clauses 27 or 28 hereof, the Consultant shall, immediately upon dispatch or receipt of such notice, take all necessary steps to bring the Services to a close in a prompt and orderly manner and shall make every reasonable effort to keep expenditures for this purpose to a minimum.  With respect to documents prepared by the Consultant and equipment and materials furnished by the Procuring Entity, the Consultant shall proceed as provided, respectively, by </w:t>
      </w:r>
      <w:r>
        <w:rPr>
          <w:b/>
        </w:rPr>
        <w:t>GCC</w:t>
      </w:r>
      <w:r>
        <w:t xml:space="preserve"> Clauses 35 or 36 hereof. </w:t>
      </w:r>
    </w:p>
    <w:p w14:paraId="629878CC" w14:textId="77777777" w:rsidR="00565A10" w:rsidRDefault="00000000">
      <w:pPr>
        <w:pStyle w:val="Heading1"/>
        <w:spacing w:after="183"/>
        <w:ind w:left="12"/>
      </w:pPr>
      <w:bookmarkStart w:id="31" w:name="_Toc158887"/>
      <w:r>
        <w:t>31.</w:t>
      </w:r>
      <w:r>
        <w:rPr>
          <w:rFonts w:ascii="Arial" w:eastAsia="Arial" w:hAnsi="Arial" w:cs="Arial"/>
        </w:rPr>
        <w:t xml:space="preserve"> </w:t>
      </w:r>
      <w:r>
        <w:t xml:space="preserve">Payment Upon Termination </w:t>
      </w:r>
      <w:bookmarkEnd w:id="31"/>
    </w:p>
    <w:p w14:paraId="0E5F0FA4" w14:textId="77777777" w:rsidR="00565A10" w:rsidRDefault="00000000">
      <w:pPr>
        <w:ind w:left="721" w:right="53" w:firstLine="0"/>
      </w:pPr>
      <w:r>
        <w:t xml:space="preserve">Upon termination of this Contract pursuant to </w:t>
      </w:r>
      <w:r>
        <w:rPr>
          <w:b/>
        </w:rPr>
        <w:t>GCC</w:t>
      </w:r>
      <w:r>
        <w:t xml:space="preserve"> Clauses 27 or 28 hereof, the Procuring Entity shall make the following payments to the Consultant: </w:t>
      </w:r>
    </w:p>
    <w:p w14:paraId="6FE7BEC6" w14:textId="77777777" w:rsidR="00565A10" w:rsidRDefault="00000000">
      <w:pPr>
        <w:numPr>
          <w:ilvl w:val="0"/>
          <w:numId w:val="44"/>
        </w:numPr>
        <w:spacing w:after="12"/>
        <w:ind w:right="53" w:hanging="720"/>
      </w:pPr>
      <w:r>
        <w:t xml:space="preserve">remuneration pursuant to </w:t>
      </w:r>
      <w:r>
        <w:rPr>
          <w:b/>
        </w:rPr>
        <w:t>GCC</w:t>
      </w:r>
      <w:r>
        <w:t xml:space="preserve"> Clause 53 hereof for Services </w:t>
      </w:r>
    </w:p>
    <w:p w14:paraId="288E949D" w14:textId="77777777" w:rsidR="00565A10" w:rsidRDefault="00000000">
      <w:pPr>
        <w:ind w:left="1456" w:right="53" w:firstLine="0"/>
      </w:pPr>
      <w:r>
        <w:t xml:space="preserve">satisfactorily performed prior to the effective date of termination; </w:t>
      </w:r>
    </w:p>
    <w:p w14:paraId="00E8070F" w14:textId="77777777" w:rsidR="00565A10" w:rsidRDefault="00000000">
      <w:pPr>
        <w:numPr>
          <w:ilvl w:val="0"/>
          <w:numId w:val="44"/>
        </w:numPr>
        <w:ind w:right="53" w:hanging="720"/>
      </w:pPr>
      <w:r>
        <w:t xml:space="preserve">reimbursable expenditures pursuant to </w:t>
      </w:r>
      <w:r>
        <w:rPr>
          <w:b/>
        </w:rPr>
        <w:t>GCC</w:t>
      </w:r>
      <w:r>
        <w:t xml:space="preserve"> Clause 53 hereof for expenditures actually incurred prior to the effective date of termination; and </w:t>
      </w:r>
    </w:p>
    <w:p w14:paraId="60636A84" w14:textId="77777777" w:rsidR="00565A10" w:rsidRDefault="00000000">
      <w:pPr>
        <w:numPr>
          <w:ilvl w:val="0"/>
          <w:numId w:val="44"/>
        </w:numPr>
        <w:spacing w:after="311"/>
        <w:ind w:right="53" w:hanging="720"/>
      </w:pPr>
      <w:r>
        <w:t xml:space="preserve">in the case of termination pursuant to </w:t>
      </w:r>
      <w:r>
        <w:rPr>
          <w:b/>
        </w:rPr>
        <w:t>GCC</w:t>
      </w:r>
      <w:r>
        <w:t xml:space="preserve"> Clause 27(b) hereof, reimbursement of any reasonable cost incident to the prompt and orderly termination of this Contract including the cost of the return travel of the Personnel and their eligible dependents. </w:t>
      </w:r>
    </w:p>
    <w:p w14:paraId="60FA4044" w14:textId="77777777" w:rsidR="00565A10" w:rsidRDefault="00000000">
      <w:pPr>
        <w:pStyle w:val="Heading1"/>
        <w:spacing w:after="183"/>
        <w:ind w:left="12"/>
      </w:pPr>
      <w:bookmarkStart w:id="32" w:name="_Toc158888"/>
      <w:r>
        <w:t>32.</w:t>
      </w:r>
      <w:r>
        <w:rPr>
          <w:rFonts w:ascii="Arial" w:eastAsia="Arial" w:hAnsi="Arial" w:cs="Arial"/>
        </w:rPr>
        <w:t xml:space="preserve"> </w:t>
      </w:r>
      <w:r>
        <w:t xml:space="preserve">Disputes about Events of Termination </w:t>
      </w:r>
      <w:bookmarkEnd w:id="32"/>
    </w:p>
    <w:p w14:paraId="7B804EBC" w14:textId="77777777" w:rsidR="00565A10" w:rsidRDefault="00000000">
      <w:pPr>
        <w:spacing w:after="311"/>
        <w:ind w:left="721" w:right="53" w:firstLine="0"/>
      </w:pPr>
      <w:r>
        <w:t xml:space="preserve">If either Party disputes whether an event specified in </w:t>
      </w:r>
      <w:r>
        <w:rPr>
          <w:b/>
        </w:rPr>
        <w:t>GCC</w:t>
      </w:r>
      <w:r>
        <w:t xml:space="preserve"> Clause 27.1 or in </w:t>
      </w:r>
      <w:r>
        <w:rPr>
          <w:b/>
        </w:rPr>
        <w:t>GCC</w:t>
      </w:r>
      <w:r>
        <w:t xml:space="preserve"> Clause 28 hereof has occurred, such Party may refer the matter to arbitration pursuant to </w:t>
      </w:r>
      <w:r>
        <w:rPr>
          <w:b/>
        </w:rPr>
        <w:t>GCC</w:t>
      </w:r>
      <w:r>
        <w:t xml:space="preserve"> Clause 34 hereof, and this Contract shall not be </w:t>
      </w:r>
      <w:r>
        <w:lastRenderedPageBreak/>
        <w:t xml:space="preserve">terminated on account of such event except in accordance with the terms of any resulting arbitral award.  </w:t>
      </w:r>
    </w:p>
    <w:p w14:paraId="045980EE" w14:textId="77777777" w:rsidR="00565A10" w:rsidRDefault="00000000">
      <w:pPr>
        <w:pStyle w:val="Heading1"/>
        <w:spacing w:after="183"/>
        <w:ind w:left="12"/>
      </w:pPr>
      <w:bookmarkStart w:id="33" w:name="_Toc158889"/>
      <w:r>
        <w:t>33.</w:t>
      </w:r>
      <w:r>
        <w:rPr>
          <w:rFonts w:ascii="Arial" w:eastAsia="Arial" w:hAnsi="Arial" w:cs="Arial"/>
        </w:rPr>
        <w:t xml:space="preserve"> </w:t>
      </w:r>
      <w:r>
        <w:t xml:space="preserve">Cessation of Rights and Obligations </w:t>
      </w:r>
      <w:bookmarkEnd w:id="33"/>
    </w:p>
    <w:p w14:paraId="78B3DD09" w14:textId="77777777" w:rsidR="00565A10" w:rsidRDefault="00000000">
      <w:pPr>
        <w:ind w:left="721" w:right="53" w:firstLine="0"/>
      </w:pPr>
      <w:r>
        <w:t xml:space="preserve">Upon termination of this Contract pursuant to </w:t>
      </w:r>
      <w:r>
        <w:rPr>
          <w:b/>
        </w:rPr>
        <w:t>GCC</w:t>
      </w:r>
      <w:r>
        <w:t xml:space="preserve"> Clauses 27 or 28 hereof, or upon expiration of this Contract pursuant to </w:t>
      </w:r>
      <w:r>
        <w:rPr>
          <w:b/>
        </w:rPr>
        <w:t>GCC</w:t>
      </w:r>
      <w:r>
        <w:t xml:space="preserve"> Clause 24, all rights and obligations of the Parties hereunder shall cease, except:  </w:t>
      </w:r>
    </w:p>
    <w:p w14:paraId="2733936A" w14:textId="77777777" w:rsidR="00565A10" w:rsidRDefault="00000000">
      <w:pPr>
        <w:numPr>
          <w:ilvl w:val="0"/>
          <w:numId w:val="45"/>
        </w:numPr>
        <w:spacing w:after="12"/>
        <w:ind w:right="53" w:hanging="720"/>
      </w:pPr>
      <w:r>
        <w:t xml:space="preserve">such rights and obligations as may have accrued on the date of </w:t>
      </w:r>
    </w:p>
    <w:p w14:paraId="00AB07C7" w14:textId="77777777" w:rsidR="00565A10" w:rsidRDefault="00000000">
      <w:pPr>
        <w:ind w:left="1456" w:right="53" w:firstLine="0"/>
      </w:pPr>
      <w:r>
        <w:t xml:space="preserve">termination or expiration;  </w:t>
      </w:r>
    </w:p>
    <w:p w14:paraId="3C560E99" w14:textId="77777777" w:rsidR="00565A10" w:rsidRDefault="00000000">
      <w:pPr>
        <w:numPr>
          <w:ilvl w:val="0"/>
          <w:numId w:val="45"/>
        </w:numPr>
        <w:ind w:right="53" w:hanging="720"/>
      </w:pPr>
      <w:r>
        <w:t xml:space="preserve">the obligation of confidentiality set forth in </w:t>
      </w:r>
      <w:r>
        <w:rPr>
          <w:b/>
        </w:rPr>
        <w:t>GCC</w:t>
      </w:r>
      <w:r>
        <w:t xml:space="preserve"> Clause 17 hereof; and  </w:t>
      </w:r>
    </w:p>
    <w:p w14:paraId="4C7ACAFD" w14:textId="77777777" w:rsidR="00565A10" w:rsidRDefault="00000000">
      <w:pPr>
        <w:numPr>
          <w:ilvl w:val="0"/>
          <w:numId w:val="45"/>
        </w:numPr>
        <w:spacing w:after="310"/>
        <w:ind w:right="53" w:hanging="720"/>
      </w:pPr>
      <w:r>
        <w:t xml:space="preserve">the Consultant’s obligation to permit inspection, copying and auditing of their accounts and records set forth in GCC Clauses 51(b) and 51(c) hereof, any right which a Party may have under the Applicable Law. </w:t>
      </w:r>
    </w:p>
    <w:p w14:paraId="1DCA3530" w14:textId="77777777" w:rsidR="00565A10" w:rsidRDefault="00000000">
      <w:pPr>
        <w:pStyle w:val="Heading1"/>
        <w:ind w:left="12"/>
      </w:pPr>
      <w:bookmarkStart w:id="34" w:name="_Toc158890"/>
      <w:r>
        <w:t>34.</w:t>
      </w:r>
      <w:r>
        <w:rPr>
          <w:rFonts w:ascii="Arial" w:eastAsia="Arial" w:hAnsi="Arial" w:cs="Arial"/>
        </w:rPr>
        <w:t xml:space="preserve"> </w:t>
      </w:r>
      <w:r>
        <w:t xml:space="preserve">Dispute Settlement </w:t>
      </w:r>
      <w:bookmarkEnd w:id="34"/>
    </w:p>
    <w:p w14:paraId="71672DC7" w14:textId="77777777" w:rsidR="00565A10" w:rsidRDefault="00000000">
      <w:pPr>
        <w:ind w:left="1434" w:right="53"/>
      </w:pPr>
      <w:r>
        <w:t>34.1</w:t>
      </w:r>
      <w:r>
        <w:rPr>
          <w:rFonts w:ascii="Arial" w:eastAsia="Arial" w:hAnsi="Arial" w:cs="Arial"/>
        </w:rPr>
        <w:t xml:space="preserve"> </w:t>
      </w:r>
      <w:r>
        <w:t xml:space="preserve">If any dispute or difference of any kind whatsoever shall arise between the Parties in connection with the implementation of this Contract, the Parties shall make every effort to resolve amicably such dispute or difference by mutual consultation. </w:t>
      </w:r>
    </w:p>
    <w:p w14:paraId="1E54261A" w14:textId="77777777" w:rsidR="00565A10" w:rsidRDefault="00000000">
      <w:pPr>
        <w:spacing w:after="311"/>
        <w:ind w:left="1434" w:right="53"/>
      </w:pPr>
      <w:r>
        <w:t>34.2</w:t>
      </w:r>
      <w:r>
        <w:rPr>
          <w:rFonts w:ascii="Arial" w:eastAsia="Arial" w:hAnsi="Arial" w:cs="Arial"/>
        </w:rPr>
        <w:t xml:space="preserve"> </w:t>
      </w:r>
      <w:r>
        <w:t xml:space="preserve">Any and all disputes arising from the implementation of this Contract shall be submitted to arbitration in accordance with the rules of procedure specified in the </w:t>
      </w:r>
      <w:r>
        <w:rPr>
          <w:b/>
          <w:u w:val="single" w:color="000000"/>
        </w:rPr>
        <w:t>SCC</w:t>
      </w:r>
      <w:r>
        <w:t xml:space="preserve">.  </w:t>
      </w:r>
    </w:p>
    <w:p w14:paraId="1D468233" w14:textId="77777777" w:rsidR="00565A10" w:rsidRDefault="00000000">
      <w:pPr>
        <w:pStyle w:val="Heading1"/>
        <w:ind w:left="722" w:hanging="720"/>
      </w:pPr>
      <w:bookmarkStart w:id="35" w:name="_Toc158891"/>
      <w:r>
        <w:t>35.</w:t>
      </w:r>
      <w:r>
        <w:rPr>
          <w:rFonts w:ascii="Arial" w:eastAsia="Arial" w:hAnsi="Arial" w:cs="Arial"/>
        </w:rPr>
        <w:t xml:space="preserve"> </w:t>
      </w:r>
      <w:r>
        <w:t xml:space="preserve">Documents Prepared by the Consultant and Software </w:t>
      </w:r>
      <w:bookmarkEnd w:id="35"/>
    </w:p>
    <w:p w14:paraId="34FD8E55" w14:textId="77777777" w:rsidR="00565A10" w:rsidRDefault="00000000">
      <w:pPr>
        <w:pStyle w:val="Heading2"/>
        <w:ind w:left="722" w:hanging="720"/>
      </w:pPr>
      <w:bookmarkStart w:id="36" w:name="_Toc158892"/>
      <w:r>
        <w:t xml:space="preserve">Developed to be the Property of the Procuring Entity </w:t>
      </w:r>
      <w:bookmarkEnd w:id="36"/>
    </w:p>
    <w:p w14:paraId="7E4A285E" w14:textId="77777777" w:rsidR="00565A10" w:rsidRDefault="00000000">
      <w:pPr>
        <w:ind w:left="1434" w:right="53"/>
      </w:pPr>
      <w:r>
        <w:t>35.1</w:t>
      </w:r>
      <w:r>
        <w:rPr>
          <w:rFonts w:ascii="Arial" w:eastAsia="Arial" w:hAnsi="Arial" w:cs="Arial"/>
        </w:rPr>
        <w:t xml:space="preserve"> </w:t>
      </w:r>
      <w:r>
        <w:t xml:space="preserve">All plans, drawings, specifications, designs, reports, other documents and software prepared by the Consultant for the Procuring Entity under this Contract shall become and remain the property of the Procuring Entity, and the Consultant shall, prior to termination or expiration of this Contract, deliver all such documents to the Procuring Entity, together with a detailed inventory thereof. The Consultant may retain a copy of such documents and software. The plans, drawings, specifications, designs, reports, other documents and software, including restrictions on future use of such documents and software, if any, shall be specified in the </w:t>
      </w:r>
      <w:r>
        <w:rPr>
          <w:b/>
          <w:u w:val="single" w:color="000000"/>
        </w:rPr>
        <w:t>SCC</w:t>
      </w:r>
      <w:r>
        <w:t xml:space="preserve">. </w:t>
      </w:r>
    </w:p>
    <w:p w14:paraId="7DFBA803" w14:textId="77777777" w:rsidR="00565A10" w:rsidRDefault="00000000">
      <w:pPr>
        <w:spacing w:after="309"/>
        <w:ind w:left="1434" w:right="53"/>
      </w:pPr>
      <w:r>
        <w:t>35.2</w:t>
      </w:r>
      <w:r>
        <w:rPr>
          <w:rFonts w:ascii="Arial" w:eastAsia="Arial" w:hAnsi="Arial" w:cs="Arial"/>
        </w:rPr>
        <w:t xml:space="preserve"> </w:t>
      </w:r>
      <w:r>
        <w:t xml:space="preserve">All computer programs developed by the Consultant under this Contract shall be the sole and exclusive property of the Procuring Entity; provided, however, that the Consultant may use such programs for its own use with prior written approval of the Procuring Entity. If license agreements </w:t>
      </w:r>
      <w:r>
        <w:lastRenderedPageBreak/>
        <w:t xml:space="preserve">are necessary or appropriate between the Consultant and third parties for purposes of development of any such computer programs, the Consultant shall obtain the Procuring Entity’s prior written approval to such agreements. In such cases, the Procuring Entity shall be entitled at its discretion to require recovering the expenses related to the development of the program(s) concerned. </w:t>
      </w:r>
    </w:p>
    <w:p w14:paraId="3A6983AF" w14:textId="77777777" w:rsidR="00565A10" w:rsidRDefault="00000000">
      <w:pPr>
        <w:pStyle w:val="Heading1"/>
        <w:spacing w:after="183"/>
        <w:ind w:left="12"/>
      </w:pPr>
      <w:bookmarkStart w:id="37" w:name="_Toc158893"/>
      <w:r>
        <w:t>36.</w:t>
      </w:r>
      <w:r>
        <w:rPr>
          <w:rFonts w:ascii="Arial" w:eastAsia="Arial" w:hAnsi="Arial" w:cs="Arial"/>
        </w:rPr>
        <w:t xml:space="preserve"> </w:t>
      </w:r>
      <w:r>
        <w:t xml:space="preserve">Equipment and Materials Furnished by the Procuring Entity </w:t>
      </w:r>
      <w:bookmarkEnd w:id="37"/>
    </w:p>
    <w:p w14:paraId="7CEDAF81" w14:textId="77777777" w:rsidR="00565A10" w:rsidRDefault="00000000">
      <w:pPr>
        <w:spacing w:after="12"/>
        <w:ind w:left="721" w:right="53" w:firstLine="0"/>
      </w:pPr>
      <w:r>
        <w:t xml:space="preserve">Equipment and materials made available to the Consultant by the Procuring </w:t>
      </w:r>
    </w:p>
    <w:p w14:paraId="4572ED63" w14:textId="77777777" w:rsidR="00565A10" w:rsidRDefault="00000000">
      <w:pPr>
        <w:spacing w:after="311"/>
        <w:ind w:left="721" w:right="53" w:firstLine="0"/>
      </w:pPr>
      <w:r>
        <w:t xml:space="preserve">Entity, or purchased by the Consultant with funds provided by the Procuring Entity, shall be the property of the Procuring Entity and shall be marked accordingly.  Upon termination or expiration of this Contract, the Consultant shall make available to the Procuring Entity an inventory of such equipment and materials and shall dispose of such equipment and materials in accordance with the Procuring Entity’s instructions.  While in possession of such equipment and materials, the Consultant, unless otherwise instructed by the Procuring Entity in writing, shall insure it at the expense of the Procuring Entity in an amount equal to their full replacement value. </w:t>
      </w:r>
    </w:p>
    <w:p w14:paraId="6509BCD0" w14:textId="77777777" w:rsidR="00565A10" w:rsidRDefault="00000000">
      <w:pPr>
        <w:pStyle w:val="Heading1"/>
        <w:spacing w:after="180"/>
        <w:ind w:left="12"/>
      </w:pPr>
      <w:bookmarkStart w:id="38" w:name="_Toc158894"/>
      <w:r>
        <w:t>37.</w:t>
      </w:r>
      <w:r>
        <w:rPr>
          <w:rFonts w:ascii="Arial" w:eastAsia="Arial" w:hAnsi="Arial" w:cs="Arial"/>
        </w:rPr>
        <w:t xml:space="preserve"> </w:t>
      </w:r>
      <w:r>
        <w:t xml:space="preserve">Services, Facilities and Property of the Procuring Entity </w:t>
      </w:r>
      <w:bookmarkEnd w:id="38"/>
    </w:p>
    <w:p w14:paraId="419D6D33" w14:textId="77777777" w:rsidR="00565A10" w:rsidRDefault="00000000">
      <w:pPr>
        <w:ind w:left="721" w:right="53" w:firstLine="0"/>
      </w:pPr>
      <w:r>
        <w:t xml:space="preserve">The Procuring Entity shall make available to the Consultant and the Personnel, for the purposes of the Services and free of any charge, the services, facilities and property described in Appendix V at the terms and in the manner specified in said appendix, provided that if such services, facilities and property shall not be made available to the Consultant as and when so specified, the Parties shall agree on:  </w:t>
      </w:r>
    </w:p>
    <w:p w14:paraId="4F731E1C" w14:textId="77777777" w:rsidR="00565A10" w:rsidRDefault="00000000">
      <w:pPr>
        <w:numPr>
          <w:ilvl w:val="0"/>
          <w:numId w:val="46"/>
        </w:numPr>
        <w:ind w:left="1434" w:right="53"/>
      </w:pPr>
      <w:r>
        <w:t xml:space="preserve">any time extension that it may be appropriate to grant to the Consultant for the performance of the Services;  </w:t>
      </w:r>
    </w:p>
    <w:p w14:paraId="0E56F72F" w14:textId="77777777" w:rsidR="00565A10" w:rsidRDefault="00000000">
      <w:pPr>
        <w:numPr>
          <w:ilvl w:val="0"/>
          <w:numId w:val="46"/>
        </w:numPr>
        <w:ind w:left="1434" w:right="53"/>
      </w:pPr>
      <w:r>
        <w:t xml:space="preserve">the manner in which the Consultant shall procure any such services, facilities and property from other sources; and  </w:t>
      </w:r>
    </w:p>
    <w:p w14:paraId="395585D7" w14:textId="77777777" w:rsidR="00565A10" w:rsidRDefault="00000000">
      <w:pPr>
        <w:numPr>
          <w:ilvl w:val="0"/>
          <w:numId w:val="46"/>
        </w:numPr>
        <w:spacing w:after="308"/>
        <w:ind w:left="1434" w:right="53"/>
      </w:pPr>
      <w:r>
        <w:t xml:space="preserve">the additional payments, if any, to be made to the Consultant as a result thereof pursuant to </w:t>
      </w:r>
      <w:r>
        <w:rPr>
          <w:b/>
        </w:rPr>
        <w:t>GCC</w:t>
      </w:r>
      <w:r>
        <w:t xml:space="preserve"> Clause 52 hereinafter which should be within the agreed contract ceiling. </w:t>
      </w:r>
    </w:p>
    <w:p w14:paraId="20FC52B0" w14:textId="77777777" w:rsidR="00565A10" w:rsidRDefault="00000000">
      <w:pPr>
        <w:pStyle w:val="Heading1"/>
        <w:spacing w:after="187"/>
        <w:ind w:left="722" w:hanging="720"/>
      </w:pPr>
      <w:bookmarkStart w:id="39" w:name="_Toc158895"/>
      <w:r>
        <w:t>38.</w:t>
      </w:r>
      <w:r>
        <w:rPr>
          <w:rFonts w:ascii="Arial" w:eastAsia="Arial" w:hAnsi="Arial" w:cs="Arial"/>
        </w:rPr>
        <w:t xml:space="preserve"> </w:t>
      </w:r>
      <w:r>
        <w:t xml:space="preserve">Consultant’s Actions Requiring Procuring Entity’s Prior </w:t>
      </w:r>
      <w:bookmarkEnd w:id="39"/>
    </w:p>
    <w:p w14:paraId="0AFCEBA7" w14:textId="77777777" w:rsidR="00565A10" w:rsidRDefault="00000000">
      <w:pPr>
        <w:pStyle w:val="Heading2"/>
        <w:spacing w:after="187"/>
        <w:ind w:left="722" w:hanging="720"/>
      </w:pPr>
      <w:bookmarkStart w:id="40" w:name="_Toc158896"/>
      <w:r>
        <w:t xml:space="preserve">Approval </w:t>
      </w:r>
      <w:bookmarkEnd w:id="40"/>
    </w:p>
    <w:p w14:paraId="23E9249C" w14:textId="77777777" w:rsidR="00565A10" w:rsidRDefault="00000000">
      <w:pPr>
        <w:ind w:left="721" w:right="53" w:firstLine="0"/>
      </w:pPr>
      <w:r>
        <w:t xml:space="preserve">The Consultant shall obtain the Procuring Entity’s prior approval in writing before taking any of the following actions: </w:t>
      </w:r>
    </w:p>
    <w:p w14:paraId="422E3E54" w14:textId="77777777" w:rsidR="00565A10" w:rsidRDefault="00000000">
      <w:pPr>
        <w:numPr>
          <w:ilvl w:val="0"/>
          <w:numId w:val="47"/>
        </w:numPr>
        <w:ind w:right="53" w:hanging="720"/>
      </w:pPr>
      <w:r>
        <w:t xml:space="preserve">appointing such members of the Personnel as are listed in Appendix III merely by title but not by name;  </w:t>
      </w:r>
    </w:p>
    <w:p w14:paraId="0319E533" w14:textId="77777777" w:rsidR="00565A10" w:rsidRDefault="00000000">
      <w:pPr>
        <w:numPr>
          <w:ilvl w:val="0"/>
          <w:numId w:val="47"/>
        </w:numPr>
        <w:ind w:right="53" w:hanging="720"/>
      </w:pPr>
      <w:r>
        <w:lastRenderedPageBreak/>
        <w:t xml:space="preserve">entering into a subcontract for the performance of any part of the Services, it being understood that:  </w:t>
      </w:r>
    </w:p>
    <w:p w14:paraId="137A9059" w14:textId="77777777" w:rsidR="00565A10" w:rsidRDefault="00000000">
      <w:pPr>
        <w:numPr>
          <w:ilvl w:val="1"/>
          <w:numId w:val="47"/>
        </w:numPr>
        <w:ind w:left="2169" w:right="53"/>
      </w:pPr>
      <w:r>
        <w:t xml:space="preserve">the selection of the Subconsultant and the terms and conditions of the subcontract shall have been approved in writing by the Procuring Entity prior to the execution of the subcontract; and  </w:t>
      </w:r>
    </w:p>
    <w:p w14:paraId="6000705D" w14:textId="77777777" w:rsidR="00565A10" w:rsidRDefault="00000000">
      <w:pPr>
        <w:numPr>
          <w:ilvl w:val="1"/>
          <w:numId w:val="47"/>
        </w:numPr>
        <w:ind w:left="2169" w:right="53"/>
      </w:pPr>
      <w:r>
        <w:t xml:space="preserve">the Consultant shall remain fully liable for the performance of the Services by the Subconsultant and its Personnel pursuant to this Contract;   </w:t>
      </w:r>
    </w:p>
    <w:p w14:paraId="0BE37BF3" w14:textId="77777777" w:rsidR="00565A10" w:rsidRDefault="00000000">
      <w:pPr>
        <w:numPr>
          <w:ilvl w:val="0"/>
          <w:numId w:val="47"/>
        </w:numPr>
        <w:ind w:right="53" w:hanging="720"/>
      </w:pPr>
      <w:r>
        <w:t xml:space="preserve">replacement, during the performance of the contract for any reason, of any Personnel as listed in Appendix III of this Contract requiring the Procuring Entity’s prior approval; and </w:t>
      </w:r>
    </w:p>
    <w:p w14:paraId="3116DCCA" w14:textId="77777777" w:rsidR="00565A10" w:rsidRDefault="00000000">
      <w:pPr>
        <w:numPr>
          <w:ilvl w:val="0"/>
          <w:numId w:val="47"/>
        </w:numPr>
        <w:spacing w:after="314"/>
        <w:ind w:right="53" w:hanging="720"/>
      </w:pPr>
      <w:r>
        <w:t xml:space="preserve">any other action that may be specified in the </w:t>
      </w:r>
      <w:r>
        <w:rPr>
          <w:b/>
          <w:u w:val="single" w:color="000000"/>
        </w:rPr>
        <w:t>SCC</w:t>
      </w:r>
      <w:r>
        <w:t xml:space="preserve">. </w:t>
      </w:r>
    </w:p>
    <w:p w14:paraId="5520FE1C" w14:textId="77777777" w:rsidR="00565A10" w:rsidRDefault="00000000">
      <w:pPr>
        <w:pStyle w:val="Heading1"/>
        <w:ind w:left="12"/>
      </w:pPr>
      <w:bookmarkStart w:id="41" w:name="_Toc158897"/>
      <w:r>
        <w:t>39.</w:t>
      </w:r>
      <w:r>
        <w:rPr>
          <w:rFonts w:ascii="Arial" w:eastAsia="Arial" w:hAnsi="Arial" w:cs="Arial"/>
        </w:rPr>
        <w:t xml:space="preserve"> </w:t>
      </w:r>
      <w:r>
        <w:t xml:space="preserve">Personnel </w:t>
      </w:r>
      <w:bookmarkEnd w:id="41"/>
    </w:p>
    <w:p w14:paraId="6DC15202" w14:textId="77777777" w:rsidR="00565A10" w:rsidRDefault="00000000">
      <w:pPr>
        <w:ind w:left="1434" w:right="53"/>
      </w:pPr>
      <w:r>
        <w:t>39.1</w:t>
      </w:r>
      <w:r>
        <w:rPr>
          <w:rFonts w:ascii="Arial" w:eastAsia="Arial" w:hAnsi="Arial" w:cs="Arial"/>
        </w:rPr>
        <w:t xml:space="preserve"> </w:t>
      </w:r>
      <w:r>
        <w:t xml:space="preserve">The Consultant shall employ and provide such qualified and experienced Personnel and Subconsultants as are required to carry out the Services. </w:t>
      </w:r>
    </w:p>
    <w:p w14:paraId="2C740EC3" w14:textId="77777777" w:rsidR="00565A10" w:rsidRDefault="00000000">
      <w:pPr>
        <w:ind w:left="1434" w:right="53"/>
      </w:pPr>
      <w:r>
        <w:t>39.2</w:t>
      </w:r>
      <w:r>
        <w:rPr>
          <w:rFonts w:ascii="Arial" w:eastAsia="Arial" w:hAnsi="Arial" w:cs="Arial"/>
        </w:rPr>
        <w:t xml:space="preserve"> </w:t>
      </w:r>
      <w:r>
        <w:t xml:space="preserve">The title, agreed job description, minimum qualification and estimated period of engagement in the carrying out of the Services of each of the Consultant’s Key Personnel are described in Appendix III.  </w:t>
      </w:r>
    </w:p>
    <w:p w14:paraId="7B672860" w14:textId="77777777" w:rsidR="00565A10" w:rsidRDefault="00000000">
      <w:pPr>
        <w:ind w:left="1434" w:right="53"/>
      </w:pPr>
      <w:r>
        <w:t>39.3</w:t>
      </w:r>
      <w:r>
        <w:rPr>
          <w:rFonts w:ascii="Arial" w:eastAsia="Arial" w:hAnsi="Arial" w:cs="Arial"/>
        </w:rPr>
        <w:t xml:space="preserve"> </w:t>
      </w:r>
      <w:r>
        <w:t xml:space="preserve">The Key Personnel and Subconsultants listed by title as well as by name in Appendix III are hereby approved by the Procuring Entity.  In respect of other Key Personnel which the Consultant proposes to use in the carrying out of the Services, the Consultant shall submit to the Procuring Entity for review and approval a copy of their biographical data and, in the case of Key Personnel to be assigned within the GoP, a copy of a satisfactory medical certificate attached as part of Appendix III.  If the Procuring Entity does not object in writing; or if it objects in writing but fails to state the reasons for such objection, within twentyone (21) calendar days from the date of receipt of such biographical data and, if applicable, such certificate, the Key Personnel concerned shall be deemed to have been approved by the Procuring Entity. </w:t>
      </w:r>
    </w:p>
    <w:p w14:paraId="3F84ED67" w14:textId="77777777" w:rsidR="00565A10" w:rsidRDefault="00000000">
      <w:pPr>
        <w:ind w:left="1434" w:right="53"/>
      </w:pPr>
      <w:r>
        <w:t>39.4</w:t>
      </w:r>
      <w:r>
        <w:rPr>
          <w:rFonts w:ascii="Arial" w:eastAsia="Arial" w:hAnsi="Arial" w:cs="Arial"/>
        </w:rPr>
        <w:t xml:space="preserve"> </w:t>
      </w:r>
      <w:r>
        <w:t xml:space="preserve">The Procuring Entity may request the Consultants to perform additional services not covered by the original scope of work but are determined by the Procuring Entity to be critical for the satisfactory completion of the Services, subject to </w:t>
      </w:r>
      <w:r>
        <w:rPr>
          <w:b/>
        </w:rPr>
        <w:t>GCC</w:t>
      </w:r>
      <w:r>
        <w:t xml:space="preserve"> Clause 55.6. </w:t>
      </w:r>
    </w:p>
    <w:p w14:paraId="69944C13" w14:textId="77777777" w:rsidR="00565A10" w:rsidRDefault="00000000">
      <w:pPr>
        <w:ind w:left="1434" w:right="53"/>
      </w:pPr>
      <w:r>
        <w:t>39.5</w:t>
      </w:r>
      <w:r>
        <w:rPr>
          <w:rFonts w:ascii="Arial" w:eastAsia="Arial" w:hAnsi="Arial" w:cs="Arial"/>
        </w:rPr>
        <w:t xml:space="preserve"> </w:t>
      </w:r>
      <w:r>
        <w:t xml:space="preserve">No changes shall be made in the Key Personnel, except for justifiable reasons as may be determined by the Procuring Entity, as indicated in the </w:t>
      </w:r>
      <w:r>
        <w:rPr>
          <w:b/>
          <w:u w:val="single" w:color="000000"/>
        </w:rPr>
        <w:t>SCC</w:t>
      </w:r>
      <w:r>
        <w:t xml:space="preserve">, and only upon prior approval of the Procuring Entity. If it becomes justifiable and necessary to replace any of the Personnel, the </w:t>
      </w:r>
      <w:r>
        <w:lastRenderedPageBreak/>
        <w:t xml:space="preserve">Consultant shall forthwith provide as a replacement a person of equivalent or better qualifications. If the Consultant introduces changes in Key Personnel for reasons other than those mentioned in the </w:t>
      </w:r>
      <w:r>
        <w:rPr>
          <w:b/>
        </w:rPr>
        <w:t>SCC</w:t>
      </w:r>
      <w:r>
        <w:t xml:space="preserve">, the Consultant shall be liable for the imposition of damages as described in the </w:t>
      </w:r>
      <w:r>
        <w:rPr>
          <w:b/>
          <w:u w:val="single" w:color="000000"/>
        </w:rPr>
        <w:t>SCC</w:t>
      </w:r>
      <w:r>
        <w:t xml:space="preserve">. </w:t>
      </w:r>
    </w:p>
    <w:p w14:paraId="793775ED" w14:textId="77777777" w:rsidR="00565A10" w:rsidRDefault="00000000">
      <w:pPr>
        <w:ind w:left="1434" w:right="53"/>
      </w:pPr>
      <w:r>
        <w:t>39.6</w:t>
      </w:r>
      <w:r>
        <w:rPr>
          <w:rFonts w:ascii="Arial" w:eastAsia="Arial" w:hAnsi="Arial" w:cs="Arial"/>
        </w:rPr>
        <w:t xml:space="preserve"> </w:t>
      </w:r>
      <w:r>
        <w:t xml:space="preserve">Any of the Personnel provided as a replacement under </w:t>
      </w:r>
      <w:r>
        <w:rPr>
          <w:b/>
        </w:rPr>
        <w:t>GCC</w:t>
      </w:r>
      <w:r>
        <w:t xml:space="preserve"> Clauses 39.5 and 39.7, the rate of remuneration applicable to such person as well as any reimbursable expenditures the Consultant may wish to claim as a result of such replacement, shall be subject to the prior written approval by the Procuring Entity.  Except as the Procuring Entity may otherwise agree, the Consultant shall bear all additional travel and other costs arising out of or incidental to any removal and/or replacement, and the remuneration to be paid for any of the Personnel provided as a replacement shall not exceed the remuneration which would have been payable to the Personnel replaced. </w:t>
      </w:r>
    </w:p>
    <w:p w14:paraId="5FB3FD0E" w14:textId="77777777" w:rsidR="00565A10" w:rsidRDefault="00000000">
      <w:pPr>
        <w:spacing w:after="311"/>
        <w:ind w:left="1434" w:right="53"/>
      </w:pPr>
      <w:r>
        <w:t>39.7</w:t>
      </w:r>
      <w:r>
        <w:rPr>
          <w:rFonts w:ascii="Arial" w:eastAsia="Arial" w:hAnsi="Arial" w:cs="Arial"/>
        </w:rPr>
        <w:t xml:space="preserve"> </w:t>
      </w:r>
      <w:r>
        <w:t xml:space="preserve">If the Procuring Entity finds that any of the Personnel has committed serious misconduct or has been charged with having committed a criminal action as defined in the Applicable Law, or has reasonable cause to be dissatisfied with the performance of any of the Personnel, then the Consultant shall, at the Procuring Entity’s written request specifying the grounds therefore, forthwith provide as a replacement a person with qualifications and experience acceptable to the Procuring Entity. </w:t>
      </w:r>
    </w:p>
    <w:p w14:paraId="16FFFAF3" w14:textId="77777777" w:rsidR="00565A10" w:rsidRDefault="00000000">
      <w:pPr>
        <w:pStyle w:val="Heading1"/>
        <w:ind w:left="12"/>
      </w:pPr>
      <w:bookmarkStart w:id="42" w:name="_Toc158898"/>
      <w:r>
        <w:t>40.</w:t>
      </w:r>
      <w:r>
        <w:rPr>
          <w:rFonts w:ascii="Arial" w:eastAsia="Arial" w:hAnsi="Arial" w:cs="Arial"/>
        </w:rPr>
        <w:t xml:space="preserve"> </w:t>
      </w:r>
      <w:r>
        <w:t xml:space="preserve">Working Hours, Overtime, Leave, etc. </w:t>
      </w:r>
      <w:bookmarkEnd w:id="42"/>
    </w:p>
    <w:p w14:paraId="754AEF3A" w14:textId="77777777" w:rsidR="00565A10" w:rsidRDefault="00000000">
      <w:pPr>
        <w:ind w:left="1434" w:right="53"/>
      </w:pPr>
      <w:r>
        <w:t>40.1</w:t>
      </w:r>
      <w:r>
        <w:rPr>
          <w:rFonts w:ascii="Arial" w:eastAsia="Arial" w:hAnsi="Arial" w:cs="Arial"/>
        </w:rPr>
        <w:t xml:space="preserve"> </w:t>
      </w:r>
      <w:r>
        <w:t xml:space="preserve">Working hours and holidays for Key Personnel are set forth in Appendix III.  Any travel time prior to and after contract implementation shall not be considered as part of the working hours.  </w:t>
      </w:r>
    </w:p>
    <w:p w14:paraId="56C871B0" w14:textId="77777777" w:rsidR="00565A10" w:rsidRDefault="00000000">
      <w:pPr>
        <w:ind w:left="1434" w:right="53"/>
      </w:pPr>
      <w:r>
        <w:t>40.2</w:t>
      </w:r>
      <w:r>
        <w:rPr>
          <w:rFonts w:ascii="Arial" w:eastAsia="Arial" w:hAnsi="Arial" w:cs="Arial"/>
        </w:rPr>
        <w:t xml:space="preserve"> </w:t>
      </w:r>
      <w:r>
        <w:t xml:space="preserve">The Key Personnel shall not be entitled to claim payment for overtime work, sick leave, or vacation leave from the Procuring Entity since these items are already covered by the Consultant’s remuneration.  All leaves to be allowed to the Personnel are included in the staff-months of service set forth in Appendix III.  Taking of leave by any Personnel should not delay the progress and adequate supervision of the Services. </w:t>
      </w:r>
    </w:p>
    <w:p w14:paraId="62BE633F" w14:textId="77777777" w:rsidR="00565A10" w:rsidRDefault="00000000">
      <w:pPr>
        <w:ind w:left="1434" w:right="53"/>
      </w:pPr>
      <w:r>
        <w:t>40.3</w:t>
      </w:r>
      <w:r>
        <w:rPr>
          <w:rFonts w:ascii="Arial" w:eastAsia="Arial" w:hAnsi="Arial" w:cs="Arial"/>
        </w:rPr>
        <w:t xml:space="preserve"> </w:t>
      </w:r>
      <w:r>
        <w:t xml:space="preserve">If required to comply with the provisions of </w:t>
      </w:r>
      <w:r>
        <w:rPr>
          <w:b/>
        </w:rPr>
        <w:t>GCC</w:t>
      </w:r>
      <w:r>
        <w:t xml:space="preserve"> Clause 43.1 hereof, adjustments with respect to the estimated periods of engagement of Key Personnel set forth in Appendix III may be made by the Consultant by prior written notice to the Procuring Entity, provided that: </w:t>
      </w:r>
    </w:p>
    <w:p w14:paraId="3CF260D2" w14:textId="77777777" w:rsidR="00565A10" w:rsidRDefault="00000000">
      <w:pPr>
        <w:numPr>
          <w:ilvl w:val="0"/>
          <w:numId w:val="48"/>
        </w:numPr>
        <w:ind w:left="2169" w:right="53"/>
      </w:pPr>
      <w:r>
        <w:t xml:space="preserve">such adjustments shall not alter the originally estimated period of engagement of any individual by more than ten percent (10%); and  </w:t>
      </w:r>
    </w:p>
    <w:p w14:paraId="39793893" w14:textId="77777777" w:rsidR="00565A10" w:rsidRDefault="00000000">
      <w:pPr>
        <w:numPr>
          <w:ilvl w:val="0"/>
          <w:numId w:val="48"/>
        </w:numPr>
        <w:spacing w:after="311"/>
        <w:ind w:left="2169" w:right="53"/>
      </w:pPr>
      <w:r>
        <w:lastRenderedPageBreak/>
        <w:t xml:space="preserve">the aggregate of such adjustments shall not cause payments under this Contract to exceed the ceilings set forth in </w:t>
      </w:r>
      <w:r>
        <w:rPr>
          <w:b/>
        </w:rPr>
        <w:t>GCC</w:t>
      </w:r>
      <w:r>
        <w:t xml:space="preserve"> Clause 52.1 of this Contract.  Any other such adjustments shall only be made with the Procuring Entity’s prior written approval. </w:t>
      </w:r>
    </w:p>
    <w:p w14:paraId="7A7C2289" w14:textId="77777777" w:rsidR="00565A10" w:rsidRDefault="00000000">
      <w:pPr>
        <w:pStyle w:val="Heading1"/>
        <w:ind w:left="12"/>
      </w:pPr>
      <w:bookmarkStart w:id="43" w:name="_Toc158899"/>
      <w:r>
        <w:t>41.</w:t>
      </w:r>
      <w:r>
        <w:rPr>
          <w:rFonts w:ascii="Arial" w:eastAsia="Arial" w:hAnsi="Arial" w:cs="Arial"/>
        </w:rPr>
        <w:t xml:space="preserve"> </w:t>
      </w:r>
      <w:r>
        <w:t xml:space="preserve">Counterpart Personnel </w:t>
      </w:r>
      <w:bookmarkEnd w:id="43"/>
    </w:p>
    <w:p w14:paraId="0745D863" w14:textId="77777777" w:rsidR="00565A10" w:rsidRDefault="00000000">
      <w:pPr>
        <w:ind w:left="1434" w:right="53"/>
      </w:pPr>
      <w:r>
        <w:t>41.1</w:t>
      </w:r>
      <w:r>
        <w:rPr>
          <w:rFonts w:ascii="Arial" w:eastAsia="Arial" w:hAnsi="Arial" w:cs="Arial"/>
        </w:rPr>
        <w:t xml:space="preserve"> </w:t>
      </w:r>
      <w:r>
        <w:t xml:space="preserve">If so provided in Appendix III hereto, the Procuring Entity shall make available to the Consultant, as and when provided in such Appendix III, and free of charge, such Counterpart Personnel to be selected by the Procuring Entity, with the Consultant’s advice, as shall be specified in such Appendix III.  Counterpart Personnel shall work with the Consultant.  If any member of the Counterpart Personnel fails to perform adequately any work assigned to such member by the Consultant which is consistent with the position occupied by such member, the Consultant may request the replacement of such member, and the Procuring Entity shall not unreasonably refuse to act upon such request. </w:t>
      </w:r>
    </w:p>
    <w:p w14:paraId="1D8AEFC3" w14:textId="77777777" w:rsidR="00565A10" w:rsidRDefault="00000000">
      <w:pPr>
        <w:ind w:left="1434" w:right="53"/>
      </w:pPr>
      <w:r>
        <w:t>41.2</w:t>
      </w:r>
      <w:r>
        <w:rPr>
          <w:rFonts w:ascii="Arial" w:eastAsia="Arial" w:hAnsi="Arial" w:cs="Arial"/>
        </w:rPr>
        <w:t xml:space="preserve"> </w:t>
      </w:r>
      <w:r>
        <w:t xml:space="preserve">The responsibilities of the Counterpart Personnel shall be specified in Appendix III, attached hereto, and the Counterpart Personnel shall not perform any work beyond the said responsibilities. </w:t>
      </w:r>
    </w:p>
    <w:p w14:paraId="761CBC3E" w14:textId="77777777" w:rsidR="00565A10" w:rsidRDefault="00000000">
      <w:pPr>
        <w:spacing w:after="310"/>
        <w:ind w:left="1434" w:right="53"/>
      </w:pPr>
      <w:r>
        <w:t>41.3</w:t>
      </w:r>
      <w:r>
        <w:rPr>
          <w:rFonts w:ascii="Arial" w:eastAsia="Arial" w:hAnsi="Arial" w:cs="Arial"/>
        </w:rPr>
        <w:t xml:space="preserve"> </w:t>
      </w:r>
      <w:r>
        <w:t xml:space="preserve">If Counterpart Personnel are not provided by the Procuring Entity to the Consultant as and when specified in Appendix III, and or if the Counterpart Personnel lack the necessary training, experience or authority to effectively undertake their responsibilities, the Procuring Entity and the Consultant shall agree on how the affected part of the Services shall be carried out, and the additional payments, if any, to be made by the Procuring Entity to the Consultant as a result thereof pursuant to </w:t>
      </w:r>
      <w:r>
        <w:rPr>
          <w:b/>
        </w:rPr>
        <w:t>GCC</w:t>
      </w:r>
      <w:r>
        <w:t xml:space="preserve"> Clause 52 hereof. </w:t>
      </w:r>
    </w:p>
    <w:p w14:paraId="476E7D66" w14:textId="77777777" w:rsidR="00565A10" w:rsidRDefault="00000000">
      <w:pPr>
        <w:pStyle w:val="Heading1"/>
        <w:ind w:left="12"/>
      </w:pPr>
      <w:bookmarkStart w:id="44" w:name="_Toc158900"/>
      <w:r>
        <w:t>42.</w:t>
      </w:r>
      <w:r>
        <w:rPr>
          <w:rFonts w:ascii="Arial" w:eastAsia="Arial" w:hAnsi="Arial" w:cs="Arial"/>
        </w:rPr>
        <w:t xml:space="preserve"> </w:t>
      </w:r>
      <w:r>
        <w:t xml:space="preserve">Performance Security </w:t>
      </w:r>
      <w:bookmarkEnd w:id="44"/>
    </w:p>
    <w:p w14:paraId="74CD9B07" w14:textId="77777777" w:rsidR="00565A10" w:rsidRDefault="00000000">
      <w:pPr>
        <w:ind w:left="1434" w:right="53"/>
      </w:pPr>
      <w:r>
        <w:t>42.1</w:t>
      </w:r>
      <w:r>
        <w:rPr>
          <w:rFonts w:ascii="Arial" w:eastAsia="Arial" w:hAnsi="Arial" w:cs="Arial"/>
        </w:rPr>
        <w:t xml:space="preserve"> </w:t>
      </w:r>
      <w:r>
        <w:t xml:space="preserve">Unless otherwise specified in the </w:t>
      </w:r>
      <w:r>
        <w:rPr>
          <w:b/>
          <w:u w:val="single" w:color="000000"/>
        </w:rPr>
        <w:t>SCC</w:t>
      </w:r>
      <w:r>
        <w:rPr>
          <w:b/>
        </w:rPr>
        <w:t>,</w:t>
      </w:r>
      <w:r>
        <w:t xml:space="preserve"> within ten (10) calendar days from receipt of the Notice of Award from the Procuring Entity but in no case later than the signing of the contract by both parties, the Consultant shall furnish the performance security in any the forms prescribed in the </w:t>
      </w:r>
      <w:r>
        <w:rPr>
          <w:b/>
        </w:rPr>
        <w:t>ITB</w:t>
      </w:r>
      <w:r>
        <w:t xml:space="preserve"> Clause 32.2. </w:t>
      </w:r>
    </w:p>
    <w:p w14:paraId="0EC147BE" w14:textId="77777777" w:rsidR="00565A10" w:rsidRDefault="00000000">
      <w:pPr>
        <w:ind w:left="1434" w:right="53"/>
      </w:pPr>
      <w:r>
        <w:t>42.2</w:t>
      </w:r>
      <w:r>
        <w:rPr>
          <w:rFonts w:ascii="Arial" w:eastAsia="Arial" w:hAnsi="Arial" w:cs="Arial"/>
        </w:rPr>
        <w:t xml:space="preserve"> </w:t>
      </w:r>
      <w:r>
        <w:t xml:space="preserve">The performance security posted in favor of the Procuring Entity shall be forfeited in the event it is established that the Consultant is in default in any of its obligations under the contract.  </w:t>
      </w:r>
    </w:p>
    <w:p w14:paraId="27EA0297" w14:textId="77777777" w:rsidR="00565A10" w:rsidRDefault="00000000">
      <w:pPr>
        <w:ind w:left="1434" w:right="53"/>
      </w:pPr>
      <w:r>
        <w:t>42.3</w:t>
      </w:r>
      <w:r>
        <w:rPr>
          <w:rFonts w:ascii="Arial" w:eastAsia="Arial" w:hAnsi="Arial" w:cs="Arial"/>
        </w:rPr>
        <w:t xml:space="preserve"> </w:t>
      </w:r>
      <w:r>
        <w:t xml:space="preserve">The performance security shall remain valid until issuance by the Procuring Entity of the Certificate of Final Acceptance. </w:t>
      </w:r>
    </w:p>
    <w:p w14:paraId="57722808" w14:textId="77777777" w:rsidR="00565A10" w:rsidRDefault="00000000">
      <w:pPr>
        <w:ind w:left="1434" w:right="53"/>
      </w:pPr>
      <w:r>
        <w:lastRenderedPageBreak/>
        <w:t>42.4</w:t>
      </w:r>
      <w:r>
        <w:rPr>
          <w:rFonts w:ascii="Arial" w:eastAsia="Arial" w:hAnsi="Arial" w:cs="Arial"/>
        </w:rPr>
        <w:t xml:space="preserve"> </w:t>
      </w:r>
      <w:r>
        <w:t xml:space="preserve">The performance security may be released by the Procuring Entity and returned to the Consultant after the issuance of the Certificate of Final Acceptance subject to the following conditions: </w:t>
      </w:r>
    </w:p>
    <w:p w14:paraId="51769831" w14:textId="77777777" w:rsidR="00565A10" w:rsidRDefault="00000000">
      <w:pPr>
        <w:numPr>
          <w:ilvl w:val="0"/>
          <w:numId w:val="49"/>
        </w:numPr>
        <w:ind w:right="53" w:hanging="720"/>
      </w:pPr>
      <w:r>
        <w:t xml:space="preserve">There are no pending claims against the Consultant or the surety company filed by the Procuring Entity; </w:t>
      </w:r>
    </w:p>
    <w:p w14:paraId="4DB96F1C" w14:textId="77777777" w:rsidR="00565A10" w:rsidRDefault="00000000">
      <w:pPr>
        <w:numPr>
          <w:ilvl w:val="0"/>
          <w:numId w:val="49"/>
        </w:numPr>
        <w:spacing w:after="13" w:line="249" w:lineRule="auto"/>
        <w:ind w:right="53" w:hanging="720"/>
      </w:pPr>
      <w:r>
        <w:t xml:space="preserve">The Consultant has no pending claims for labor and materials </w:t>
      </w:r>
    </w:p>
    <w:p w14:paraId="5DE860CF" w14:textId="77777777" w:rsidR="00565A10" w:rsidRDefault="00000000">
      <w:pPr>
        <w:ind w:left="2176" w:right="53" w:firstLine="0"/>
      </w:pPr>
      <w:r>
        <w:t xml:space="preserve">filed against it; and </w:t>
      </w:r>
    </w:p>
    <w:p w14:paraId="36D6C4A9" w14:textId="77777777" w:rsidR="00565A10" w:rsidRDefault="00000000">
      <w:pPr>
        <w:numPr>
          <w:ilvl w:val="0"/>
          <w:numId w:val="49"/>
        </w:numPr>
        <w:ind w:right="53" w:hanging="720"/>
      </w:pPr>
      <w:r>
        <w:t xml:space="preserve">Other terms specified in the </w:t>
      </w:r>
      <w:r>
        <w:rPr>
          <w:b/>
          <w:u w:val="single" w:color="000000"/>
        </w:rPr>
        <w:t>SCC</w:t>
      </w:r>
      <w:r>
        <w:t xml:space="preserve">. </w:t>
      </w:r>
    </w:p>
    <w:p w14:paraId="68434A9A" w14:textId="77777777" w:rsidR="00565A10" w:rsidRDefault="00000000">
      <w:pPr>
        <w:ind w:left="1434" w:right="53"/>
      </w:pPr>
      <w:r>
        <w:t>42.5</w:t>
      </w:r>
      <w:r>
        <w:rPr>
          <w:rFonts w:ascii="Arial" w:eastAsia="Arial" w:hAnsi="Arial" w:cs="Arial"/>
        </w:rPr>
        <w:t xml:space="preserve"> </w:t>
      </w:r>
      <w:r>
        <w:t xml:space="preserve">In case of a reduction of the contract value, the Procuring Entity shall allow a proportional reduction in the original performance security, provided that any such reduction is more than ten percent (10%) and </w:t>
      </w:r>
    </w:p>
    <w:p w14:paraId="7891F386" w14:textId="77777777" w:rsidR="00565A10" w:rsidRDefault="00000000">
      <w:pPr>
        <w:spacing w:after="308"/>
        <w:ind w:left="1456" w:right="53" w:firstLine="0"/>
      </w:pPr>
      <w:r>
        <w:t xml:space="preserve">that the aggregate of such reductions is not more than fifty percent (50%) of the original performance security. </w:t>
      </w:r>
    </w:p>
    <w:p w14:paraId="12384602" w14:textId="77777777" w:rsidR="00565A10" w:rsidRDefault="00000000">
      <w:pPr>
        <w:pStyle w:val="Heading1"/>
        <w:ind w:left="12"/>
      </w:pPr>
      <w:bookmarkStart w:id="45" w:name="_Toc158901"/>
      <w:r>
        <w:t>43.</w:t>
      </w:r>
      <w:r>
        <w:rPr>
          <w:rFonts w:ascii="Arial" w:eastAsia="Arial" w:hAnsi="Arial" w:cs="Arial"/>
        </w:rPr>
        <w:t xml:space="preserve"> </w:t>
      </w:r>
      <w:r>
        <w:t xml:space="preserve">Standard of Performance </w:t>
      </w:r>
      <w:bookmarkEnd w:id="45"/>
    </w:p>
    <w:p w14:paraId="13E2649D" w14:textId="77777777" w:rsidR="00565A10" w:rsidRDefault="00000000">
      <w:pPr>
        <w:ind w:left="1434" w:right="53"/>
      </w:pPr>
      <w:r>
        <w:t>43.1</w:t>
      </w:r>
      <w:r>
        <w:rPr>
          <w:rFonts w:ascii="Arial" w:eastAsia="Arial" w:hAnsi="Arial" w:cs="Arial"/>
        </w:rPr>
        <w:t xml:space="preserve"> </w:t>
      </w:r>
      <w:r>
        <w:t xml:space="preserve">The Consultant shall perform the Services and carry out their obligations hereunder with all due diligence, efficiency and economy, in accordance with generally accepted professional techniques and practices, and shall observe sound management practices, and employ appropriate advanced technology and safe and effective equipment, machinery, materials and methods. </w:t>
      </w:r>
    </w:p>
    <w:p w14:paraId="6F3AA31D" w14:textId="77777777" w:rsidR="00565A10" w:rsidRDefault="00000000">
      <w:pPr>
        <w:ind w:left="1434" w:right="53"/>
      </w:pPr>
      <w:r>
        <w:rPr>
          <w:b/>
        </w:rPr>
        <w:t>43.2</w:t>
      </w:r>
      <w:r>
        <w:rPr>
          <w:rFonts w:ascii="Arial" w:eastAsia="Arial" w:hAnsi="Arial" w:cs="Arial"/>
          <w:b/>
        </w:rPr>
        <w:t xml:space="preserve"> </w:t>
      </w:r>
      <w:r>
        <w:t>The Consultant shall always act, in respect of any matter relating to this Contract or to the Services, as faithful advisers to the Procuring Entity, and shall at all times support and safeguard the Procuring Entity’s legitimate interests in any dealings with Subconsultants or third parties.</w:t>
      </w:r>
      <w:r>
        <w:rPr>
          <w:b/>
        </w:rPr>
        <w:t xml:space="preserve"> </w:t>
      </w:r>
    </w:p>
    <w:p w14:paraId="379085B3" w14:textId="77777777" w:rsidR="00565A10" w:rsidRDefault="00000000">
      <w:pPr>
        <w:ind w:left="1434" w:right="53"/>
      </w:pPr>
      <w:r>
        <w:t>43.3</w:t>
      </w:r>
      <w:r>
        <w:rPr>
          <w:rFonts w:ascii="Arial" w:eastAsia="Arial" w:hAnsi="Arial" w:cs="Arial"/>
        </w:rPr>
        <w:t xml:space="preserve"> </w:t>
      </w:r>
      <w:r>
        <w:t xml:space="preserve">The Consultant shall furnish to the Procuring Entity such information related to the Services as the Procuring Entity may from time to time reasonably request. </w:t>
      </w:r>
    </w:p>
    <w:p w14:paraId="3E65E8BD" w14:textId="77777777" w:rsidR="00565A10" w:rsidRDefault="00000000">
      <w:pPr>
        <w:spacing w:after="311"/>
        <w:ind w:left="1434" w:right="53"/>
      </w:pPr>
      <w:r>
        <w:t>43.4</w:t>
      </w:r>
      <w:r>
        <w:rPr>
          <w:rFonts w:ascii="Arial" w:eastAsia="Arial" w:hAnsi="Arial" w:cs="Arial"/>
        </w:rPr>
        <w:t xml:space="preserve"> </w:t>
      </w:r>
      <w:r>
        <w:t xml:space="preserve">The Consultant shall at all times cooperate and coordinate with the Procuring Entity with respect to the carrying out of its obligations under this Contract. </w:t>
      </w:r>
    </w:p>
    <w:p w14:paraId="669E63CA" w14:textId="77777777" w:rsidR="00565A10" w:rsidRDefault="00000000">
      <w:pPr>
        <w:pStyle w:val="Heading1"/>
        <w:spacing w:after="187"/>
        <w:ind w:left="722" w:hanging="720"/>
      </w:pPr>
      <w:bookmarkStart w:id="46" w:name="_Toc158902"/>
      <w:r>
        <w:t>44.</w:t>
      </w:r>
      <w:r>
        <w:rPr>
          <w:rFonts w:ascii="Arial" w:eastAsia="Arial" w:hAnsi="Arial" w:cs="Arial"/>
        </w:rPr>
        <w:t xml:space="preserve"> </w:t>
      </w:r>
      <w:r>
        <w:t xml:space="preserve">Consultant Not to Benefit from Commissions, Discounts, etc. </w:t>
      </w:r>
      <w:bookmarkEnd w:id="46"/>
    </w:p>
    <w:p w14:paraId="65672102" w14:textId="77777777" w:rsidR="00565A10" w:rsidRDefault="00000000">
      <w:pPr>
        <w:spacing w:after="311"/>
        <w:ind w:left="721" w:right="53" w:firstLine="0"/>
      </w:pPr>
      <w:r>
        <w:t xml:space="preserve">The remuneration of the Consultant pursuant to </w:t>
      </w:r>
      <w:r>
        <w:rPr>
          <w:b/>
        </w:rPr>
        <w:t>GCC</w:t>
      </w:r>
      <w:r>
        <w:t xml:space="preserve"> Clause 53 hereof shall constitute the Consultant’s sole remuneration in connection with this Contract or the Services and, subject to </w:t>
      </w:r>
      <w:r>
        <w:rPr>
          <w:b/>
        </w:rPr>
        <w:t>GCC</w:t>
      </w:r>
      <w:r>
        <w:t xml:space="preserve"> Clause 45 hereof, the Consultant shall not accept for their own benefit any trade commission, discount or similar payment in connection with activities pursuant to this Contract or to the Services or in </w:t>
      </w:r>
      <w:r>
        <w:lastRenderedPageBreak/>
        <w:t xml:space="preserve">the discharge of their obligations hereunder, and the Consultant shall use its best efforts to ensure that any Subconsultants, as well as the Personnel and agents of either of them, similarly shall not receive any such additional remuneration. </w:t>
      </w:r>
    </w:p>
    <w:p w14:paraId="406A47C2" w14:textId="77777777" w:rsidR="00565A10" w:rsidRDefault="00000000">
      <w:pPr>
        <w:pStyle w:val="Heading1"/>
        <w:spacing w:after="183"/>
        <w:ind w:left="12"/>
      </w:pPr>
      <w:bookmarkStart w:id="47" w:name="_Toc158903"/>
      <w:r>
        <w:t>45.</w:t>
      </w:r>
      <w:r>
        <w:rPr>
          <w:rFonts w:ascii="Arial" w:eastAsia="Arial" w:hAnsi="Arial" w:cs="Arial"/>
        </w:rPr>
        <w:t xml:space="preserve"> </w:t>
      </w:r>
      <w:r>
        <w:t xml:space="preserve">Procurement by the Consultant </w:t>
      </w:r>
      <w:bookmarkEnd w:id="47"/>
    </w:p>
    <w:p w14:paraId="484FA4E2" w14:textId="77777777" w:rsidR="00565A10" w:rsidRDefault="00000000">
      <w:pPr>
        <w:ind w:left="721" w:right="53" w:firstLine="0"/>
      </w:pPr>
      <w:r>
        <w:t xml:space="preserve">If the Consultant, as part of the Services, has the responsibility of advising or procuring goods, works or services, for the Procuring Entity, the Consultant shall comply with any applicable procurement guidelines of the Funding Source, and shall at all times exercise such responsibility in the best interest of the Procuring Entity.  Any discounts or advantages obtained by the Consultant in the exercise of such procurement responsibility shall be for the benefit of the Procuring Entity. </w:t>
      </w:r>
    </w:p>
    <w:p w14:paraId="32754FEA" w14:textId="77777777" w:rsidR="00565A10" w:rsidRDefault="00000000">
      <w:pPr>
        <w:pStyle w:val="Heading1"/>
        <w:ind w:left="12"/>
      </w:pPr>
      <w:bookmarkStart w:id="48" w:name="_Toc158904"/>
      <w:r>
        <w:t>46.</w:t>
      </w:r>
      <w:r>
        <w:rPr>
          <w:rFonts w:ascii="Arial" w:eastAsia="Arial" w:hAnsi="Arial" w:cs="Arial"/>
        </w:rPr>
        <w:t xml:space="preserve"> </w:t>
      </w:r>
      <w:r>
        <w:t xml:space="preserve">Specifications and Designs </w:t>
      </w:r>
      <w:bookmarkEnd w:id="48"/>
    </w:p>
    <w:p w14:paraId="5987875E" w14:textId="77777777" w:rsidR="00565A10" w:rsidRDefault="00000000">
      <w:pPr>
        <w:ind w:left="1434" w:right="53"/>
      </w:pPr>
      <w:r>
        <w:t>46.1</w:t>
      </w:r>
      <w:r>
        <w:rPr>
          <w:rFonts w:ascii="Arial" w:eastAsia="Arial" w:hAnsi="Arial" w:cs="Arial"/>
        </w:rPr>
        <w:t xml:space="preserve"> </w:t>
      </w:r>
      <w:r>
        <w:t xml:space="preserve">The Consultant shall prepare all specifications and designs using the metric system and shall embody the best design criteria applicable to Philippine conditions. The Consultant shall specify standards which are accepted and well-known among industrial nations. </w:t>
      </w:r>
    </w:p>
    <w:p w14:paraId="3F61064D" w14:textId="77777777" w:rsidR="00565A10" w:rsidRDefault="00000000">
      <w:pPr>
        <w:spacing w:after="307"/>
        <w:ind w:left="1434" w:right="53"/>
      </w:pPr>
      <w:r>
        <w:t>46.2</w:t>
      </w:r>
      <w:r>
        <w:rPr>
          <w:rFonts w:ascii="Arial" w:eastAsia="Arial" w:hAnsi="Arial" w:cs="Arial"/>
        </w:rPr>
        <w:t xml:space="preserve"> </w:t>
      </w:r>
      <w:r>
        <w:t xml:space="preserve">The Consultant shall ensure that the specifications and designs and all documentation relating to procurement of goods and services for this Contract are prepared on an impartial basis so as to promote national and international competitive bidding. </w:t>
      </w:r>
    </w:p>
    <w:p w14:paraId="083B9A0F" w14:textId="77777777" w:rsidR="00565A10" w:rsidRDefault="00000000">
      <w:pPr>
        <w:pStyle w:val="Heading1"/>
        <w:spacing w:after="183"/>
        <w:ind w:left="12"/>
      </w:pPr>
      <w:bookmarkStart w:id="49" w:name="_Toc158905"/>
      <w:r>
        <w:t>47.</w:t>
      </w:r>
      <w:r>
        <w:rPr>
          <w:rFonts w:ascii="Arial" w:eastAsia="Arial" w:hAnsi="Arial" w:cs="Arial"/>
        </w:rPr>
        <w:t xml:space="preserve"> </w:t>
      </w:r>
      <w:r>
        <w:t xml:space="preserve">Reports </w:t>
      </w:r>
      <w:bookmarkEnd w:id="49"/>
    </w:p>
    <w:p w14:paraId="7191DC01" w14:textId="77777777" w:rsidR="00565A10" w:rsidRDefault="00000000">
      <w:pPr>
        <w:spacing w:after="308"/>
        <w:ind w:left="721" w:right="53" w:firstLine="0"/>
      </w:pPr>
      <w:r>
        <w:t xml:space="preserve">The Consultant shall submit to the Procuring Entity the reports, deliverables and documents in English, in the form, in the numbers, and within the time periods set forth in Appendix II. </w:t>
      </w:r>
    </w:p>
    <w:p w14:paraId="03B2192A" w14:textId="77777777" w:rsidR="00565A10" w:rsidRDefault="00000000">
      <w:pPr>
        <w:pStyle w:val="Heading1"/>
        <w:ind w:left="722" w:hanging="720"/>
      </w:pPr>
      <w:bookmarkStart w:id="50" w:name="_Toc158906"/>
      <w:r>
        <w:t>48.</w:t>
      </w:r>
      <w:r>
        <w:rPr>
          <w:rFonts w:ascii="Arial" w:eastAsia="Arial" w:hAnsi="Arial" w:cs="Arial"/>
        </w:rPr>
        <w:t xml:space="preserve"> </w:t>
      </w:r>
      <w:r>
        <w:t xml:space="preserve">Assistance by the Procuring Entity on Government </w:t>
      </w:r>
      <w:bookmarkEnd w:id="50"/>
    </w:p>
    <w:p w14:paraId="627C0B0A" w14:textId="77777777" w:rsidR="00565A10" w:rsidRDefault="00000000">
      <w:pPr>
        <w:pStyle w:val="Heading2"/>
        <w:ind w:left="722" w:hanging="720"/>
      </w:pPr>
      <w:bookmarkStart w:id="51" w:name="_Toc158907"/>
      <w:r>
        <w:t xml:space="preserve">Requirements </w:t>
      </w:r>
      <w:bookmarkEnd w:id="51"/>
    </w:p>
    <w:p w14:paraId="4BC073F8" w14:textId="77777777" w:rsidR="00565A10" w:rsidRDefault="00000000">
      <w:pPr>
        <w:ind w:left="1434" w:right="53"/>
      </w:pPr>
      <w:r>
        <w:t>48.1</w:t>
      </w:r>
      <w:r>
        <w:rPr>
          <w:rFonts w:ascii="Arial" w:eastAsia="Arial" w:hAnsi="Arial" w:cs="Arial"/>
        </w:rPr>
        <w:t xml:space="preserve"> </w:t>
      </w:r>
      <w:r>
        <w:t xml:space="preserve">The Procuring Entity may assist the Consultant, Subconsultants, and Personnel in the payment of such taxes, duties, fees and other impositions as may be levied under the Applicable Law by providing information on the preparation of necessary documents for payment thereof. </w:t>
      </w:r>
    </w:p>
    <w:p w14:paraId="312DDC2B" w14:textId="77777777" w:rsidR="00565A10" w:rsidRDefault="00000000">
      <w:pPr>
        <w:ind w:left="1434" w:right="53"/>
      </w:pPr>
      <w:r>
        <w:t>48.2</w:t>
      </w:r>
      <w:r>
        <w:rPr>
          <w:rFonts w:ascii="Arial" w:eastAsia="Arial" w:hAnsi="Arial" w:cs="Arial"/>
        </w:rPr>
        <w:t xml:space="preserve"> </w:t>
      </w:r>
      <w:r>
        <w:t xml:space="preserve">The Procuring Entity shall use its best efforts to ensure that the Government shall: </w:t>
      </w:r>
    </w:p>
    <w:p w14:paraId="476426C0" w14:textId="77777777" w:rsidR="00565A10" w:rsidRDefault="00000000">
      <w:pPr>
        <w:numPr>
          <w:ilvl w:val="0"/>
          <w:numId w:val="50"/>
        </w:numPr>
        <w:ind w:left="2169" w:right="53"/>
      </w:pPr>
      <w:r>
        <w:t xml:space="preserve">provide the Consultant, Subconsultants, and Personnel with work permits and such other documents as shall be necessary to enable </w:t>
      </w:r>
      <w:r>
        <w:lastRenderedPageBreak/>
        <w:t xml:space="preserve">the Consultant, Subconsultants, or Personnel to perform the Services; </w:t>
      </w:r>
    </w:p>
    <w:p w14:paraId="682F7860" w14:textId="77777777" w:rsidR="00565A10" w:rsidRDefault="00000000">
      <w:pPr>
        <w:numPr>
          <w:ilvl w:val="0"/>
          <w:numId w:val="50"/>
        </w:numPr>
        <w:ind w:left="2169" w:right="53"/>
      </w:pPr>
      <w:r>
        <w:t xml:space="preserve">arrange for the foreign Personnel and, if appropriate, their eligible dependents to be provided promptly with all necessary entry and exit visas, residence permits, and any other documents required for their stay in the Philippines for the duration of the Contract; </w:t>
      </w:r>
    </w:p>
    <w:p w14:paraId="0029F8E9" w14:textId="77777777" w:rsidR="00565A10" w:rsidRDefault="00000000">
      <w:pPr>
        <w:numPr>
          <w:ilvl w:val="0"/>
          <w:numId w:val="50"/>
        </w:numPr>
        <w:ind w:left="2169" w:right="53"/>
      </w:pPr>
      <w:r>
        <w:t xml:space="preserve">facilitate prompt clearance through customs of any property required for the Services and of the necessary personal effects of the foreign Personnel and their eligible dependents; </w:t>
      </w:r>
    </w:p>
    <w:p w14:paraId="653EA3B0" w14:textId="77777777" w:rsidR="00565A10" w:rsidRDefault="00000000">
      <w:pPr>
        <w:numPr>
          <w:ilvl w:val="0"/>
          <w:numId w:val="50"/>
        </w:numPr>
        <w:ind w:left="2169" w:right="53"/>
      </w:pPr>
      <w:r>
        <w:t xml:space="preserve">issue to officials, agents and representatives of the Government all such instructions as may be necessary or appropriate for the prompt and effective implementation of the Services; and </w:t>
      </w:r>
    </w:p>
    <w:p w14:paraId="2F1A74C0" w14:textId="77777777" w:rsidR="00565A10" w:rsidRDefault="00000000">
      <w:pPr>
        <w:numPr>
          <w:ilvl w:val="0"/>
          <w:numId w:val="50"/>
        </w:numPr>
        <w:spacing w:after="310"/>
        <w:ind w:left="2169" w:right="53"/>
      </w:pPr>
      <w:r>
        <w:t xml:space="preserve">grant to foreign Consultant, any foreign Subconsultant and the Personnel of either of them the privilege, pursuant to the Applicable Law, of bringing into the Government’s country reasonable amounts of foreign currency for purposes of the Services or for the personal use of the foreign Personnel and their dependents. </w:t>
      </w:r>
    </w:p>
    <w:p w14:paraId="24FDBB80" w14:textId="77777777" w:rsidR="00565A10" w:rsidRDefault="00000000">
      <w:pPr>
        <w:pStyle w:val="Heading1"/>
        <w:spacing w:after="180"/>
        <w:ind w:left="12"/>
      </w:pPr>
      <w:bookmarkStart w:id="52" w:name="_Toc158908"/>
      <w:r>
        <w:t>49.</w:t>
      </w:r>
      <w:r>
        <w:rPr>
          <w:rFonts w:ascii="Arial" w:eastAsia="Arial" w:hAnsi="Arial" w:cs="Arial"/>
        </w:rPr>
        <w:t xml:space="preserve"> </w:t>
      </w:r>
      <w:r>
        <w:t xml:space="preserve">Access to Land </w:t>
      </w:r>
      <w:bookmarkEnd w:id="52"/>
    </w:p>
    <w:p w14:paraId="350ED77F" w14:textId="77777777" w:rsidR="00565A10" w:rsidRDefault="00000000">
      <w:pPr>
        <w:spacing w:after="310"/>
        <w:ind w:left="721" w:right="53" w:firstLine="0"/>
      </w:pPr>
      <w:r>
        <w:t xml:space="preserve">The Procuring Entity warrants that the Consultant shall have, free of charge, unimpeded access to all lands in the Philippines in respect of which access is required for the performance of the Services. The Procuring Entity shall be responsible for any damage to such land or any property thereon resulting from such access and shall indemnify the Consultant and each of the Personnel in respect of liability for any such damage, unless such damage is caused by the default or negligence of the Consultant or any Subconsultant or the Personnel of either of them. </w:t>
      </w:r>
    </w:p>
    <w:p w14:paraId="156DED3E" w14:textId="77777777" w:rsidR="00565A10" w:rsidRDefault="00000000">
      <w:pPr>
        <w:pStyle w:val="Heading1"/>
        <w:ind w:left="12"/>
      </w:pPr>
      <w:bookmarkStart w:id="53" w:name="_Toc158909"/>
      <w:r>
        <w:t>50.</w:t>
      </w:r>
      <w:r>
        <w:rPr>
          <w:rFonts w:ascii="Arial" w:eastAsia="Arial" w:hAnsi="Arial" w:cs="Arial"/>
        </w:rPr>
        <w:t xml:space="preserve"> </w:t>
      </w:r>
      <w:r>
        <w:t xml:space="preserve">Subcontract </w:t>
      </w:r>
      <w:bookmarkEnd w:id="53"/>
    </w:p>
    <w:p w14:paraId="35332FA7" w14:textId="77777777" w:rsidR="00565A10" w:rsidRDefault="00000000">
      <w:pPr>
        <w:ind w:left="1434" w:right="53"/>
      </w:pPr>
      <w:r>
        <w:t>50.1</w:t>
      </w:r>
      <w:r>
        <w:rPr>
          <w:rFonts w:ascii="Arial" w:eastAsia="Arial" w:hAnsi="Arial" w:cs="Arial"/>
        </w:rPr>
        <w:t xml:space="preserve"> </w:t>
      </w:r>
      <w:r>
        <w:t xml:space="preserve">Subcontracting of any portion of the Consulting Services, if allowed in the </w:t>
      </w:r>
      <w:r>
        <w:rPr>
          <w:b/>
        </w:rPr>
        <w:t>BDS</w:t>
      </w:r>
      <w:r>
        <w:t xml:space="preserve">, does not relieve the Consultant of any liability or obligation under this Contract.  The Consultant will be responsible for the acts, defaults, and negligence of any subconsultant, its agents, servants or workmen as fully as if these were the Consultant’s own acts, defaults, or negligence, or those of its agents, servants or workmen. </w:t>
      </w:r>
    </w:p>
    <w:p w14:paraId="07B7E221" w14:textId="77777777" w:rsidR="00565A10" w:rsidRDefault="00000000">
      <w:pPr>
        <w:spacing w:after="311"/>
        <w:ind w:left="1434" w:right="53"/>
      </w:pPr>
      <w:r>
        <w:t>50.2</w:t>
      </w:r>
      <w:r>
        <w:rPr>
          <w:rFonts w:ascii="Arial" w:eastAsia="Arial" w:hAnsi="Arial" w:cs="Arial"/>
        </w:rPr>
        <w:t xml:space="preserve"> </w:t>
      </w:r>
      <w:r>
        <w:t xml:space="preserve">Subconsultants disclosed and identified during the bidding may be changed during the implementation of this Contract, subject to compliance with the required qualifications and the approval of the Procuring Entity. </w:t>
      </w:r>
    </w:p>
    <w:p w14:paraId="346AB1E7" w14:textId="77777777" w:rsidR="00565A10" w:rsidRDefault="00000000">
      <w:pPr>
        <w:pStyle w:val="Heading1"/>
        <w:ind w:left="12"/>
      </w:pPr>
      <w:bookmarkStart w:id="54" w:name="_Toc158910"/>
      <w:r>
        <w:lastRenderedPageBreak/>
        <w:t>51.</w:t>
      </w:r>
      <w:r>
        <w:rPr>
          <w:rFonts w:ascii="Arial" w:eastAsia="Arial" w:hAnsi="Arial" w:cs="Arial"/>
        </w:rPr>
        <w:t xml:space="preserve"> </w:t>
      </w:r>
      <w:r>
        <w:t xml:space="preserve">Accounting, Inspection and Auditing </w:t>
      </w:r>
      <w:bookmarkEnd w:id="54"/>
    </w:p>
    <w:p w14:paraId="7C37C14F" w14:textId="77777777" w:rsidR="00565A10" w:rsidRDefault="00000000">
      <w:pPr>
        <w:ind w:left="721" w:right="53" w:firstLine="0"/>
      </w:pPr>
      <w:r>
        <w:t>51.1</w:t>
      </w:r>
      <w:r>
        <w:rPr>
          <w:rFonts w:ascii="Arial" w:eastAsia="Arial" w:hAnsi="Arial" w:cs="Arial"/>
        </w:rPr>
        <w:t xml:space="preserve"> </w:t>
      </w:r>
      <w:r>
        <w:t xml:space="preserve">The Consultant shall: </w:t>
      </w:r>
    </w:p>
    <w:p w14:paraId="01FFDE1A" w14:textId="77777777" w:rsidR="00565A10" w:rsidRDefault="00000000">
      <w:pPr>
        <w:numPr>
          <w:ilvl w:val="0"/>
          <w:numId w:val="51"/>
        </w:numPr>
        <w:ind w:left="2169" w:right="53"/>
      </w:pPr>
      <w:r>
        <w:t xml:space="preserve">keep accurate and systematic accounts and records in respect of the Services hereunder, in accordance with internationally accepted accounting principles and in such form and detail as shall clearly identify all relevant time changes and costs, and the bases thereof;  </w:t>
      </w:r>
    </w:p>
    <w:p w14:paraId="4FF83C39" w14:textId="77777777" w:rsidR="00565A10" w:rsidRDefault="00000000">
      <w:pPr>
        <w:numPr>
          <w:ilvl w:val="0"/>
          <w:numId w:val="51"/>
        </w:numPr>
        <w:ind w:left="2169" w:right="53"/>
      </w:pPr>
      <w:r>
        <w:t xml:space="preserve">permit the Procuring Entity or its designated representative and or the designated representative of the Funding Source at least once for short-term Contracts, and annually in the case of longterm Contracts, and up to one year from the expiration or termination of this Contract, to inspect the same and make copies thereof as well as to have them audited by auditors appointed by the Procuring Entity; and  </w:t>
      </w:r>
    </w:p>
    <w:p w14:paraId="012B3A12" w14:textId="77777777" w:rsidR="00565A10" w:rsidRDefault="00000000">
      <w:pPr>
        <w:numPr>
          <w:ilvl w:val="0"/>
          <w:numId w:val="51"/>
        </w:numPr>
        <w:ind w:left="2169" w:right="53"/>
      </w:pPr>
      <w:r>
        <w:t xml:space="preserve">permit the Funding Source to inspect the Consultant’s accounts and records relating to the performance of the Consultant and to have them audited by auditors approved by the Funding Source, if so required. </w:t>
      </w:r>
    </w:p>
    <w:p w14:paraId="725F631B" w14:textId="77777777" w:rsidR="00565A10" w:rsidRDefault="00000000">
      <w:pPr>
        <w:numPr>
          <w:ilvl w:val="1"/>
          <w:numId w:val="52"/>
        </w:numPr>
        <w:ind w:left="1434" w:right="53"/>
      </w:pPr>
      <w:r>
        <w:t xml:space="preserve">The basic purpose of this audit is to verify payments under this Contract and, in this process, to also verify representations made by the Consultant in relation to this Contract. The Consultant shall cooperate with and assist the Procuring Entity and its authorized representatives in making such audit. In the event the audit discloses that the Consultant has overcharged the Procuring Entity, the Consultant shall immediately reimburse the Procuring Entity an amount equivalent to the amount overpaid. If overpayment is a result of the Consultant having been engaged in what the Procuring Entity (or, as the case may be, the Funding Source) determines to constitute corrupt, fraudulent, or coercive practices, as defined in </w:t>
      </w:r>
      <w:r>
        <w:rPr>
          <w:b/>
        </w:rPr>
        <w:t>GCC</w:t>
      </w:r>
      <w:r>
        <w:t xml:space="preserve"> Clause 27(e) and under the Applicable Law, the Procuring Entity shall, unless the Procuring Entity decides otherwise, terminate this Contract. </w:t>
      </w:r>
    </w:p>
    <w:p w14:paraId="506A0735" w14:textId="77777777" w:rsidR="00565A10" w:rsidRDefault="00000000">
      <w:pPr>
        <w:numPr>
          <w:ilvl w:val="1"/>
          <w:numId w:val="52"/>
        </w:numPr>
        <w:spacing w:after="308"/>
        <w:ind w:left="1434" w:right="53"/>
      </w:pPr>
      <w:r>
        <w:t xml:space="preserve">The determination that the Consultant has engaged in corrupt, fraudulent, coercive practices shall result in the Procuring Entity and/or the Funding Source seeking the imposition of the maximum administrative, civil and criminal penalties up to and in including imprisonment.  </w:t>
      </w:r>
    </w:p>
    <w:p w14:paraId="0EA36023" w14:textId="77777777" w:rsidR="00565A10" w:rsidRDefault="00000000">
      <w:pPr>
        <w:pStyle w:val="Heading1"/>
        <w:ind w:left="12"/>
      </w:pPr>
      <w:bookmarkStart w:id="55" w:name="_Toc158911"/>
      <w:r>
        <w:t>52.</w:t>
      </w:r>
      <w:r>
        <w:rPr>
          <w:rFonts w:ascii="Arial" w:eastAsia="Arial" w:hAnsi="Arial" w:cs="Arial"/>
        </w:rPr>
        <w:t xml:space="preserve"> </w:t>
      </w:r>
      <w:r>
        <w:t xml:space="preserve">Contract Cost  </w:t>
      </w:r>
      <w:bookmarkEnd w:id="55"/>
    </w:p>
    <w:p w14:paraId="2CABD710" w14:textId="77777777" w:rsidR="00565A10" w:rsidRDefault="00000000">
      <w:pPr>
        <w:ind w:left="1434" w:right="53"/>
      </w:pPr>
      <w:r>
        <w:t>52.1</w:t>
      </w:r>
      <w:r>
        <w:rPr>
          <w:rFonts w:ascii="Arial" w:eastAsia="Arial" w:hAnsi="Arial" w:cs="Arial"/>
        </w:rPr>
        <w:t xml:space="preserve"> </w:t>
      </w:r>
      <w:r>
        <w:t xml:space="preserve">Except as may be otherwise agreed under </w:t>
      </w:r>
      <w:r>
        <w:rPr>
          <w:b/>
        </w:rPr>
        <w:t>GCC</w:t>
      </w:r>
      <w:r>
        <w:t xml:space="preserve"> Clause 10, payments under this Contract shall not exceed the ceiling specified in the </w:t>
      </w:r>
      <w:r>
        <w:rPr>
          <w:b/>
          <w:u w:val="single" w:color="000000"/>
        </w:rPr>
        <w:t>SCC</w:t>
      </w:r>
      <w:r>
        <w:t xml:space="preserve">.  The Consultant shall notify the Procuring Entity as soon as cumulative </w:t>
      </w:r>
      <w:r>
        <w:lastRenderedPageBreak/>
        <w:t xml:space="preserve">charges incurred for the Services have reached eighty percent (80%) of this ceiling.  </w:t>
      </w:r>
    </w:p>
    <w:p w14:paraId="57664B11" w14:textId="77777777" w:rsidR="00565A10" w:rsidRDefault="00000000">
      <w:pPr>
        <w:spacing w:after="311"/>
        <w:ind w:left="1434" w:right="53"/>
      </w:pPr>
      <w:r>
        <w:t>52.2</w:t>
      </w:r>
      <w:r>
        <w:rPr>
          <w:rFonts w:ascii="Arial" w:eastAsia="Arial" w:hAnsi="Arial" w:cs="Arial"/>
        </w:rPr>
        <w:t xml:space="preserve"> </w:t>
      </w:r>
      <w:r>
        <w:t xml:space="preserve">Unless otherwise specified in the </w:t>
      </w:r>
      <w:r>
        <w:rPr>
          <w:b/>
          <w:u w:val="single" w:color="000000"/>
        </w:rPr>
        <w:t>SCC</w:t>
      </w:r>
      <w:r>
        <w:t xml:space="preserve">, the cost of the Services shall be payable in Philippine Pesos and shall be set forth in the Appendix IV attached to this Contract.  </w:t>
      </w:r>
    </w:p>
    <w:p w14:paraId="0A5AA53E" w14:textId="77777777" w:rsidR="00565A10" w:rsidRDefault="00000000">
      <w:pPr>
        <w:pStyle w:val="Heading1"/>
        <w:ind w:left="12"/>
      </w:pPr>
      <w:bookmarkStart w:id="56" w:name="_Toc158912"/>
      <w:r>
        <w:t>53.</w:t>
      </w:r>
      <w:r>
        <w:rPr>
          <w:rFonts w:ascii="Arial" w:eastAsia="Arial" w:hAnsi="Arial" w:cs="Arial"/>
        </w:rPr>
        <w:t xml:space="preserve"> </w:t>
      </w:r>
      <w:r>
        <w:t xml:space="preserve">Remuneration and Reimbursable Expenditures </w:t>
      </w:r>
      <w:bookmarkEnd w:id="56"/>
    </w:p>
    <w:p w14:paraId="5281FBBC" w14:textId="77777777" w:rsidR="00565A10" w:rsidRDefault="00000000">
      <w:pPr>
        <w:ind w:left="1434" w:right="53"/>
      </w:pPr>
      <w:r>
        <w:t>53.1</w:t>
      </w:r>
      <w:r>
        <w:rPr>
          <w:rFonts w:ascii="Arial" w:eastAsia="Arial" w:hAnsi="Arial" w:cs="Arial"/>
        </w:rPr>
        <w:t xml:space="preserve"> </w:t>
      </w:r>
      <w:r>
        <w:t xml:space="preserve">Payments of Services do not relieve the Consultant of any obligation hereunder. </w:t>
      </w:r>
    </w:p>
    <w:p w14:paraId="5FA34EAF" w14:textId="77777777" w:rsidR="00565A10" w:rsidRDefault="00000000">
      <w:pPr>
        <w:ind w:left="1434" w:right="53"/>
      </w:pPr>
      <w:r>
        <w:t>53.2</w:t>
      </w:r>
      <w:r>
        <w:rPr>
          <w:rFonts w:ascii="Arial" w:eastAsia="Arial" w:hAnsi="Arial" w:cs="Arial"/>
        </w:rPr>
        <w:t xml:space="preserve"> </w:t>
      </w:r>
      <w:r>
        <w:t xml:space="preserve">Remuneration for the Personnel shall be determined on the basis of time actually spent by such Personnel in the performance of the Services including other additional factors indicated in the </w:t>
      </w:r>
      <w:r>
        <w:rPr>
          <w:b/>
          <w:u w:val="single" w:color="000000"/>
        </w:rPr>
        <w:t>SCC</w:t>
      </w:r>
      <w:r>
        <w:t xml:space="preserve"> after the date determined in accordance with </w:t>
      </w:r>
      <w:r>
        <w:rPr>
          <w:b/>
        </w:rPr>
        <w:t>GCC</w:t>
      </w:r>
      <w:r>
        <w:t xml:space="preserve"> Clause 22, or such other date as the Parties shall agree in writing, including time for necessary travel via the most direct route, at the rates referred to, and subject to such additional provisions as are set forth, in the </w:t>
      </w:r>
      <w:r>
        <w:rPr>
          <w:b/>
          <w:u w:val="single" w:color="000000"/>
        </w:rPr>
        <w:t>SCC</w:t>
      </w:r>
      <w:r>
        <w:t xml:space="preserve">. </w:t>
      </w:r>
    </w:p>
    <w:p w14:paraId="170E854A" w14:textId="77777777" w:rsidR="00565A10" w:rsidRDefault="00000000">
      <w:pPr>
        <w:ind w:left="1434" w:right="53"/>
      </w:pPr>
      <w:r>
        <w:t>53.3</w:t>
      </w:r>
      <w:r>
        <w:rPr>
          <w:rFonts w:ascii="Arial" w:eastAsia="Arial" w:hAnsi="Arial" w:cs="Arial"/>
        </w:rPr>
        <w:t xml:space="preserve"> </w:t>
      </w:r>
      <w:r>
        <w:t xml:space="preserve">Remuneration for periods of less than one month shall be calculated on an hourly basis for time spent in home office (the total of 176 hours per month shall apply) and on a calendar-day basis for time spent away from home office (1 day being equivalent to 1/30th of a month). </w:t>
      </w:r>
    </w:p>
    <w:p w14:paraId="231C2913" w14:textId="77777777" w:rsidR="00565A10" w:rsidRDefault="00000000">
      <w:pPr>
        <w:ind w:left="1434" w:right="53"/>
      </w:pPr>
      <w:r>
        <w:t>53.4</w:t>
      </w:r>
      <w:r>
        <w:rPr>
          <w:rFonts w:ascii="Arial" w:eastAsia="Arial" w:hAnsi="Arial" w:cs="Arial"/>
        </w:rPr>
        <w:t xml:space="preserve"> </w:t>
      </w:r>
      <w:r>
        <w:t xml:space="preserve">Reimbursable expenditures actually and reasonably incurred by the Consultants in the performance of the Services are provided in the </w:t>
      </w:r>
      <w:r>
        <w:rPr>
          <w:b/>
          <w:u w:val="single" w:color="000000"/>
        </w:rPr>
        <w:t>SCC</w:t>
      </w:r>
      <w:r>
        <w:t>.</w:t>
      </w:r>
      <w:r>
        <w:rPr>
          <w:b/>
        </w:rPr>
        <w:t xml:space="preserve"> </w:t>
      </w:r>
      <w:r>
        <w:t xml:space="preserve"> </w:t>
      </w:r>
    </w:p>
    <w:p w14:paraId="0A60726E" w14:textId="77777777" w:rsidR="00565A10" w:rsidRDefault="00000000">
      <w:pPr>
        <w:ind w:left="1434" w:right="53"/>
      </w:pPr>
      <w:r>
        <w:t>53.5</w:t>
      </w:r>
      <w:r>
        <w:rPr>
          <w:rFonts w:ascii="Arial" w:eastAsia="Arial" w:hAnsi="Arial" w:cs="Arial"/>
        </w:rPr>
        <w:t xml:space="preserve"> </w:t>
      </w:r>
      <w:r>
        <w:t xml:space="preserve">Billings and payments in respect of the Services shall be made as follows: </w:t>
      </w:r>
    </w:p>
    <w:p w14:paraId="3112A61A" w14:textId="77777777" w:rsidR="00565A10" w:rsidRDefault="00000000">
      <w:pPr>
        <w:numPr>
          <w:ilvl w:val="0"/>
          <w:numId w:val="53"/>
        </w:numPr>
        <w:ind w:left="2169" w:right="53"/>
      </w:pPr>
      <w:r>
        <w:t xml:space="preserve">The Procuring Entity shall cause to be paid to the Consultant an advance payment as specified in the </w:t>
      </w:r>
      <w:r>
        <w:rPr>
          <w:b/>
        </w:rPr>
        <w:t>SCC</w:t>
      </w:r>
      <w:r>
        <w:t xml:space="preserve">, and as otherwise set forth below.  The advance payment shall be due after the Consultant provides an irrevocable standby letter of credit in favor of the Procuring Entity issued by an entity acceptable to the Procuring Entity in accordance with the requirements provided in the </w:t>
      </w:r>
      <w:r>
        <w:rPr>
          <w:b/>
          <w:u w:val="single" w:color="000000"/>
        </w:rPr>
        <w:t>SCC</w:t>
      </w:r>
      <w:r>
        <w:t xml:space="preserve">.   </w:t>
      </w:r>
    </w:p>
    <w:p w14:paraId="337AF981" w14:textId="77777777" w:rsidR="00565A10" w:rsidRDefault="00000000">
      <w:pPr>
        <w:numPr>
          <w:ilvl w:val="0"/>
          <w:numId w:val="53"/>
        </w:numPr>
        <w:ind w:left="2169" w:right="53"/>
      </w:pPr>
      <w:r>
        <w:t xml:space="preserve">As soon as practicable and not later than fifteen (15) days after the end of each calendar month during the period of the Services, the Consultant shall submit to the Procuring Entity, in duplicate, itemized statements, accompanied by copies of receipted invoices, vouchers and other appropriate supporting materials, of the amounts payable pursuant to </w:t>
      </w:r>
      <w:r>
        <w:rPr>
          <w:b/>
        </w:rPr>
        <w:t>GCC</w:t>
      </w:r>
      <w:r>
        <w:t xml:space="preserve"> Clauses 52.1 and 53 for such month.  Separate monthly statements shall be submitted in respect of amounts payable in foreign currency and in local currency.  Each separate monthly statement shall distinguish that </w:t>
      </w:r>
      <w:r>
        <w:lastRenderedPageBreak/>
        <w:t xml:space="preserve">portion of the total eligible costs which pertains to remuneration from that portion which pertains to reimbursable expenditures. </w:t>
      </w:r>
    </w:p>
    <w:p w14:paraId="0FC29D56" w14:textId="77777777" w:rsidR="00565A10" w:rsidRDefault="00000000">
      <w:pPr>
        <w:numPr>
          <w:ilvl w:val="0"/>
          <w:numId w:val="53"/>
        </w:numPr>
        <w:spacing w:after="310"/>
        <w:ind w:left="2169" w:right="53"/>
      </w:pPr>
      <w:r>
        <w:t xml:space="preserve">The Procuring Entity shall cause the payment of the Consultant’s monthly statements within sixty (60) days after the receipt by the Procuring Entity of such statements with supporting documents.  Only such portion of a monthly statement that is not satisfactorily supported may be withheld from payment.  Should any discrepancy be found to exist between actual payment and costs authorized to be incurred by the Consultant, the Procuring Entity may add or subtract the difference from any subsequent payments.  Interest shall be paid for delayed payments following the rate provided in the </w:t>
      </w:r>
      <w:r>
        <w:rPr>
          <w:b/>
          <w:u w:val="single" w:color="000000"/>
        </w:rPr>
        <w:t>SCC</w:t>
      </w:r>
      <w:r>
        <w:t xml:space="preserve">. </w:t>
      </w:r>
    </w:p>
    <w:p w14:paraId="381AAD0E" w14:textId="77777777" w:rsidR="00565A10" w:rsidRDefault="00000000">
      <w:pPr>
        <w:pStyle w:val="Heading1"/>
        <w:ind w:left="12"/>
      </w:pPr>
      <w:bookmarkStart w:id="57" w:name="_Toc158913"/>
      <w:r>
        <w:t>54.</w:t>
      </w:r>
      <w:r>
        <w:rPr>
          <w:rFonts w:ascii="Arial" w:eastAsia="Arial" w:hAnsi="Arial" w:cs="Arial"/>
        </w:rPr>
        <w:t xml:space="preserve"> </w:t>
      </w:r>
      <w:r>
        <w:t xml:space="preserve">Final Payment </w:t>
      </w:r>
      <w:bookmarkEnd w:id="57"/>
    </w:p>
    <w:p w14:paraId="726DD07E" w14:textId="77777777" w:rsidR="00565A10" w:rsidRDefault="00000000">
      <w:pPr>
        <w:spacing w:after="0"/>
        <w:ind w:left="1434" w:right="53"/>
      </w:pPr>
      <w:r>
        <w:t>54.1</w:t>
      </w:r>
      <w:r>
        <w:rPr>
          <w:rFonts w:ascii="Arial" w:eastAsia="Arial" w:hAnsi="Arial" w:cs="Arial"/>
        </w:rPr>
        <w:t xml:space="preserve"> </w:t>
      </w:r>
      <w:r>
        <w:t xml:space="preserve">The final payment shall be made only after the final report and a final statement, identified as such, shall have been submitted by the </w:t>
      </w:r>
    </w:p>
    <w:p w14:paraId="79E46CE1" w14:textId="77777777" w:rsidR="00565A10" w:rsidRDefault="00000000">
      <w:pPr>
        <w:spacing w:after="13" w:line="249" w:lineRule="auto"/>
        <w:ind w:left="12" w:right="53" w:hanging="10"/>
        <w:jc w:val="right"/>
      </w:pPr>
      <w:r>
        <w:t xml:space="preserve">Consultant and approved as satisfactory by the Procuring Entity.  The </w:t>
      </w:r>
    </w:p>
    <w:p w14:paraId="4B31DE5C" w14:textId="77777777" w:rsidR="00565A10" w:rsidRDefault="00000000">
      <w:pPr>
        <w:ind w:left="1456" w:right="53" w:firstLine="0"/>
      </w:pPr>
      <w:r>
        <w:t xml:space="preserve">Services shall be deemed completed and finally accepted by the Procuring Entity and the final report and final statement shall be deemed approved by the Procuring Entity as satisfactory ninety (90) calendar days after receipt of the final report and final statement by the Procuring Entity unless the Procuring Entity, within such ninety (90)-day period, gives written notice to the Consultant specifying in detail deficiencies in the Services, the final report or final statement. The Consultant shall thereupon promptly make any necessary corrections within a maximum period of ninety (90) calendar days, and upon completion of such corrections, the foregoing process shall be repeated.   </w:t>
      </w:r>
    </w:p>
    <w:p w14:paraId="532C5B8B" w14:textId="77777777" w:rsidR="00565A10" w:rsidRDefault="00000000">
      <w:pPr>
        <w:spacing w:after="310"/>
        <w:ind w:left="1434" w:right="53"/>
      </w:pPr>
      <w:r>
        <w:t>54.2</w:t>
      </w:r>
      <w:r>
        <w:rPr>
          <w:rFonts w:ascii="Arial" w:eastAsia="Arial" w:hAnsi="Arial" w:cs="Arial"/>
        </w:rPr>
        <w:t xml:space="preserve"> </w:t>
      </w:r>
      <w:r>
        <w:t xml:space="preserve">Any amount which the Procuring Entity has paid or caused to be paid in accordance with this clause in excess of the amounts actually payable in accordance with the provisions of this Contract shall be reimbursed by the Consultant to the Procuring Entity within thirty (30) days after receipt by the Consultant of notice thereof.  Any such claim by the Procuring Entity for reimbursement must be made within twelve (12) calendar months after receipt by the Procuring Entity of a final report and a final statement approved by the Procuring Entity in accordance with the above. </w:t>
      </w:r>
    </w:p>
    <w:p w14:paraId="67C0C174" w14:textId="77777777" w:rsidR="00565A10" w:rsidRDefault="00000000">
      <w:pPr>
        <w:pStyle w:val="Heading1"/>
        <w:ind w:left="12"/>
      </w:pPr>
      <w:bookmarkStart w:id="58" w:name="_Toc158914"/>
      <w:r>
        <w:t>55.</w:t>
      </w:r>
      <w:r>
        <w:rPr>
          <w:rFonts w:ascii="Arial" w:eastAsia="Arial" w:hAnsi="Arial" w:cs="Arial"/>
        </w:rPr>
        <w:t xml:space="preserve"> </w:t>
      </w:r>
      <w:r>
        <w:t xml:space="preserve">Lump Sum Contracts  </w:t>
      </w:r>
      <w:bookmarkEnd w:id="58"/>
    </w:p>
    <w:p w14:paraId="68CA76CD" w14:textId="77777777" w:rsidR="00565A10" w:rsidRDefault="00000000">
      <w:pPr>
        <w:ind w:left="1434" w:right="53"/>
      </w:pPr>
      <w:r>
        <w:t>55.1</w:t>
      </w:r>
      <w:r>
        <w:rPr>
          <w:rFonts w:ascii="Arial" w:eastAsia="Arial" w:hAnsi="Arial" w:cs="Arial"/>
        </w:rPr>
        <w:t xml:space="preserve"> </w:t>
      </w:r>
      <w:r>
        <w:t xml:space="preserve">For Lump Sum Contracts when applicable, notwithstanding the terms of </w:t>
      </w:r>
      <w:r>
        <w:rPr>
          <w:b/>
        </w:rPr>
        <w:t xml:space="preserve">GCC </w:t>
      </w:r>
      <w:r>
        <w:t>Clauses 10, 18.1, 31(c), 41.3, 53.2, 53.3, 53.4, 53.5, and 54.1, the provisions contained hereunder shall apply.</w:t>
      </w:r>
      <w:r>
        <w:rPr>
          <w:b/>
        </w:rPr>
        <w:t xml:space="preserve"> </w:t>
      </w:r>
    </w:p>
    <w:p w14:paraId="3A3C7362" w14:textId="77777777" w:rsidR="00565A10" w:rsidRDefault="00000000">
      <w:pPr>
        <w:ind w:left="1434" w:right="53"/>
      </w:pPr>
      <w:r>
        <w:lastRenderedPageBreak/>
        <w:t>55.2</w:t>
      </w:r>
      <w:r>
        <w:rPr>
          <w:rFonts w:ascii="Arial" w:eastAsia="Arial" w:hAnsi="Arial" w:cs="Arial"/>
        </w:rPr>
        <w:t xml:space="preserve"> </w:t>
      </w:r>
      <w:r>
        <w:t xml:space="preserve">Personnel - Any replacement approved by the Procuring Entity in accordance with </w:t>
      </w:r>
      <w:r>
        <w:rPr>
          <w:b/>
        </w:rPr>
        <w:t>ITB</w:t>
      </w:r>
      <w:r>
        <w:t xml:space="preserve"> Clause 27.3 shall be provided by the Consultant at no additional cost. </w:t>
      </w:r>
    </w:p>
    <w:p w14:paraId="3C23596F" w14:textId="77777777" w:rsidR="00565A10" w:rsidRDefault="00000000">
      <w:pPr>
        <w:ind w:left="1434" w:right="53"/>
      </w:pPr>
      <w:r>
        <w:t>55.3</w:t>
      </w:r>
      <w:r>
        <w:rPr>
          <w:rFonts w:ascii="Arial" w:eastAsia="Arial" w:hAnsi="Arial" w:cs="Arial"/>
        </w:rPr>
        <w:t xml:space="preserve"> </w:t>
      </w:r>
      <w:r>
        <w:t xml:space="preserve">Staffing Schedule - Should the rate of progress of the Services, or any part hereof, be at any time in the opinion of the Procuring Entity too slow to ensure that the Services are completed in accordance with the Staffing Schedule, the Procuring Entity shall so notify the Consultant in writing and the Consultant shall at its sole cost and expense, thereupon take such steps as necessary, subject to the Procuring Entity’s approval, or as reasonably required by the Procuring Entity, to expedite progress so as to ensure that the Services are completed in accordance with the Staffing Schedule. </w:t>
      </w:r>
    </w:p>
    <w:p w14:paraId="332AC134" w14:textId="77777777" w:rsidR="00565A10" w:rsidRDefault="00000000">
      <w:pPr>
        <w:ind w:left="1434" w:right="53"/>
      </w:pPr>
      <w:r>
        <w:t>55.4</w:t>
      </w:r>
      <w:r>
        <w:rPr>
          <w:rFonts w:ascii="Arial" w:eastAsia="Arial" w:hAnsi="Arial" w:cs="Arial"/>
        </w:rPr>
        <w:t xml:space="preserve"> </w:t>
      </w:r>
      <w:r>
        <w:t xml:space="preserve">Final payment pursuant to the Payment Schedule in Appendices IV and V shall be made by the Procuring Entity after the final report has been submitted by the Consultant and approved by the Procuring Entity. </w:t>
      </w:r>
    </w:p>
    <w:p w14:paraId="0A42C57B" w14:textId="77777777" w:rsidR="00565A10" w:rsidRDefault="00000000">
      <w:pPr>
        <w:spacing w:after="0"/>
        <w:ind w:left="1434" w:right="53"/>
      </w:pPr>
      <w:r>
        <w:t>55.5</w:t>
      </w:r>
      <w:r>
        <w:rPr>
          <w:rFonts w:ascii="Arial" w:eastAsia="Arial" w:hAnsi="Arial" w:cs="Arial"/>
        </w:rPr>
        <w:t xml:space="preserve"> </w:t>
      </w:r>
      <w:r>
        <w:t xml:space="preserve">Termination - Upon the receipt or giving of any notice referred to in </w:t>
      </w:r>
      <w:r>
        <w:rPr>
          <w:b/>
        </w:rPr>
        <w:t>GCC</w:t>
      </w:r>
      <w:r>
        <w:t xml:space="preserve"> Clause 29 and if the Consultant is not in default under this </w:t>
      </w:r>
    </w:p>
    <w:p w14:paraId="3E9EAE24" w14:textId="77777777" w:rsidR="00565A10" w:rsidRDefault="00000000">
      <w:pPr>
        <w:spacing w:after="13" w:line="249" w:lineRule="auto"/>
        <w:ind w:left="12" w:right="53" w:hanging="10"/>
        <w:jc w:val="right"/>
      </w:pPr>
      <w:r>
        <w:t xml:space="preserve">Contract and has partly or substantially performed its obligation under </w:t>
      </w:r>
    </w:p>
    <w:p w14:paraId="688B663B" w14:textId="77777777" w:rsidR="00565A10" w:rsidRDefault="00000000">
      <w:pPr>
        <w:ind w:left="1456" w:right="53" w:firstLine="0"/>
      </w:pPr>
      <w:r>
        <w:t xml:space="preserve">this Contract up to the date of termination and has taken immediate steps to bring the Services to a close in prompt and orderly manner, there shall be an equitable reduction in the maximum amount payable under this Contract to reflect the reduction in the Services, provided that in no event shall the Consultant receive less than his actual costs up to the effective date of the termination, plus a reasonable allowance for overhead and profit. </w:t>
      </w:r>
    </w:p>
    <w:p w14:paraId="46DDC664" w14:textId="77777777" w:rsidR="00565A10" w:rsidRDefault="00000000">
      <w:pPr>
        <w:spacing w:after="308"/>
        <w:ind w:left="1434" w:right="53"/>
      </w:pPr>
      <w:r>
        <w:t>55.6</w:t>
      </w:r>
      <w:r>
        <w:rPr>
          <w:rFonts w:ascii="Arial" w:eastAsia="Arial" w:hAnsi="Arial" w:cs="Arial"/>
        </w:rPr>
        <w:t xml:space="preserve"> </w:t>
      </w:r>
      <w:r>
        <w:t xml:space="preserve">Unless otherwise provided in the </w:t>
      </w:r>
      <w:r>
        <w:rPr>
          <w:b/>
          <w:u w:val="single" w:color="000000"/>
        </w:rPr>
        <w:t>SCC</w:t>
      </w:r>
      <w:r>
        <w:t xml:space="preserve">, no additional payment for variation order, if any, shall be allowed for this Contract.  </w:t>
      </w:r>
    </w:p>
    <w:p w14:paraId="4510C5D1" w14:textId="77777777" w:rsidR="00565A10" w:rsidRDefault="00000000">
      <w:pPr>
        <w:pStyle w:val="Heading1"/>
        <w:spacing w:after="183"/>
        <w:ind w:left="12"/>
      </w:pPr>
      <w:bookmarkStart w:id="59" w:name="_Toc158915"/>
      <w:r>
        <w:t>56.</w:t>
      </w:r>
      <w:r>
        <w:rPr>
          <w:rFonts w:ascii="Arial" w:eastAsia="Arial" w:hAnsi="Arial" w:cs="Arial"/>
        </w:rPr>
        <w:t xml:space="preserve"> </w:t>
      </w:r>
      <w:r>
        <w:t xml:space="preserve">Liquidated Damages for Delay </w:t>
      </w:r>
      <w:bookmarkEnd w:id="59"/>
    </w:p>
    <w:p w14:paraId="2F81B473" w14:textId="77777777" w:rsidR="00565A10" w:rsidRDefault="00000000">
      <w:pPr>
        <w:spacing w:after="229"/>
        <w:ind w:left="721" w:right="53" w:firstLine="0"/>
      </w:pPr>
      <w:r>
        <w:t xml:space="preserve">If the Consultant fails to deliver any or all of the Services within the period(s) specified in this Contract, the Procuring Entity shall, without prejudice to its other remedies under this Contract and under the Applicable Law, deduct from the contract price, as liquidated damages, a sum equivalent to one-tenth of one percent of the price of the unperformed portion of the Services for each day of delay based on the approved contract schedule up to a maximum deduction of ten percent (10%) of the contract price. Once the maximum is reached, the Procuring Entity may consider termination of this Contract pursuant to </w:t>
      </w:r>
      <w:r>
        <w:rPr>
          <w:b/>
        </w:rPr>
        <w:t>GCC</w:t>
      </w:r>
      <w:r>
        <w:t xml:space="preserve"> Clause 27. </w:t>
      </w:r>
    </w:p>
    <w:p w14:paraId="1DF46B3C" w14:textId="77777777" w:rsidR="00565A10" w:rsidRDefault="00000000">
      <w:pPr>
        <w:spacing w:after="0" w:line="259" w:lineRule="auto"/>
        <w:ind w:left="736" w:firstLine="0"/>
        <w:jc w:val="left"/>
      </w:pPr>
      <w:r>
        <w:t xml:space="preserve"> </w:t>
      </w:r>
      <w:r>
        <w:br w:type="page"/>
      </w:r>
    </w:p>
    <w:p w14:paraId="44C28CE7" w14:textId="77777777" w:rsidR="00565A10" w:rsidRDefault="00000000">
      <w:pPr>
        <w:spacing w:after="0" w:line="259" w:lineRule="auto"/>
        <w:ind w:left="3268" w:hanging="3221"/>
        <w:jc w:val="left"/>
      </w:pPr>
      <w:r>
        <w:rPr>
          <w:b/>
          <w:sz w:val="59"/>
        </w:rPr>
        <w:lastRenderedPageBreak/>
        <w:t xml:space="preserve">Section V. Special Conditions of Contract </w:t>
      </w:r>
    </w:p>
    <w:p w14:paraId="76A444EB" w14:textId="77777777" w:rsidR="00565A10" w:rsidRDefault="00000000">
      <w:pPr>
        <w:spacing w:after="551" w:line="259" w:lineRule="auto"/>
        <w:ind w:left="17" w:firstLine="0"/>
        <w:jc w:val="left"/>
      </w:pPr>
      <w:r>
        <w:t xml:space="preserve"> </w:t>
      </w:r>
    </w:p>
    <w:p w14:paraId="16F4E4C2" w14:textId="77777777" w:rsidR="00565A10" w:rsidRDefault="00000000">
      <w:pPr>
        <w:pBdr>
          <w:top w:val="single" w:sz="6" w:space="0" w:color="000000"/>
          <w:left w:val="single" w:sz="6" w:space="0" w:color="000000"/>
          <w:bottom w:val="single" w:sz="6" w:space="0" w:color="000000"/>
          <w:right w:val="single" w:sz="6" w:space="0" w:color="000000"/>
        </w:pBdr>
        <w:spacing w:after="125" w:line="259" w:lineRule="auto"/>
        <w:ind w:left="132" w:right="178" w:hanging="10"/>
        <w:jc w:val="left"/>
      </w:pPr>
      <w:r>
        <w:rPr>
          <w:b/>
          <w:sz w:val="32"/>
        </w:rPr>
        <w:t xml:space="preserve">Notes on the Special Conditions of Contract </w:t>
      </w:r>
    </w:p>
    <w:p w14:paraId="4BF8A3D8" w14:textId="77777777" w:rsidR="00565A10" w:rsidRDefault="00000000">
      <w:pPr>
        <w:pBdr>
          <w:top w:val="single" w:sz="6" w:space="0" w:color="000000"/>
          <w:left w:val="single" w:sz="6" w:space="0" w:color="000000"/>
          <w:bottom w:val="single" w:sz="6" w:space="0" w:color="000000"/>
          <w:right w:val="single" w:sz="6" w:space="0" w:color="000000"/>
        </w:pBdr>
        <w:spacing w:after="236" w:line="241" w:lineRule="auto"/>
        <w:ind w:left="132" w:right="178" w:hanging="10"/>
      </w:pPr>
      <w:r>
        <w:t xml:space="preserve">Similar to the BDS in Section III, the Clauses in this Section are intended to assist the Procuring Entity in providing contract-specific information in relation to corresponding clauses in the GCC. </w:t>
      </w:r>
    </w:p>
    <w:p w14:paraId="1CB2663E" w14:textId="77777777" w:rsidR="00565A10" w:rsidRDefault="00000000">
      <w:pPr>
        <w:pBdr>
          <w:top w:val="single" w:sz="6" w:space="0" w:color="000000"/>
          <w:left w:val="single" w:sz="6" w:space="0" w:color="000000"/>
          <w:bottom w:val="single" w:sz="6" w:space="0" w:color="000000"/>
          <w:right w:val="single" w:sz="6" w:space="0" w:color="000000"/>
        </w:pBdr>
        <w:spacing w:after="236" w:line="241" w:lineRule="auto"/>
        <w:ind w:left="132" w:right="178" w:hanging="10"/>
      </w:pPr>
      <w:r>
        <w:t xml:space="preserve">The provisions of Section V complement the GCC included in Section IV, specifying contractual requirements linked to the special circumstances of the Procuring Entity, the Procuring Entity’s country, the sector, and the Services purchased.  In preparing Section V, the following aspects should be checked: </w:t>
      </w:r>
    </w:p>
    <w:p w14:paraId="03092B06" w14:textId="77777777" w:rsidR="00565A10" w:rsidRDefault="00000000">
      <w:pPr>
        <w:numPr>
          <w:ilvl w:val="0"/>
          <w:numId w:val="54"/>
        </w:numPr>
        <w:pBdr>
          <w:top w:val="single" w:sz="6" w:space="0" w:color="000000"/>
          <w:left w:val="single" w:sz="6" w:space="0" w:color="000000"/>
          <w:bottom w:val="single" w:sz="6" w:space="0" w:color="000000"/>
          <w:right w:val="single" w:sz="6" w:space="0" w:color="000000"/>
        </w:pBdr>
        <w:spacing w:after="236" w:line="241" w:lineRule="auto"/>
        <w:ind w:left="842" w:right="178" w:hanging="720"/>
      </w:pPr>
      <w:r>
        <w:t xml:space="preserve">Information that complements provisions of Section IV must be incorporated. </w:t>
      </w:r>
    </w:p>
    <w:p w14:paraId="11C43822" w14:textId="77777777" w:rsidR="00565A10" w:rsidRDefault="00000000">
      <w:pPr>
        <w:numPr>
          <w:ilvl w:val="0"/>
          <w:numId w:val="54"/>
        </w:numPr>
        <w:pBdr>
          <w:top w:val="single" w:sz="6" w:space="0" w:color="000000"/>
          <w:left w:val="single" w:sz="6" w:space="0" w:color="000000"/>
          <w:bottom w:val="single" w:sz="6" w:space="0" w:color="000000"/>
          <w:right w:val="single" w:sz="6" w:space="0" w:color="000000"/>
        </w:pBdr>
        <w:spacing w:after="236" w:line="241" w:lineRule="auto"/>
        <w:ind w:left="842" w:right="178" w:hanging="720"/>
      </w:pPr>
      <w:r>
        <w:t xml:space="preserve">Amendments and/or supplements to provisions of Section IV, as necessitated by the circumstances of the specific purchase, must also be incorporated. </w:t>
      </w:r>
    </w:p>
    <w:p w14:paraId="2FAA379D" w14:textId="77777777" w:rsidR="00565A10" w:rsidRDefault="00000000">
      <w:pPr>
        <w:pBdr>
          <w:top w:val="single" w:sz="6" w:space="0" w:color="000000"/>
          <w:left w:val="single" w:sz="6" w:space="0" w:color="000000"/>
          <w:bottom w:val="single" w:sz="6" w:space="0" w:color="000000"/>
          <w:right w:val="single" w:sz="6" w:space="0" w:color="000000"/>
        </w:pBdr>
        <w:spacing w:after="236" w:line="241" w:lineRule="auto"/>
        <w:ind w:left="132" w:right="178" w:hanging="10"/>
      </w:pPr>
      <w:r>
        <w:t xml:space="preserve">However, no special condition which defeats or negates the general intent and purpose of the provisions of Section IV should be incorporated herein. </w:t>
      </w:r>
    </w:p>
    <w:p w14:paraId="3024428D" w14:textId="77777777" w:rsidR="00565A10" w:rsidRDefault="00565A10">
      <w:pPr>
        <w:spacing w:after="0" w:line="259" w:lineRule="auto"/>
        <w:ind w:left="900" w:firstLine="0"/>
        <w:jc w:val="left"/>
        <w:rPr>
          <w:b/>
          <w:sz w:val="48"/>
        </w:rPr>
      </w:pPr>
    </w:p>
    <w:p w14:paraId="7A19DDC1" w14:textId="77777777" w:rsidR="00565A10" w:rsidRDefault="00565A10">
      <w:pPr>
        <w:spacing w:after="0" w:line="259" w:lineRule="auto"/>
        <w:ind w:left="900" w:firstLine="0"/>
        <w:jc w:val="left"/>
        <w:rPr>
          <w:b/>
          <w:sz w:val="48"/>
        </w:rPr>
      </w:pPr>
    </w:p>
    <w:p w14:paraId="4D5D40B4" w14:textId="77777777" w:rsidR="00565A10" w:rsidRDefault="00565A10">
      <w:pPr>
        <w:spacing w:after="0" w:line="259" w:lineRule="auto"/>
        <w:ind w:left="900" w:firstLine="0"/>
        <w:jc w:val="left"/>
        <w:rPr>
          <w:b/>
          <w:sz w:val="48"/>
        </w:rPr>
      </w:pPr>
    </w:p>
    <w:p w14:paraId="0D882285" w14:textId="77777777" w:rsidR="00565A10" w:rsidRDefault="00565A10">
      <w:pPr>
        <w:spacing w:after="0" w:line="259" w:lineRule="auto"/>
        <w:ind w:left="900" w:firstLine="0"/>
        <w:jc w:val="left"/>
        <w:rPr>
          <w:b/>
          <w:sz w:val="48"/>
        </w:rPr>
      </w:pPr>
    </w:p>
    <w:p w14:paraId="3AA0F5B9" w14:textId="77777777" w:rsidR="00565A10" w:rsidRDefault="00565A10">
      <w:pPr>
        <w:spacing w:after="0" w:line="259" w:lineRule="auto"/>
        <w:ind w:left="900" w:firstLine="0"/>
        <w:jc w:val="left"/>
        <w:rPr>
          <w:b/>
          <w:sz w:val="48"/>
        </w:rPr>
      </w:pPr>
    </w:p>
    <w:p w14:paraId="4BFF96E5" w14:textId="77777777" w:rsidR="00565A10" w:rsidRDefault="00565A10">
      <w:pPr>
        <w:spacing w:after="0" w:line="259" w:lineRule="auto"/>
        <w:ind w:left="900" w:firstLine="0"/>
        <w:jc w:val="left"/>
        <w:rPr>
          <w:b/>
          <w:sz w:val="48"/>
        </w:rPr>
      </w:pPr>
    </w:p>
    <w:p w14:paraId="274C9D1E" w14:textId="77777777" w:rsidR="00565A10" w:rsidRDefault="00565A10">
      <w:pPr>
        <w:spacing w:after="0" w:line="259" w:lineRule="auto"/>
        <w:ind w:left="900" w:firstLine="0"/>
        <w:jc w:val="left"/>
        <w:rPr>
          <w:b/>
          <w:sz w:val="48"/>
        </w:rPr>
      </w:pPr>
    </w:p>
    <w:p w14:paraId="41345E24" w14:textId="77777777" w:rsidR="00565A10" w:rsidRDefault="00565A10">
      <w:pPr>
        <w:spacing w:after="0" w:line="259" w:lineRule="auto"/>
        <w:ind w:left="900" w:firstLine="0"/>
        <w:jc w:val="left"/>
        <w:rPr>
          <w:b/>
          <w:sz w:val="48"/>
        </w:rPr>
      </w:pPr>
    </w:p>
    <w:p w14:paraId="110C678B" w14:textId="77777777" w:rsidR="00565A10" w:rsidRDefault="00565A10">
      <w:pPr>
        <w:spacing w:after="0" w:line="259" w:lineRule="auto"/>
        <w:ind w:left="900" w:firstLine="0"/>
        <w:jc w:val="left"/>
        <w:rPr>
          <w:b/>
          <w:sz w:val="48"/>
        </w:rPr>
      </w:pPr>
    </w:p>
    <w:p w14:paraId="23ECF885" w14:textId="77777777" w:rsidR="00565A10" w:rsidRDefault="00565A10">
      <w:pPr>
        <w:spacing w:after="0" w:line="259" w:lineRule="auto"/>
        <w:ind w:left="900" w:firstLine="0"/>
        <w:jc w:val="left"/>
        <w:rPr>
          <w:b/>
          <w:sz w:val="48"/>
        </w:rPr>
      </w:pPr>
    </w:p>
    <w:p w14:paraId="5506C28F" w14:textId="77777777" w:rsidR="00565A10" w:rsidRDefault="00000000">
      <w:pPr>
        <w:spacing w:after="0" w:line="259" w:lineRule="auto"/>
        <w:ind w:left="900" w:firstLine="0"/>
        <w:jc w:val="left"/>
      </w:pPr>
      <w:r>
        <w:rPr>
          <w:b/>
          <w:sz w:val="48"/>
        </w:rPr>
        <w:lastRenderedPageBreak/>
        <w:t xml:space="preserve">Special Conditions of Contract </w:t>
      </w:r>
    </w:p>
    <w:tbl>
      <w:tblPr>
        <w:tblStyle w:val="TableGrid"/>
        <w:tblW w:w="9002" w:type="dxa"/>
        <w:tblInd w:w="29" w:type="dxa"/>
        <w:tblCellMar>
          <w:top w:w="59" w:type="dxa"/>
          <w:left w:w="91" w:type="dxa"/>
        </w:tblCellMar>
        <w:tblLook w:val="04A0" w:firstRow="1" w:lastRow="0" w:firstColumn="1" w:lastColumn="0" w:noHBand="0" w:noVBand="1"/>
      </w:tblPr>
      <w:tblGrid>
        <w:gridCol w:w="1594"/>
        <w:gridCol w:w="7408"/>
      </w:tblGrid>
      <w:tr w:rsidR="00565A10" w14:paraId="68A71C70"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7F62C349" w14:textId="77777777" w:rsidR="00565A10" w:rsidRDefault="00000000">
            <w:pPr>
              <w:spacing w:after="0" w:line="259" w:lineRule="auto"/>
              <w:ind w:left="21" w:firstLine="0"/>
            </w:pPr>
            <w:r>
              <w:rPr>
                <w:b/>
              </w:rPr>
              <w:t xml:space="preserve">GCC Clause </w:t>
            </w:r>
          </w:p>
        </w:tc>
        <w:tc>
          <w:tcPr>
            <w:tcW w:w="7408" w:type="dxa"/>
            <w:tcBorders>
              <w:top w:val="single" w:sz="4" w:space="0" w:color="000000"/>
              <w:left w:val="single" w:sz="4" w:space="0" w:color="000000"/>
              <w:bottom w:val="single" w:sz="4" w:space="0" w:color="000000"/>
              <w:right w:val="single" w:sz="4" w:space="0" w:color="000000"/>
            </w:tcBorders>
          </w:tcPr>
          <w:p w14:paraId="0AEAB179" w14:textId="77777777" w:rsidR="00565A10" w:rsidRDefault="00000000">
            <w:pPr>
              <w:spacing w:after="0" w:line="259" w:lineRule="auto"/>
              <w:ind w:left="17" w:firstLine="0"/>
              <w:jc w:val="left"/>
            </w:pPr>
            <w:r>
              <w:t xml:space="preserve"> </w:t>
            </w:r>
          </w:p>
        </w:tc>
      </w:tr>
      <w:tr w:rsidR="00565A10" w14:paraId="2AC1A6AC" w14:textId="77777777">
        <w:trPr>
          <w:trHeight w:val="1190"/>
        </w:trPr>
        <w:tc>
          <w:tcPr>
            <w:tcW w:w="1594" w:type="dxa"/>
            <w:tcBorders>
              <w:top w:val="single" w:sz="4" w:space="0" w:color="000000"/>
              <w:left w:val="single" w:sz="4" w:space="0" w:color="000000"/>
              <w:bottom w:val="single" w:sz="4" w:space="0" w:color="000000"/>
              <w:right w:val="single" w:sz="4" w:space="0" w:color="000000"/>
            </w:tcBorders>
          </w:tcPr>
          <w:p w14:paraId="6DFAD857" w14:textId="77777777" w:rsidR="00565A10" w:rsidRDefault="00000000">
            <w:pPr>
              <w:spacing w:after="0" w:line="259" w:lineRule="auto"/>
              <w:ind w:left="17" w:firstLine="0"/>
              <w:jc w:val="left"/>
            </w:pPr>
            <w:r>
              <w:t xml:space="preserve">1.1(g) </w:t>
            </w:r>
          </w:p>
        </w:tc>
        <w:tc>
          <w:tcPr>
            <w:tcW w:w="7408" w:type="dxa"/>
            <w:tcBorders>
              <w:top w:val="single" w:sz="4" w:space="0" w:color="000000"/>
              <w:left w:val="single" w:sz="4" w:space="0" w:color="000000"/>
              <w:bottom w:val="single" w:sz="4" w:space="0" w:color="000000"/>
              <w:right w:val="single" w:sz="4" w:space="0" w:color="000000"/>
            </w:tcBorders>
            <w:vAlign w:val="center"/>
          </w:tcPr>
          <w:p w14:paraId="4B4A71C6" w14:textId="77777777" w:rsidR="00565A10" w:rsidRDefault="00000000">
            <w:pPr>
              <w:spacing w:after="198" w:line="259" w:lineRule="auto"/>
              <w:ind w:left="17" w:firstLine="0"/>
              <w:jc w:val="left"/>
            </w:pPr>
            <w:r>
              <w:t>The Funding Source is:</w:t>
            </w:r>
            <w:r>
              <w:rPr>
                <w:sz w:val="25"/>
              </w:rPr>
              <w:t xml:space="preserve"> </w:t>
            </w:r>
          </w:p>
          <w:p w14:paraId="01FB8FA0" w14:textId="77777777" w:rsidR="00565A10" w:rsidRDefault="00000000">
            <w:pPr>
              <w:spacing w:after="0" w:line="259" w:lineRule="auto"/>
              <w:ind w:left="17" w:firstLine="0"/>
              <w:jc w:val="left"/>
            </w:pPr>
            <w:r>
              <w:rPr>
                <w:b/>
              </w:rPr>
              <w:t xml:space="preserve">The Government of the Philippines (GOP) </w:t>
            </w:r>
            <w:r>
              <w:rPr>
                <w:sz w:val="25"/>
              </w:rPr>
              <w:t xml:space="preserve"> </w:t>
            </w:r>
          </w:p>
        </w:tc>
      </w:tr>
      <w:tr w:rsidR="00565A10" w14:paraId="16F38755" w14:textId="77777777">
        <w:trPr>
          <w:trHeight w:val="2857"/>
        </w:trPr>
        <w:tc>
          <w:tcPr>
            <w:tcW w:w="1594" w:type="dxa"/>
            <w:tcBorders>
              <w:top w:val="single" w:sz="4" w:space="0" w:color="000000"/>
              <w:left w:val="single" w:sz="4" w:space="0" w:color="000000"/>
              <w:bottom w:val="single" w:sz="4" w:space="0" w:color="000000"/>
              <w:right w:val="single" w:sz="4" w:space="0" w:color="000000"/>
            </w:tcBorders>
          </w:tcPr>
          <w:p w14:paraId="6223DB24" w14:textId="77777777" w:rsidR="00565A10" w:rsidRDefault="00000000">
            <w:pPr>
              <w:spacing w:after="0" w:line="259" w:lineRule="auto"/>
              <w:ind w:left="17" w:firstLine="0"/>
              <w:jc w:val="left"/>
            </w:pPr>
            <w:r>
              <w:t xml:space="preserve">6.2(b) </w:t>
            </w:r>
          </w:p>
        </w:tc>
        <w:tc>
          <w:tcPr>
            <w:tcW w:w="7408" w:type="dxa"/>
            <w:tcBorders>
              <w:top w:val="single" w:sz="4" w:space="0" w:color="000000"/>
              <w:left w:val="single" w:sz="4" w:space="0" w:color="000000"/>
              <w:bottom w:val="single" w:sz="4" w:space="0" w:color="000000"/>
              <w:right w:val="single" w:sz="4" w:space="0" w:color="000000"/>
            </w:tcBorders>
          </w:tcPr>
          <w:p w14:paraId="149AEFF0" w14:textId="77777777" w:rsidR="00565A10" w:rsidRDefault="00000000">
            <w:pPr>
              <w:spacing w:after="0" w:line="259" w:lineRule="auto"/>
              <w:ind w:left="17" w:right="106" w:firstLine="0"/>
            </w:pPr>
            <w:r>
              <w:t xml:space="preserve">For a period of two years after the expiration of this Contract, the Consultant shall not engage, and shall cause its Personnel as well as their Subconsultants and its Personnel not to engage, in the activity of a purchaser (directly or indirectly) of the assets on which they advised the Procuring Entity under this Contract nor in the activity of an adviser (directly or indirectly) of potential purchasers of such assets.  The Consultant also agree that their affiliates shall be disqualified for the same period of time from engaging in the said activities. </w:t>
            </w:r>
          </w:p>
        </w:tc>
      </w:tr>
      <w:tr w:rsidR="00565A10" w14:paraId="37ADEA14"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179B83C0" w14:textId="77777777" w:rsidR="00565A10" w:rsidRDefault="00000000">
            <w:pPr>
              <w:spacing w:after="0" w:line="259" w:lineRule="auto"/>
              <w:ind w:left="17" w:firstLine="0"/>
              <w:jc w:val="left"/>
            </w:pPr>
            <w:r>
              <w:t xml:space="preserve">7 </w:t>
            </w:r>
          </w:p>
        </w:tc>
        <w:tc>
          <w:tcPr>
            <w:tcW w:w="7408" w:type="dxa"/>
            <w:tcBorders>
              <w:top w:val="single" w:sz="4" w:space="0" w:color="000000"/>
              <w:left w:val="single" w:sz="4" w:space="0" w:color="000000"/>
              <w:bottom w:val="single" w:sz="4" w:space="0" w:color="000000"/>
              <w:right w:val="single" w:sz="4" w:space="0" w:color="000000"/>
            </w:tcBorders>
          </w:tcPr>
          <w:p w14:paraId="441A153F" w14:textId="77777777" w:rsidR="00565A10" w:rsidRDefault="00000000">
            <w:pPr>
              <w:spacing w:after="0" w:line="259" w:lineRule="auto"/>
              <w:ind w:left="17" w:firstLine="0"/>
              <w:jc w:val="left"/>
            </w:pPr>
            <w:r>
              <w:t>Not applicable.</w:t>
            </w:r>
            <w:r>
              <w:rPr>
                <w:b/>
                <w:sz w:val="25"/>
              </w:rPr>
              <w:t xml:space="preserve"> </w:t>
            </w:r>
          </w:p>
        </w:tc>
      </w:tr>
      <w:tr w:rsidR="00565A10" w14:paraId="067B41C7" w14:textId="77777777">
        <w:trPr>
          <w:trHeight w:val="830"/>
        </w:trPr>
        <w:tc>
          <w:tcPr>
            <w:tcW w:w="1594" w:type="dxa"/>
            <w:tcBorders>
              <w:top w:val="single" w:sz="4" w:space="0" w:color="000000"/>
              <w:left w:val="single" w:sz="4" w:space="0" w:color="000000"/>
              <w:bottom w:val="single" w:sz="4" w:space="0" w:color="000000"/>
              <w:right w:val="single" w:sz="4" w:space="0" w:color="000000"/>
            </w:tcBorders>
          </w:tcPr>
          <w:p w14:paraId="25F9D317" w14:textId="77777777" w:rsidR="00565A10" w:rsidRDefault="00000000">
            <w:pPr>
              <w:spacing w:after="0" w:line="259" w:lineRule="auto"/>
              <w:ind w:left="17" w:firstLine="0"/>
              <w:jc w:val="left"/>
            </w:pPr>
            <w:r>
              <w:t xml:space="preserve">8 </w:t>
            </w:r>
          </w:p>
        </w:tc>
        <w:tc>
          <w:tcPr>
            <w:tcW w:w="7408" w:type="dxa"/>
            <w:tcBorders>
              <w:top w:val="single" w:sz="4" w:space="0" w:color="000000"/>
              <w:left w:val="single" w:sz="4" w:space="0" w:color="000000"/>
              <w:bottom w:val="single" w:sz="4" w:space="0" w:color="000000"/>
              <w:right w:val="single" w:sz="4" w:space="0" w:color="000000"/>
            </w:tcBorders>
          </w:tcPr>
          <w:p w14:paraId="7C23DA51" w14:textId="77777777" w:rsidR="00565A10" w:rsidRDefault="00000000">
            <w:pPr>
              <w:spacing w:after="0" w:line="259" w:lineRule="auto"/>
              <w:ind w:left="17" w:firstLine="0"/>
            </w:pPr>
            <w:r>
              <w:t xml:space="preserve">The person designated as resident project manager in Appendix III shall serve in that capacity, as specified in </w:t>
            </w:r>
            <w:r>
              <w:rPr>
                <w:b/>
              </w:rPr>
              <w:t>GCC</w:t>
            </w:r>
            <w:r>
              <w:t xml:space="preserve"> Clause 8. </w:t>
            </w:r>
          </w:p>
        </w:tc>
      </w:tr>
      <w:tr w:rsidR="00565A10" w14:paraId="63BC7DCB"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41971595" w14:textId="77777777" w:rsidR="00565A10" w:rsidRDefault="00000000">
            <w:pPr>
              <w:spacing w:after="0" w:line="259" w:lineRule="auto"/>
              <w:ind w:left="17" w:firstLine="0"/>
              <w:jc w:val="left"/>
            </w:pPr>
            <w:r>
              <w:t xml:space="preserve">10 </w:t>
            </w:r>
          </w:p>
        </w:tc>
        <w:tc>
          <w:tcPr>
            <w:tcW w:w="7408" w:type="dxa"/>
            <w:tcBorders>
              <w:top w:val="single" w:sz="4" w:space="0" w:color="000000"/>
              <w:left w:val="single" w:sz="4" w:space="0" w:color="000000"/>
              <w:bottom w:val="single" w:sz="4" w:space="0" w:color="000000"/>
              <w:right w:val="single" w:sz="4" w:space="0" w:color="000000"/>
            </w:tcBorders>
          </w:tcPr>
          <w:p w14:paraId="5C23C800" w14:textId="77777777" w:rsidR="00565A10" w:rsidRDefault="00000000">
            <w:pPr>
              <w:spacing w:after="0" w:line="259" w:lineRule="auto"/>
              <w:ind w:left="17" w:firstLine="0"/>
              <w:jc w:val="left"/>
            </w:pPr>
            <w:r>
              <w:t>No further instructions</w:t>
            </w:r>
            <w:r>
              <w:rPr>
                <w:sz w:val="25"/>
              </w:rPr>
              <w:t>.</w:t>
            </w:r>
            <w:r>
              <w:t xml:space="preserve"> </w:t>
            </w:r>
            <w:r>
              <w:rPr>
                <w:sz w:val="25"/>
              </w:rPr>
              <w:t xml:space="preserve"> </w:t>
            </w:r>
          </w:p>
        </w:tc>
      </w:tr>
      <w:tr w:rsidR="00565A10" w14:paraId="006D1D99" w14:textId="77777777">
        <w:trPr>
          <w:trHeight w:val="3747"/>
        </w:trPr>
        <w:tc>
          <w:tcPr>
            <w:tcW w:w="1594" w:type="dxa"/>
            <w:tcBorders>
              <w:top w:val="single" w:sz="4" w:space="0" w:color="000000"/>
              <w:left w:val="single" w:sz="4" w:space="0" w:color="000000"/>
              <w:bottom w:val="single" w:sz="4" w:space="0" w:color="000000"/>
              <w:right w:val="single" w:sz="4" w:space="0" w:color="000000"/>
            </w:tcBorders>
          </w:tcPr>
          <w:p w14:paraId="5132ADC3" w14:textId="77777777" w:rsidR="00565A10" w:rsidRDefault="00000000">
            <w:pPr>
              <w:spacing w:after="0" w:line="259" w:lineRule="auto"/>
              <w:ind w:left="17" w:firstLine="0"/>
              <w:jc w:val="left"/>
            </w:pPr>
            <w:r>
              <w:t xml:space="preserve">12 </w:t>
            </w:r>
          </w:p>
        </w:tc>
        <w:tc>
          <w:tcPr>
            <w:tcW w:w="7408" w:type="dxa"/>
            <w:tcBorders>
              <w:top w:val="single" w:sz="4" w:space="0" w:color="000000"/>
              <w:left w:val="single" w:sz="4" w:space="0" w:color="000000"/>
              <w:bottom w:val="single" w:sz="4" w:space="0" w:color="000000"/>
              <w:right w:val="single" w:sz="4" w:space="0" w:color="000000"/>
            </w:tcBorders>
          </w:tcPr>
          <w:p w14:paraId="2040E397" w14:textId="77777777" w:rsidR="00565A10" w:rsidRDefault="00000000">
            <w:pPr>
              <w:spacing w:after="215" w:line="259" w:lineRule="auto"/>
              <w:ind w:left="17" w:firstLine="0"/>
              <w:jc w:val="left"/>
            </w:pPr>
            <w:r>
              <w:t xml:space="preserve">The Authorized Representatives are as follows: </w:t>
            </w:r>
          </w:p>
          <w:p w14:paraId="7467D1D9" w14:textId="77777777" w:rsidR="00565A10" w:rsidRDefault="00000000">
            <w:pPr>
              <w:spacing w:after="193" w:line="259" w:lineRule="auto"/>
              <w:ind w:left="17" w:firstLine="0"/>
              <w:jc w:val="left"/>
            </w:pPr>
            <w:r>
              <w:t xml:space="preserve">For the Procuring Entity:  </w:t>
            </w:r>
          </w:p>
          <w:p w14:paraId="4DEA624D" w14:textId="77777777" w:rsidR="00565A10" w:rsidRDefault="00000000">
            <w:pPr>
              <w:spacing w:after="0" w:line="259" w:lineRule="auto"/>
              <w:ind w:left="0" w:right="731" w:firstLine="0"/>
              <w:jc w:val="center"/>
            </w:pPr>
            <w:r>
              <w:rPr>
                <w:b/>
                <w:sz w:val="22"/>
              </w:rPr>
              <w:t>ENGR. ANNIELYN E. PADULLO</w:t>
            </w:r>
          </w:p>
          <w:p w14:paraId="33C9F02D" w14:textId="77777777" w:rsidR="00565A10" w:rsidRDefault="00000000">
            <w:pPr>
              <w:spacing w:after="0" w:line="259" w:lineRule="auto"/>
              <w:ind w:left="0" w:right="730" w:firstLine="0"/>
              <w:jc w:val="center"/>
            </w:pPr>
            <w:r>
              <w:rPr>
                <w:sz w:val="22"/>
              </w:rPr>
              <w:t>District Engineer</w:t>
            </w:r>
          </w:p>
          <w:p w14:paraId="650FBDC5" w14:textId="77777777" w:rsidR="00565A10" w:rsidRDefault="00000000">
            <w:pPr>
              <w:spacing w:after="0" w:line="259" w:lineRule="auto"/>
              <w:ind w:left="0" w:right="687" w:firstLine="0"/>
              <w:jc w:val="center"/>
            </w:pPr>
            <w:r>
              <w:rPr>
                <w:sz w:val="23"/>
              </w:rPr>
              <w:t xml:space="preserve"> DPWH – Southern Mindoro DEO </w:t>
            </w:r>
          </w:p>
          <w:p w14:paraId="27F01D16" w14:textId="77777777" w:rsidR="00565A10" w:rsidRDefault="00000000">
            <w:pPr>
              <w:spacing w:after="227" w:line="259" w:lineRule="auto"/>
              <w:ind w:left="17" w:firstLine="0"/>
              <w:jc w:val="left"/>
            </w:pPr>
            <w:r>
              <w:t xml:space="preserve"> </w:t>
            </w:r>
          </w:p>
          <w:p w14:paraId="4198ABC2" w14:textId="77777777" w:rsidR="00565A10" w:rsidRDefault="00000000">
            <w:pPr>
              <w:tabs>
                <w:tab w:val="center" w:pos="6498"/>
              </w:tabs>
              <w:spacing w:after="221" w:line="259" w:lineRule="auto"/>
              <w:ind w:left="0" w:firstLine="0"/>
              <w:jc w:val="left"/>
            </w:pPr>
            <w:r>
              <w:t xml:space="preserve">For the Consultant: </w:t>
            </w:r>
            <w:r>
              <w:rPr>
                <w:u w:val="single" w:color="000000"/>
              </w:rPr>
              <w:t xml:space="preserve"> </w:t>
            </w:r>
            <w:r>
              <w:rPr>
                <w:u w:val="single" w:color="000000"/>
              </w:rPr>
              <w:tab/>
            </w:r>
            <w:r>
              <w:t xml:space="preserve"> </w:t>
            </w:r>
          </w:p>
          <w:p w14:paraId="1902185B" w14:textId="77777777" w:rsidR="00565A10" w:rsidRDefault="00000000">
            <w:pPr>
              <w:spacing w:after="0" w:line="259" w:lineRule="auto"/>
              <w:ind w:left="0" w:firstLine="0"/>
              <w:jc w:val="left"/>
            </w:pPr>
            <w:r>
              <w:rPr>
                <w:b/>
                <w:sz w:val="25"/>
              </w:rPr>
              <w:t xml:space="preserve">NOTE: </w:t>
            </w:r>
            <w:r>
              <w:rPr>
                <w:sz w:val="25"/>
              </w:rPr>
              <w:t xml:space="preserve">Name of authorized representative to be filled out by winning consultant prior to contract signing. </w:t>
            </w:r>
          </w:p>
        </w:tc>
      </w:tr>
      <w:tr w:rsidR="00565A10" w14:paraId="2BF1D9E3" w14:textId="77777777">
        <w:trPr>
          <w:trHeight w:val="2708"/>
        </w:trPr>
        <w:tc>
          <w:tcPr>
            <w:tcW w:w="1594" w:type="dxa"/>
            <w:tcBorders>
              <w:top w:val="single" w:sz="4" w:space="0" w:color="000000"/>
              <w:left w:val="single" w:sz="4" w:space="0" w:color="000000"/>
              <w:bottom w:val="single" w:sz="4" w:space="0" w:color="000000"/>
              <w:right w:val="single" w:sz="4" w:space="0" w:color="000000"/>
            </w:tcBorders>
          </w:tcPr>
          <w:p w14:paraId="75153572" w14:textId="77777777" w:rsidR="00565A10" w:rsidRDefault="00000000">
            <w:pPr>
              <w:spacing w:after="0" w:line="259" w:lineRule="auto"/>
              <w:ind w:left="17" w:firstLine="0"/>
              <w:jc w:val="left"/>
            </w:pPr>
            <w:r>
              <w:t xml:space="preserve">15.1 </w:t>
            </w:r>
          </w:p>
        </w:tc>
        <w:tc>
          <w:tcPr>
            <w:tcW w:w="7408" w:type="dxa"/>
            <w:tcBorders>
              <w:top w:val="single" w:sz="4" w:space="0" w:color="000000"/>
              <w:left w:val="single" w:sz="4" w:space="0" w:color="000000"/>
              <w:bottom w:val="single" w:sz="4" w:space="0" w:color="000000"/>
              <w:right w:val="single" w:sz="4" w:space="0" w:color="000000"/>
            </w:tcBorders>
          </w:tcPr>
          <w:p w14:paraId="49B03F77" w14:textId="77777777" w:rsidR="00565A10" w:rsidRDefault="00000000">
            <w:pPr>
              <w:spacing w:after="215" w:line="259" w:lineRule="auto"/>
              <w:ind w:left="17" w:firstLine="0"/>
              <w:jc w:val="left"/>
            </w:pPr>
            <w:r>
              <w:t xml:space="preserve">The addresses are: </w:t>
            </w:r>
          </w:p>
          <w:p w14:paraId="097F9093" w14:textId="77777777" w:rsidR="00565A10" w:rsidRDefault="00000000">
            <w:pPr>
              <w:spacing w:after="2" w:line="237" w:lineRule="auto"/>
              <w:ind w:left="17" w:firstLine="0"/>
            </w:pPr>
            <w:r>
              <w:t xml:space="preserve">Procuring Entity: Department of Public Works and Highways (DPWH) – Southern Mindoro District Engineering Office </w:t>
            </w:r>
          </w:p>
          <w:p w14:paraId="7DDA10CB" w14:textId="77777777" w:rsidR="00565A10" w:rsidRDefault="00000000">
            <w:pPr>
              <w:spacing w:after="215" w:line="259" w:lineRule="auto"/>
              <w:ind w:left="17" w:firstLine="0"/>
              <w:jc w:val="left"/>
            </w:pPr>
            <w:r>
              <w:t xml:space="preserve"> </w:t>
            </w:r>
          </w:p>
          <w:p w14:paraId="31C34132" w14:textId="77777777" w:rsidR="00565A10" w:rsidRDefault="00000000">
            <w:pPr>
              <w:spacing w:after="213" w:line="259" w:lineRule="auto"/>
              <w:ind w:left="17" w:firstLine="0"/>
              <w:jc w:val="left"/>
            </w:pPr>
            <w:r>
              <w:t xml:space="preserve">Attention: </w:t>
            </w:r>
            <w:r>
              <w:rPr>
                <w:u w:val="single" w:color="000000"/>
              </w:rPr>
              <w:t>ENGR. ANNIELYN E. PADULLO</w:t>
            </w:r>
            <w:r>
              <w:t xml:space="preserve"> </w:t>
            </w:r>
          </w:p>
          <w:p w14:paraId="2AA8E1F9" w14:textId="77777777" w:rsidR="00565A10" w:rsidRDefault="00000000">
            <w:pPr>
              <w:spacing w:after="0" w:line="259" w:lineRule="auto"/>
              <w:ind w:left="17" w:firstLine="0"/>
              <w:jc w:val="left"/>
            </w:pPr>
            <w:r>
              <w:t xml:space="preserve">Address: </w:t>
            </w:r>
            <w:r>
              <w:rPr>
                <w:u w:val="single" w:color="000000"/>
              </w:rPr>
              <w:t>Dangay, Roxas Oriental Mindoro</w:t>
            </w:r>
            <w:r>
              <w:t xml:space="preserve"> </w:t>
            </w:r>
          </w:p>
        </w:tc>
      </w:tr>
    </w:tbl>
    <w:p w14:paraId="7840976D" w14:textId="77777777" w:rsidR="00565A10" w:rsidRDefault="00565A10">
      <w:pPr>
        <w:spacing w:after="0" w:line="259" w:lineRule="auto"/>
        <w:ind w:left="-1424" w:right="74" w:firstLine="0"/>
        <w:jc w:val="left"/>
      </w:pPr>
    </w:p>
    <w:tbl>
      <w:tblPr>
        <w:tblStyle w:val="TableGrid"/>
        <w:tblW w:w="9002" w:type="dxa"/>
        <w:tblInd w:w="29" w:type="dxa"/>
        <w:tblCellMar>
          <w:top w:w="59" w:type="dxa"/>
          <w:left w:w="91" w:type="dxa"/>
        </w:tblCellMar>
        <w:tblLook w:val="04A0" w:firstRow="1" w:lastRow="0" w:firstColumn="1" w:lastColumn="0" w:noHBand="0" w:noVBand="1"/>
      </w:tblPr>
      <w:tblGrid>
        <w:gridCol w:w="1594"/>
        <w:gridCol w:w="7408"/>
      </w:tblGrid>
      <w:tr w:rsidR="00565A10" w14:paraId="57C62A7F" w14:textId="77777777">
        <w:trPr>
          <w:trHeight w:val="4297"/>
        </w:trPr>
        <w:tc>
          <w:tcPr>
            <w:tcW w:w="1594" w:type="dxa"/>
            <w:tcBorders>
              <w:top w:val="single" w:sz="4" w:space="0" w:color="000000"/>
              <w:left w:val="single" w:sz="4" w:space="0" w:color="000000"/>
              <w:bottom w:val="single" w:sz="4" w:space="0" w:color="000000"/>
              <w:right w:val="single" w:sz="4" w:space="0" w:color="000000"/>
            </w:tcBorders>
          </w:tcPr>
          <w:p w14:paraId="60FE391E" w14:textId="77777777" w:rsidR="00565A10" w:rsidRDefault="00565A10">
            <w:pPr>
              <w:spacing w:after="160" w:line="259" w:lineRule="auto"/>
              <w:ind w:left="0" w:firstLine="0"/>
              <w:jc w:val="left"/>
            </w:pPr>
          </w:p>
        </w:tc>
        <w:tc>
          <w:tcPr>
            <w:tcW w:w="7408" w:type="dxa"/>
            <w:tcBorders>
              <w:top w:val="single" w:sz="4" w:space="0" w:color="000000"/>
              <w:left w:val="single" w:sz="4" w:space="0" w:color="000000"/>
              <w:bottom w:val="single" w:sz="4" w:space="0" w:color="000000"/>
              <w:right w:val="single" w:sz="4" w:space="0" w:color="000000"/>
            </w:tcBorders>
          </w:tcPr>
          <w:p w14:paraId="13E20BF1" w14:textId="77777777" w:rsidR="00565A10" w:rsidRDefault="00000000">
            <w:pPr>
              <w:spacing w:after="215" w:line="259" w:lineRule="auto"/>
              <w:ind w:left="17" w:firstLine="0"/>
              <w:jc w:val="left"/>
            </w:pPr>
            <w:r>
              <w:t xml:space="preserve"> </w:t>
            </w:r>
          </w:p>
          <w:p w14:paraId="61F0E06F" w14:textId="77777777" w:rsidR="00565A10" w:rsidRDefault="00000000">
            <w:pPr>
              <w:spacing w:after="198" w:line="259" w:lineRule="auto"/>
              <w:ind w:left="17" w:firstLine="0"/>
              <w:jc w:val="left"/>
            </w:pPr>
            <w:r>
              <w:t xml:space="preserve">Consultants: </w:t>
            </w:r>
            <w:r>
              <w:rPr>
                <w:sz w:val="25"/>
              </w:rPr>
              <w:t>[insert name of the Consultant]</w:t>
            </w:r>
            <w:r>
              <w:t xml:space="preserve"> </w:t>
            </w:r>
          </w:p>
          <w:p w14:paraId="70DEF1E4" w14:textId="77777777" w:rsidR="00565A10" w:rsidRDefault="00000000">
            <w:pPr>
              <w:spacing w:after="255" w:line="225" w:lineRule="auto"/>
              <w:ind w:left="0" w:firstLine="17"/>
              <w:jc w:val="left"/>
            </w:pPr>
            <w:r>
              <w:t xml:space="preserve">Attention: </w:t>
            </w:r>
            <w:r>
              <w:rPr>
                <w:sz w:val="25"/>
              </w:rPr>
              <w:t>[insert name of the Consultant’s authorized representative]</w:t>
            </w:r>
            <w:r>
              <w:t xml:space="preserve"> </w:t>
            </w:r>
          </w:p>
          <w:p w14:paraId="33F2A36D" w14:textId="77777777" w:rsidR="00565A10" w:rsidRDefault="00000000">
            <w:pPr>
              <w:tabs>
                <w:tab w:val="center" w:pos="2393"/>
                <w:tab w:val="center" w:pos="4770"/>
              </w:tabs>
              <w:spacing w:after="236" w:line="259" w:lineRule="auto"/>
              <w:ind w:left="0" w:firstLine="0"/>
              <w:jc w:val="left"/>
            </w:pPr>
            <w:r>
              <w:rPr>
                <w:rFonts w:ascii="Calibri" w:eastAsia="Calibri" w:hAnsi="Calibri" w:cs="Calibri"/>
                <w:sz w:val="22"/>
              </w:rPr>
              <w:tab/>
            </w:r>
            <w:r>
              <w:t xml:space="preserve">Address: </w:t>
            </w:r>
            <w:r>
              <w:rPr>
                <w:rFonts w:ascii="Calibri" w:eastAsia="Calibri" w:hAnsi="Calibri" w:cs="Calibri"/>
                <w:noProof/>
                <w:sz w:val="22"/>
              </w:rPr>
              <mc:AlternateContent>
                <mc:Choice Requires="wpg">
                  <w:drawing>
                    <wp:inline distT="0" distB="0" distL="0" distR="0" wp14:anchorId="0915D087" wp14:editId="24ED7D2C">
                      <wp:extent cx="2432050" cy="8890"/>
                      <wp:effectExtent l="0" t="0" r="0" b="0"/>
                      <wp:docPr id="138539" name="Group 138539"/>
                      <wp:cNvGraphicFramePr/>
                      <a:graphic xmlns:a="http://schemas.openxmlformats.org/drawingml/2006/main">
                        <a:graphicData uri="http://schemas.microsoft.com/office/word/2010/wordprocessingGroup">
                          <wpg:wgp>
                            <wpg:cNvGrpSpPr/>
                            <wpg:grpSpPr>
                              <a:xfrm>
                                <a:off x="0" y="0"/>
                                <a:ext cx="2432558" cy="9144"/>
                                <a:chOff x="0" y="0"/>
                                <a:chExt cx="2432558" cy="9144"/>
                              </a:xfrm>
                            </wpg:grpSpPr>
                            <wps:wsp>
                              <wps:cNvPr id="161133" name="Shape 161133"/>
                              <wps:cNvSpPr/>
                              <wps:spPr>
                                <a:xfrm>
                                  <a:off x="0" y="0"/>
                                  <a:ext cx="2432558" cy="9144"/>
                                </a:xfrm>
                                <a:custGeom>
                                  <a:avLst/>
                                  <a:gdLst/>
                                  <a:ahLst/>
                                  <a:cxnLst/>
                                  <a:rect l="0" t="0" r="0" b="0"/>
                                  <a:pathLst>
                                    <a:path w="2432558" h="9144">
                                      <a:moveTo>
                                        <a:pt x="0" y="0"/>
                                      </a:moveTo>
                                      <a:lnTo>
                                        <a:pt x="2432558" y="0"/>
                                      </a:lnTo>
                                      <a:lnTo>
                                        <a:pt x="243255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7pt;width:191.5pt;" coordsize="2432558,9144" o:gfxdata="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DQh49x0wAAAAMBAAAPAAAAAAAAAAEA&#10;IAAAACIAAABkcnMvZG93bnJldi54bWxQSwECFAAUAAAACACHTuJA9g+GO00CAADmBQAADgAAAAAA&#10;AAABACAAAAAiAQAAZHJzL2Uyb0RvYy54bWxQSwUGAAAAAAYABgBZAQAA4QUAAAAA&#10;">
                      <o:lock v:ext="edit" aspectratio="f"/>
                      <v:shape id="Shape 161133" o:spid="_x0000_s1026" o:spt="100" style="position:absolute;left:0;top:0;height:9144;width:2432558;" fillcolor="#000000" filled="t" stroked="f" coordsize="2432558,9144" o:gfxdata="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fAA/S8AAAA&#10;3wAAAA8AAAAAAAAAAQAgAAAAIgAAAGRycy9kb3ducmV2LnhtbFBLAQIUABQAAAAIAIdO4kAzLwWe&#10;OwAAADkAAAAQAAAAAAAAAAEAIAAAAAsBAABkcnMvc2hhcGV4bWwueG1sUEsFBgAAAAAGAAYAWwEA&#10;ALUDAAAAAA==&#10;" path="m0,0l2432558,0,2432558,9144,0,9144,0,0e">
                        <v:fill on="t" focussize="0,0"/>
                        <v:stroke on="f" weight="0pt" miterlimit="1" joinstyle="miter"/>
                        <v:imagedata o:title=""/>
                        <o:lock v:ext="edit" aspectratio="f"/>
                      </v:shape>
                      <w10:wrap type="none"/>
                      <w10:anchorlock/>
                    </v:group>
                  </w:pict>
                </mc:Fallback>
              </mc:AlternateContent>
            </w:r>
            <w:r>
              <w:tab/>
              <w:t xml:space="preserve"> </w:t>
            </w:r>
          </w:p>
          <w:p w14:paraId="7E746024" w14:textId="77777777" w:rsidR="00565A10" w:rsidRDefault="00000000">
            <w:pPr>
              <w:tabs>
                <w:tab w:val="center" w:pos="540"/>
                <w:tab w:val="center" w:pos="4770"/>
              </w:tabs>
              <w:spacing w:after="234" w:line="259" w:lineRule="auto"/>
              <w:ind w:left="0" w:firstLine="0"/>
              <w:jc w:val="left"/>
            </w:pPr>
            <w:r>
              <w:rPr>
                <w:rFonts w:ascii="Calibri" w:eastAsia="Calibri" w:hAnsi="Calibri" w:cs="Calibri"/>
                <w:sz w:val="22"/>
              </w:rPr>
              <w:tab/>
            </w:r>
            <w:r>
              <w:t>Facsimile:</w:t>
            </w:r>
            <w:r>
              <w:rPr>
                <w:u w:val="single" w:color="000000"/>
              </w:rPr>
              <w:t xml:space="preserve"> </w:t>
            </w:r>
            <w:r>
              <w:rPr>
                <w:u w:val="single" w:color="000000"/>
              </w:rPr>
              <w:tab/>
            </w:r>
            <w:r>
              <w:t xml:space="preserve"> </w:t>
            </w:r>
          </w:p>
          <w:p w14:paraId="51993339" w14:textId="77777777" w:rsidR="00565A10" w:rsidRDefault="00000000">
            <w:pPr>
              <w:tabs>
                <w:tab w:val="center" w:pos="2393"/>
                <w:tab w:val="center" w:pos="4770"/>
              </w:tabs>
              <w:spacing w:after="224" w:line="259" w:lineRule="auto"/>
              <w:ind w:left="0" w:firstLine="0"/>
              <w:jc w:val="left"/>
            </w:pPr>
            <w:r>
              <w:rPr>
                <w:rFonts w:ascii="Calibri" w:eastAsia="Calibri" w:hAnsi="Calibri" w:cs="Calibri"/>
                <w:sz w:val="22"/>
              </w:rPr>
              <w:tab/>
            </w:r>
            <w:r>
              <w:t xml:space="preserve">Email Address:  </w:t>
            </w:r>
            <w:r>
              <w:rPr>
                <w:rFonts w:ascii="Calibri" w:eastAsia="Calibri" w:hAnsi="Calibri" w:cs="Calibri"/>
                <w:noProof/>
                <w:sz w:val="22"/>
              </w:rPr>
              <mc:AlternateContent>
                <mc:Choice Requires="wpg">
                  <w:drawing>
                    <wp:inline distT="0" distB="0" distL="0" distR="0" wp14:anchorId="45E7C851" wp14:editId="67FCA244">
                      <wp:extent cx="1973580" cy="8890"/>
                      <wp:effectExtent l="0" t="0" r="0" b="0"/>
                      <wp:docPr id="138542" name="Group 138542"/>
                      <wp:cNvGraphicFramePr/>
                      <a:graphic xmlns:a="http://schemas.openxmlformats.org/drawingml/2006/main">
                        <a:graphicData uri="http://schemas.microsoft.com/office/word/2010/wordprocessingGroup">
                          <wpg:wgp>
                            <wpg:cNvGrpSpPr/>
                            <wpg:grpSpPr>
                              <a:xfrm>
                                <a:off x="0" y="0"/>
                                <a:ext cx="1973834" cy="9144"/>
                                <a:chOff x="0" y="0"/>
                                <a:chExt cx="1973834" cy="9144"/>
                              </a:xfrm>
                            </wpg:grpSpPr>
                            <wps:wsp>
                              <wps:cNvPr id="161135" name="Shape 161135"/>
                              <wps:cNvSpPr/>
                              <wps:spPr>
                                <a:xfrm>
                                  <a:off x="0" y="0"/>
                                  <a:ext cx="1973834" cy="9144"/>
                                </a:xfrm>
                                <a:custGeom>
                                  <a:avLst/>
                                  <a:gdLst/>
                                  <a:ahLst/>
                                  <a:cxnLst/>
                                  <a:rect l="0" t="0" r="0" b="0"/>
                                  <a:pathLst>
                                    <a:path w="1973834" h="9144">
                                      <a:moveTo>
                                        <a:pt x="0" y="0"/>
                                      </a:moveTo>
                                      <a:lnTo>
                                        <a:pt x="1973834" y="0"/>
                                      </a:lnTo>
                                      <a:lnTo>
                                        <a:pt x="197383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7pt;width:155.4pt;" coordsize="1973834,9144" o:gfxdata="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akiib0wAAAAMBAAAPAAAAAAAAAAEA&#10;IAAAACIAAABkcnMvZG93bnJldi54bWxQSwECFAAUAAAACACHTuJAza6GQE0CAADmBQAADgAAAAAA&#10;AAABACAAAAAiAQAAZHJzL2Uyb0RvYy54bWxQSwUGAAAAAAYABgBZAQAA4QUAAAAA&#10;">
                      <o:lock v:ext="edit" aspectratio="f"/>
                      <v:shape id="Shape 161135" o:spid="_x0000_s1026" o:spt="100" style="position:absolute;left:0;top:0;height:9144;width:1973834;" fillcolor="#000000" filled="t" stroked="f" coordsize="1973834,9144" o:gfxdata="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m/QG5vQAA&#10;AN8AAAAPAAAAAAAAAAEAIAAAACIAAABkcnMvZG93bnJldi54bWxQSwECFAAUAAAACACHTuJAMy8F&#10;njsAAAA5AAAAEAAAAAAAAAABACAAAAAMAQAAZHJzL3NoYXBleG1sLnhtbFBLBQYAAAAABgAGAFsB&#10;AAC2AwAAAAA=&#10;" path="m0,0l1973834,0,1973834,9144,0,9144,0,0e">
                        <v:fill on="t" focussize="0,0"/>
                        <v:stroke on="f" weight="0pt" miterlimit="1" joinstyle="miter"/>
                        <v:imagedata o:title=""/>
                        <o:lock v:ext="edit" aspectratio="f"/>
                      </v:shape>
                      <w10:wrap type="none"/>
                      <w10:anchorlock/>
                    </v:group>
                  </w:pict>
                </mc:Fallback>
              </mc:AlternateContent>
            </w:r>
            <w:r>
              <w:tab/>
              <w:t xml:space="preserve"> </w:t>
            </w:r>
          </w:p>
          <w:p w14:paraId="7D4EEC24" w14:textId="77777777" w:rsidR="00565A10" w:rsidRDefault="00000000">
            <w:pPr>
              <w:spacing w:after="0" w:line="259" w:lineRule="auto"/>
              <w:ind w:left="0" w:firstLine="0"/>
              <w:jc w:val="left"/>
            </w:pPr>
            <w:r>
              <w:rPr>
                <w:b/>
                <w:sz w:val="25"/>
              </w:rPr>
              <w:t xml:space="preserve">NOTE: </w:t>
            </w:r>
            <w:r>
              <w:rPr>
                <w:sz w:val="25"/>
              </w:rPr>
              <w:t>Contact details to be filled out by winning consultant prior to contract signing.</w:t>
            </w:r>
            <w:r>
              <w:rPr>
                <w:b/>
              </w:rPr>
              <w:t xml:space="preserve"> </w:t>
            </w:r>
          </w:p>
        </w:tc>
      </w:tr>
      <w:tr w:rsidR="00565A10" w14:paraId="5D8D78E4" w14:textId="77777777">
        <w:trPr>
          <w:trHeight w:val="2299"/>
        </w:trPr>
        <w:tc>
          <w:tcPr>
            <w:tcW w:w="1594" w:type="dxa"/>
            <w:tcBorders>
              <w:top w:val="single" w:sz="4" w:space="0" w:color="000000"/>
              <w:left w:val="single" w:sz="4" w:space="0" w:color="000000"/>
              <w:bottom w:val="single" w:sz="4" w:space="0" w:color="000000"/>
              <w:right w:val="single" w:sz="4" w:space="0" w:color="000000"/>
            </w:tcBorders>
          </w:tcPr>
          <w:p w14:paraId="68592912" w14:textId="77777777" w:rsidR="00565A10" w:rsidRDefault="00000000">
            <w:pPr>
              <w:spacing w:after="0" w:line="259" w:lineRule="auto"/>
              <w:ind w:left="17" w:firstLine="0"/>
              <w:jc w:val="left"/>
            </w:pPr>
            <w:r>
              <w:t xml:space="preserve">15.2  </w:t>
            </w:r>
          </w:p>
        </w:tc>
        <w:tc>
          <w:tcPr>
            <w:tcW w:w="7408" w:type="dxa"/>
            <w:tcBorders>
              <w:top w:val="single" w:sz="4" w:space="0" w:color="000000"/>
              <w:left w:val="single" w:sz="4" w:space="0" w:color="000000"/>
              <w:bottom w:val="single" w:sz="4" w:space="0" w:color="000000"/>
              <w:right w:val="single" w:sz="4" w:space="0" w:color="000000"/>
            </w:tcBorders>
            <w:vAlign w:val="center"/>
          </w:tcPr>
          <w:p w14:paraId="3F8976B3" w14:textId="77777777" w:rsidR="00565A10" w:rsidRDefault="00000000">
            <w:pPr>
              <w:spacing w:after="225" w:line="259" w:lineRule="auto"/>
              <w:ind w:left="17" w:firstLine="0"/>
              <w:jc w:val="left"/>
            </w:pPr>
            <w:r>
              <w:t xml:space="preserve">Notice shall be deemed to be effective as follows: </w:t>
            </w:r>
          </w:p>
          <w:p w14:paraId="179B7EBB" w14:textId="77777777" w:rsidR="00565A10" w:rsidRDefault="00000000">
            <w:pPr>
              <w:numPr>
                <w:ilvl w:val="0"/>
                <w:numId w:val="55"/>
              </w:numPr>
              <w:spacing w:after="244" w:line="246" w:lineRule="auto"/>
              <w:ind w:hanging="721"/>
              <w:jc w:val="left"/>
            </w:pPr>
            <w:r>
              <w:t xml:space="preserve">in the case of personal delivery or registered mail, on delivery; </w:t>
            </w:r>
          </w:p>
          <w:p w14:paraId="43598D45" w14:textId="77777777" w:rsidR="00565A10" w:rsidRDefault="00000000">
            <w:pPr>
              <w:numPr>
                <w:ilvl w:val="0"/>
                <w:numId w:val="55"/>
              </w:numPr>
              <w:spacing w:after="0" w:line="259" w:lineRule="auto"/>
              <w:ind w:hanging="721"/>
              <w:jc w:val="left"/>
            </w:pPr>
            <w:r>
              <w:t xml:space="preserve">in the case of facsimiles, within 24 hours following confirmed transmission </w:t>
            </w:r>
          </w:p>
        </w:tc>
      </w:tr>
      <w:tr w:rsidR="00565A10" w14:paraId="628435AF"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1763A117" w14:textId="77777777" w:rsidR="00565A10" w:rsidRDefault="00000000">
            <w:pPr>
              <w:spacing w:after="0" w:line="259" w:lineRule="auto"/>
              <w:ind w:left="17" w:firstLine="0"/>
              <w:jc w:val="left"/>
            </w:pPr>
            <w:r>
              <w:t xml:space="preserve">18.3 </w:t>
            </w:r>
          </w:p>
        </w:tc>
        <w:tc>
          <w:tcPr>
            <w:tcW w:w="7408" w:type="dxa"/>
            <w:tcBorders>
              <w:top w:val="single" w:sz="4" w:space="0" w:color="000000"/>
              <w:left w:val="single" w:sz="4" w:space="0" w:color="000000"/>
              <w:bottom w:val="single" w:sz="4" w:space="0" w:color="000000"/>
              <w:right w:val="single" w:sz="4" w:space="0" w:color="000000"/>
            </w:tcBorders>
          </w:tcPr>
          <w:p w14:paraId="6427B629" w14:textId="77777777" w:rsidR="00565A10" w:rsidRDefault="00000000">
            <w:pPr>
              <w:spacing w:after="0" w:line="259" w:lineRule="auto"/>
              <w:ind w:left="17" w:firstLine="0"/>
              <w:jc w:val="left"/>
            </w:pPr>
            <w:r>
              <w:t xml:space="preserve">Not applicable. </w:t>
            </w:r>
          </w:p>
        </w:tc>
      </w:tr>
      <w:tr w:rsidR="00565A10" w14:paraId="426CFECB"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050C5EE8" w14:textId="77777777" w:rsidR="00565A10" w:rsidRDefault="00000000">
            <w:pPr>
              <w:spacing w:after="0" w:line="259" w:lineRule="auto"/>
              <w:ind w:left="17" w:firstLine="0"/>
              <w:jc w:val="left"/>
            </w:pPr>
            <w:r>
              <w:t xml:space="preserve">19 </w:t>
            </w:r>
          </w:p>
        </w:tc>
        <w:tc>
          <w:tcPr>
            <w:tcW w:w="7408" w:type="dxa"/>
            <w:tcBorders>
              <w:top w:val="single" w:sz="4" w:space="0" w:color="000000"/>
              <w:left w:val="single" w:sz="4" w:space="0" w:color="000000"/>
              <w:bottom w:val="single" w:sz="4" w:space="0" w:color="000000"/>
              <w:right w:val="single" w:sz="4" w:space="0" w:color="000000"/>
            </w:tcBorders>
          </w:tcPr>
          <w:p w14:paraId="46A1A613" w14:textId="77777777" w:rsidR="00565A10" w:rsidRDefault="00000000">
            <w:pPr>
              <w:spacing w:after="0" w:line="259" w:lineRule="auto"/>
              <w:ind w:left="17" w:firstLine="0"/>
              <w:jc w:val="left"/>
            </w:pPr>
            <w:r>
              <w:t>No further instructions.</w:t>
            </w:r>
            <w:r>
              <w:rPr>
                <w:sz w:val="25"/>
              </w:rPr>
              <w:t xml:space="preserve"> </w:t>
            </w:r>
          </w:p>
        </w:tc>
      </w:tr>
      <w:tr w:rsidR="00565A10" w14:paraId="79BC8A09"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6A778E0E" w14:textId="77777777" w:rsidR="00565A10" w:rsidRDefault="00000000">
            <w:pPr>
              <w:spacing w:after="0" w:line="259" w:lineRule="auto"/>
              <w:ind w:left="17" w:firstLine="0"/>
              <w:jc w:val="left"/>
            </w:pPr>
            <w:r>
              <w:t xml:space="preserve">20 </w:t>
            </w:r>
          </w:p>
        </w:tc>
        <w:tc>
          <w:tcPr>
            <w:tcW w:w="7408" w:type="dxa"/>
            <w:tcBorders>
              <w:top w:val="single" w:sz="4" w:space="0" w:color="000000"/>
              <w:left w:val="single" w:sz="4" w:space="0" w:color="000000"/>
              <w:bottom w:val="single" w:sz="4" w:space="0" w:color="000000"/>
              <w:right w:val="single" w:sz="4" w:space="0" w:color="000000"/>
            </w:tcBorders>
          </w:tcPr>
          <w:p w14:paraId="0791A6E6" w14:textId="77777777" w:rsidR="00565A10" w:rsidRDefault="00000000">
            <w:pPr>
              <w:spacing w:after="0" w:line="259" w:lineRule="auto"/>
              <w:ind w:left="17" w:firstLine="0"/>
              <w:jc w:val="left"/>
            </w:pPr>
            <w:r>
              <w:t>No additional provision</w:t>
            </w:r>
            <w:r>
              <w:rPr>
                <w:sz w:val="25"/>
              </w:rPr>
              <w:t xml:space="preserve">. </w:t>
            </w:r>
          </w:p>
        </w:tc>
      </w:tr>
      <w:tr w:rsidR="00565A10" w14:paraId="03AFD6A9"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51087C38" w14:textId="77777777" w:rsidR="00565A10" w:rsidRDefault="00000000">
            <w:pPr>
              <w:spacing w:after="0" w:line="259" w:lineRule="auto"/>
              <w:ind w:left="17" w:firstLine="0"/>
              <w:jc w:val="left"/>
            </w:pPr>
            <w:r>
              <w:t xml:space="preserve">22 </w:t>
            </w:r>
          </w:p>
        </w:tc>
        <w:tc>
          <w:tcPr>
            <w:tcW w:w="7408" w:type="dxa"/>
            <w:tcBorders>
              <w:top w:val="single" w:sz="4" w:space="0" w:color="000000"/>
              <w:left w:val="single" w:sz="4" w:space="0" w:color="000000"/>
              <w:bottom w:val="single" w:sz="4" w:space="0" w:color="000000"/>
              <w:right w:val="single" w:sz="4" w:space="0" w:color="000000"/>
            </w:tcBorders>
          </w:tcPr>
          <w:p w14:paraId="4D926169" w14:textId="77777777" w:rsidR="00565A10" w:rsidRDefault="00000000">
            <w:pPr>
              <w:spacing w:after="0" w:line="259" w:lineRule="auto"/>
              <w:ind w:left="17" w:firstLine="0"/>
              <w:jc w:val="left"/>
            </w:pPr>
            <w:r>
              <w:t>None</w:t>
            </w:r>
            <w:r>
              <w:rPr>
                <w:sz w:val="25"/>
              </w:rPr>
              <w:t xml:space="preserve"> </w:t>
            </w:r>
            <w:r>
              <w:t xml:space="preserve"> </w:t>
            </w:r>
          </w:p>
        </w:tc>
      </w:tr>
      <w:tr w:rsidR="00565A10" w14:paraId="1CC09476" w14:textId="77777777">
        <w:trPr>
          <w:trHeight w:val="828"/>
        </w:trPr>
        <w:tc>
          <w:tcPr>
            <w:tcW w:w="1594" w:type="dxa"/>
            <w:tcBorders>
              <w:top w:val="single" w:sz="4" w:space="0" w:color="000000"/>
              <w:left w:val="single" w:sz="4" w:space="0" w:color="000000"/>
              <w:bottom w:val="single" w:sz="4" w:space="0" w:color="000000"/>
              <w:right w:val="single" w:sz="4" w:space="0" w:color="000000"/>
            </w:tcBorders>
          </w:tcPr>
          <w:p w14:paraId="0BCAB8E3" w14:textId="77777777" w:rsidR="00565A10" w:rsidRDefault="00000000">
            <w:pPr>
              <w:spacing w:after="0" w:line="259" w:lineRule="auto"/>
              <w:ind w:left="17" w:firstLine="0"/>
              <w:jc w:val="left"/>
            </w:pPr>
            <w:r>
              <w:t xml:space="preserve">24 </w:t>
            </w:r>
          </w:p>
        </w:tc>
        <w:tc>
          <w:tcPr>
            <w:tcW w:w="7408" w:type="dxa"/>
            <w:tcBorders>
              <w:top w:val="single" w:sz="4" w:space="0" w:color="000000"/>
              <w:left w:val="single" w:sz="4" w:space="0" w:color="000000"/>
              <w:bottom w:val="single" w:sz="4" w:space="0" w:color="000000"/>
              <w:right w:val="single" w:sz="4" w:space="0" w:color="000000"/>
            </w:tcBorders>
          </w:tcPr>
          <w:p w14:paraId="7B23855F" w14:textId="77777777" w:rsidR="00565A10" w:rsidRDefault="00000000">
            <w:pPr>
              <w:spacing w:after="0" w:line="259" w:lineRule="auto"/>
              <w:ind w:left="17" w:firstLine="0"/>
            </w:pPr>
            <w:r>
              <w:t xml:space="preserve">The time period shall be </w:t>
            </w:r>
            <w:r>
              <w:rPr>
                <w:b/>
                <w:sz w:val="25"/>
              </w:rPr>
              <w:t>120 c.d.</w:t>
            </w:r>
            <w:r>
              <w:t xml:space="preserve"> or such other time period as the parties may agree in writing. </w:t>
            </w:r>
          </w:p>
        </w:tc>
      </w:tr>
      <w:tr w:rsidR="00565A10" w14:paraId="4D969450" w14:textId="77777777">
        <w:trPr>
          <w:trHeight w:val="1409"/>
        </w:trPr>
        <w:tc>
          <w:tcPr>
            <w:tcW w:w="1594" w:type="dxa"/>
            <w:tcBorders>
              <w:top w:val="single" w:sz="4" w:space="0" w:color="000000"/>
              <w:left w:val="single" w:sz="4" w:space="0" w:color="000000"/>
              <w:bottom w:val="single" w:sz="4" w:space="0" w:color="000000"/>
              <w:right w:val="single" w:sz="4" w:space="0" w:color="000000"/>
            </w:tcBorders>
          </w:tcPr>
          <w:p w14:paraId="230C2B97" w14:textId="77777777" w:rsidR="00565A10" w:rsidRDefault="00000000">
            <w:pPr>
              <w:spacing w:after="0" w:line="259" w:lineRule="auto"/>
              <w:ind w:left="17" w:firstLine="0"/>
              <w:jc w:val="left"/>
            </w:pPr>
            <w:r>
              <w:t xml:space="preserve">34.2 </w:t>
            </w:r>
          </w:p>
        </w:tc>
        <w:tc>
          <w:tcPr>
            <w:tcW w:w="7408" w:type="dxa"/>
            <w:tcBorders>
              <w:top w:val="single" w:sz="4" w:space="0" w:color="000000"/>
              <w:left w:val="single" w:sz="4" w:space="0" w:color="000000"/>
              <w:bottom w:val="single" w:sz="4" w:space="0" w:color="000000"/>
              <w:right w:val="single" w:sz="4" w:space="0" w:color="000000"/>
            </w:tcBorders>
          </w:tcPr>
          <w:p w14:paraId="24F10697" w14:textId="77777777" w:rsidR="00565A10" w:rsidRDefault="00000000">
            <w:pPr>
              <w:spacing w:after="0" w:line="259" w:lineRule="auto"/>
              <w:ind w:left="17" w:right="107" w:firstLine="0"/>
            </w:pPr>
            <w:r>
              <w:t xml:space="preserve">Any and all disputes arising from the implementation of this contract shall be submitted to arbitration in the Philippines according to the provisions of Republic Acts 876 and 9285, as required in Section 59 of the IRR of RA 9184. </w:t>
            </w:r>
          </w:p>
        </w:tc>
      </w:tr>
      <w:tr w:rsidR="00565A10" w14:paraId="2A8ED1A7" w14:textId="77777777">
        <w:trPr>
          <w:trHeight w:val="1940"/>
        </w:trPr>
        <w:tc>
          <w:tcPr>
            <w:tcW w:w="1594" w:type="dxa"/>
            <w:tcBorders>
              <w:top w:val="single" w:sz="4" w:space="0" w:color="000000"/>
              <w:left w:val="single" w:sz="4" w:space="0" w:color="000000"/>
              <w:bottom w:val="single" w:sz="4" w:space="0" w:color="000000"/>
              <w:right w:val="single" w:sz="4" w:space="0" w:color="000000"/>
            </w:tcBorders>
          </w:tcPr>
          <w:p w14:paraId="24C4A984" w14:textId="77777777" w:rsidR="00565A10" w:rsidRDefault="00000000">
            <w:pPr>
              <w:spacing w:after="0" w:line="259" w:lineRule="auto"/>
              <w:ind w:left="17" w:firstLine="0"/>
              <w:jc w:val="left"/>
            </w:pPr>
            <w:r>
              <w:t xml:space="preserve">35.1 </w:t>
            </w:r>
          </w:p>
        </w:tc>
        <w:tc>
          <w:tcPr>
            <w:tcW w:w="7408" w:type="dxa"/>
            <w:tcBorders>
              <w:top w:val="single" w:sz="4" w:space="0" w:color="000000"/>
              <w:left w:val="single" w:sz="4" w:space="0" w:color="000000"/>
              <w:bottom w:val="single" w:sz="4" w:space="0" w:color="000000"/>
              <w:right w:val="single" w:sz="4" w:space="0" w:color="000000"/>
            </w:tcBorders>
          </w:tcPr>
          <w:p w14:paraId="27A7E860" w14:textId="77777777" w:rsidR="00565A10" w:rsidRDefault="00000000">
            <w:pPr>
              <w:spacing w:after="241" w:line="238" w:lineRule="auto"/>
              <w:ind w:left="17" w:right="108" w:firstLine="0"/>
            </w:pPr>
            <w:r>
              <w:t xml:space="preserve">The drawings, specifications, designs, reports, other documents and software prepared by the Consultant for the Procuring Entity under this Contract that shall become and remain the property of the Procuring Entity are as follows: </w:t>
            </w:r>
          </w:p>
          <w:p w14:paraId="6F8A5FEC" w14:textId="77777777" w:rsidR="00565A10" w:rsidRDefault="00000000">
            <w:pPr>
              <w:spacing w:after="0" w:line="259" w:lineRule="auto"/>
              <w:ind w:left="0" w:firstLine="0"/>
              <w:jc w:val="left"/>
            </w:pPr>
            <w:r>
              <w:rPr>
                <w:sz w:val="25"/>
              </w:rPr>
              <w:t>None.</w:t>
            </w:r>
            <w:r>
              <w:t xml:space="preserve"> </w:t>
            </w:r>
          </w:p>
        </w:tc>
      </w:tr>
      <w:tr w:rsidR="00565A10" w14:paraId="3DF9A0D0"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440DC351" w14:textId="77777777" w:rsidR="00565A10" w:rsidRDefault="00000000">
            <w:pPr>
              <w:spacing w:after="0" w:line="259" w:lineRule="auto"/>
              <w:ind w:left="17" w:firstLine="0"/>
              <w:jc w:val="left"/>
            </w:pPr>
            <w:r>
              <w:lastRenderedPageBreak/>
              <w:t xml:space="preserve">38.1(d) </w:t>
            </w:r>
          </w:p>
        </w:tc>
        <w:tc>
          <w:tcPr>
            <w:tcW w:w="7408" w:type="dxa"/>
            <w:tcBorders>
              <w:top w:val="single" w:sz="4" w:space="0" w:color="000000"/>
              <w:left w:val="single" w:sz="4" w:space="0" w:color="000000"/>
              <w:bottom w:val="single" w:sz="4" w:space="0" w:color="000000"/>
              <w:right w:val="single" w:sz="4" w:space="0" w:color="000000"/>
            </w:tcBorders>
          </w:tcPr>
          <w:p w14:paraId="5F0AD77C" w14:textId="77777777" w:rsidR="00565A10" w:rsidRDefault="00000000">
            <w:pPr>
              <w:spacing w:after="0" w:line="259" w:lineRule="auto"/>
              <w:ind w:left="17" w:firstLine="0"/>
              <w:jc w:val="left"/>
            </w:pPr>
            <w:r>
              <w:t>No further instructions.</w:t>
            </w:r>
            <w:r>
              <w:rPr>
                <w:b/>
              </w:rPr>
              <w:t xml:space="preserve"> </w:t>
            </w:r>
          </w:p>
        </w:tc>
      </w:tr>
    </w:tbl>
    <w:p w14:paraId="2C9B3391" w14:textId="77777777" w:rsidR="00565A10" w:rsidRDefault="00565A10">
      <w:pPr>
        <w:spacing w:after="0" w:line="259" w:lineRule="auto"/>
        <w:ind w:left="-1424" w:right="74" w:firstLine="0"/>
        <w:jc w:val="left"/>
      </w:pPr>
    </w:p>
    <w:tbl>
      <w:tblPr>
        <w:tblStyle w:val="TableGrid"/>
        <w:tblW w:w="9002" w:type="dxa"/>
        <w:tblInd w:w="29" w:type="dxa"/>
        <w:tblCellMar>
          <w:top w:w="59" w:type="dxa"/>
          <w:left w:w="108" w:type="dxa"/>
          <w:right w:w="33" w:type="dxa"/>
        </w:tblCellMar>
        <w:tblLook w:val="04A0" w:firstRow="1" w:lastRow="0" w:firstColumn="1" w:lastColumn="0" w:noHBand="0" w:noVBand="1"/>
      </w:tblPr>
      <w:tblGrid>
        <w:gridCol w:w="1594"/>
        <w:gridCol w:w="7408"/>
      </w:tblGrid>
      <w:tr w:rsidR="00565A10" w14:paraId="64294987" w14:textId="77777777">
        <w:trPr>
          <w:trHeight w:val="3096"/>
        </w:trPr>
        <w:tc>
          <w:tcPr>
            <w:tcW w:w="1594" w:type="dxa"/>
            <w:tcBorders>
              <w:top w:val="single" w:sz="4" w:space="0" w:color="000000"/>
              <w:left w:val="single" w:sz="4" w:space="0" w:color="000000"/>
              <w:bottom w:val="single" w:sz="4" w:space="0" w:color="000000"/>
              <w:right w:val="single" w:sz="4" w:space="0" w:color="000000"/>
            </w:tcBorders>
          </w:tcPr>
          <w:p w14:paraId="5915F9A5" w14:textId="77777777" w:rsidR="00565A10" w:rsidRDefault="00000000">
            <w:pPr>
              <w:spacing w:after="0" w:line="259" w:lineRule="auto"/>
              <w:ind w:left="0" w:firstLine="0"/>
              <w:jc w:val="left"/>
            </w:pPr>
            <w:r>
              <w:t xml:space="preserve">39.5 </w:t>
            </w:r>
          </w:p>
        </w:tc>
        <w:tc>
          <w:tcPr>
            <w:tcW w:w="7408" w:type="dxa"/>
            <w:tcBorders>
              <w:top w:val="single" w:sz="4" w:space="0" w:color="000000"/>
              <w:left w:val="single" w:sz="4" w:space="0" w:color="000000"/>
              <w:bottom w:val="single" w:sz="4" w:space="0" w:color="000000"/>
              <w:right w:val="single" w:sz="4" w:space="0" w:color="000000"/>
            </w:tcBorders>
          </w:tcPr>
          <w:p w14:paraId="3B172315" w14:textId="77777777" w:rsidR="00565A10" w:rsidRDefault="00000000">
            <w:pPr>
              <w:spacing w:after="241" w:line="238" w:lineRule="auto"/>
              <w:ind w:left="0" w:right="74" w:firstLine="0"/>
            </w:pPr>
            <w:r>
              <w:t xml:space="preserve">The Consultant may change its Key Personnel only for justifiable reasons as may be determined by the Procuring Entity, such as death, serious illness, incapacity of an individual Consultant, resignation, among others, or until after fifty percent (50%) of the Personnel’s man-months have been served.  </w:t>
            </w:r>
          </w:p>
          <w:p w14:paraId="01A9A4F0" w14:textId="77777777" w:rsidR="00565A10" w:rsidRDefault="00000000">
            <w:pPr>
              <w:spacing w:after="0" w:line="259" w:lineRule="auto"/>
              <w:ind w:left="0" w:firstLine="0"/>
              <w:jc w:val="left"/>
            </w:pPr>
            <w:r>
              <w:t xml:space="preserve">Violators will be fined an amount equal to the refund of the replaced Personnel's basic rate, which should be at least fifty percent (50%) of the total basic rate for the duration of the engagement. </w:t>
            </w:r>
            <w:r>
              <w:rPr>
                <w:b/>
              </w:rPr>
              <w:t xml:space="preserve"> </w:t>
            </w:r>
          </w:p>
        </w:tc>
      </w:tr>
      <w:tr w:rsidR="00565A10" w14:paraId="01FF7E8A"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1EF69EAE" w14:textId="77777777" w:rsidR="00565A10" w:rsidRDefault="00000000">
            <w:pPr>
              <w:spacing w:after="0" w:line="259" w:lineRule="auto"/>
              <w:ind w:left="0" w:firstLine="0"/>
              <w:jc w:val="left"/>
            </w:pPr>
            <w:r>
              <w:t xml:space="preserve">42.1 </w:t>
            </w:r>
          </w:p>
        </w:tc>
        <w:tc>
          <w:tcPr>
            <w:tcW w:w="7408" w:type="dxa"/>
            <w:tcBorders>
              <w:top w:val="single" w:sz="4" w:space="0" w:color="000000"/>
              <w:left w:val="single" w:sz="4" w:space="0" w:color="000000"/>
              <w:bottom w:val="single" w:sz="4" w:space="0" w:color="000000"/>
              <w:right w:val="single" w:sz="4" w:space="0" w:color="000000"/>
            </w:tcBorders>
          </w:tcPr>
          <w:p w14:paraId="763247F5" w14:textId="77777777" w:rsidR="00565A10" w:rsidRDefault="00000000">
            <w:pPr>
              <w:spacing w:after="0" w:line="259" w:lineRule="auto"/>
              <w:ind w:left="17" w:firstLine="0"/>
              <w:jc w:val="left"/>
            </w:pPr>
            <w:r>
              <w:t>No further instructions.</w:t>
            </w:r>
            <w:r>
              <w:rPr>
                <w:sz w:val="25"/>
              </w:rPr>
              <w:t xml:space="preserve"> </w:t>
            </w:r>
          </w:p>
        </w:tc>
      </w:tr>
      <w:tr w:rsidR="00565A10" w14:paraId="0684BF7D" w14:textId="77777777">
        <w:trPr>
          <w:trHeight w:val="541"/>
        </w:trPr>
        <w:tc>
          <w:tcPr>
            <w:tcW w:w="1594" w:type="dxa"/>
            <w:tcBorders>
              <w:top w:val="single" w:sz="4" w:space="0" w:color="000000"/>
              <w:left w:val="single" w:sz="4" w:space="0" w:color="000000"/>
              <w:bottom w:val="single" w:sz="4" w:space="0" w:color="000000"/>
              <w:right w:val="single" w:sz="4" w:space="0" w:color="000000"/>
            </w:tcBorders>
          </w:tcPr>
          <w:p w14:paraId="41A6236A" w14:textId="77777777" w:rsidR="00565A10" w:rsidRDefault="00000000">
            <w:pPr>
              <w:spacing w:after="0" w:line="259" w:lineRule="auto"/>
              <w:ind w:left="0" w:firstLine="0"/>
              <w:jc w:val="left"/>
            </w:pPr>
            <w:r>
              <w:t xml:space="preserve">42.4(c) </w:t>
            </w:r>
          </w:p>
        </w:tc>
        <w:tc>
          <w:tcPr>
            <w:tcW w:w="7408" w:type="dxa"/>
            <w:tcBorders>
              <w:top w:val="single" w:sz="4" w:space="0" w:color="000000"/>
              <w:left w:val="single" w:sz="4" w:space="0" w:color="000000"/>
              <w:bottom w:val="single" w:sz="4" w:space="0" w:color="000000"/>
              <w:right w:val="single" w:sz="4" w:space="0" w:color="000000"/>
            </w:tcBorders>
          </w:tcPr>
          <w:p w14:paraId="1DA96497" w14:textId="77777777" w:rsidR="00565A10" w:rsidRDefault="00000000">
            <w:pPr>
              <w:spacing w:after="0" w:line="259" w:lineRule="auto"/>
              <w:ind w:left="17" w:firstLine="0"/>
              <w:jc w:val="left"/>
            </w:pPr>
            <w:r>
              <w:t>No further instructions.</w:t>
            </w:r>
            <w:r>
              <w:rPr>
                <w:sz w:val="25"/>
              </w:rPr>
              <w:t xml:space="preserve"> </w:t>
            </w:r>
          </w:p>
        </w:tc>
      </w:tr>
      <w:tr w:rsidR="00565A10" w14:paraId="4F72BBEA"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2DB2CE97" w14:textId="77777777" w:rsidR="00565A10" w:rsidRDefault="00000000">
            <w:pPr>
              <w:spacing w:after="0" w:line="259" w:lineRule="auto"/>
              <w:ind w:left="0" w:firstLine="0"/>
              <w:jc w:val="left"/>
            </w:pPr>
            <w:r>
              <w:t xml:space="preserve">52.1 </w:t>
            </w:r>
          </w:p>
        </w:tc>
        <w:tc>
          <w:tcPr>
            <w:tcW w:w="7408" w:type="dxa"/>
            <w:tcBorders>
              <w:top w:val="single" w:sz="4" w:space="0" w:color="000000"/>
              <w:left w:val="single" w:sz="4" w:space="0" w:color="000000"/>
              <w:bottom w:val="single" w:sz="4" w:space="0" w:color="000000"/>
              <w:right w:val="single" w:sz="4" w:space="0" w:color="000000"/>
            </w:tcBorders>
          </w:tcPr>
          <w:p w14:paraId="3FAC48D4" w14:textId="023AC196" w:rsidR="00565A10" w:rsidRDefault="00000000">
            <w:pPr>
              <w:spacing w:after="0" w:line="259" w:lineRule="auto"/>
              <w:ind w:left="0" w:firstLine="0"/>
              <w:jc w:val="left"/>
            </w:pPr>
            <w:r>
              <w:t xml:space="preserve">The total ceiling amount in Philippine Pesos is </w:t>
            </w:r>
            <w:r>
              <w:rPr>
                <w:b/>
              </w:rPr>
              <w:t>₱</w:t>
            </w:r>
            <w:r w:rsidR="005318D6">
              <w:rPr>
                <w:b/>
              </w:rPr>
              <w:t>2,800</w:t>
            </w:r>
            <w:r>
              <w:rPr>
                <w:b/>
              </w:rPr>
              <w:t xml:space="preserve">,000.00. </w:t>
            </w:r>
          </w:p>
        </w:tc>
      </w:tr>
      <w:tr w:rsidR="00565A10" w14:paraId="57C17859"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7F9FE41C" w14:textId="77777777" w:rsidR="00565A10" w:rsidRDefault="00000000">
            <w:pPr>
              <w:spacing w:after="0" w:line="259" w:lineRule="auto"/>
              <w:ind w:left="0" w:firstLine="0"/>
              <w:jc w:val="left"/>
            </w:pPr>
            <w:r>
              <w:t xml:space="preserve">52.2 </w:t>
            </w:r>
          </w:p>
        </w:tc>
        <w:tc>
          <w:tcPr>
            <w:tcW w:w="7408" w:type="dxa"/>
            <w:tcBorders>
              <w:top w:val="single" w:sz="4" w:space="0" w:color="000000"/>
              <w:left w:val="single" w:sz="4" w:space="0" w:color="000000"/>
              <w:bottom w:val="single" w:sz="4" w:space="0" w:color="000000"/>
              <w:right w:val="single" w:sz="4" w:space="0" w:color="000000"/>
            </w:tcBorders>
          </w:tcPr>
          <w:p w14:paraId="33FEF9CA" w14:textId="77777777" w:rsidR="00565A10" w:rsidRDefault="00000000">
            <w:pPr>
              <w:spacing w:after="0" w:line="259" w:lineRule="auto"/>
              <w:ind w:left="0" w:firstLine="0"/>
              <w:jc w:val="left"/>
            </w:pPr>
            <w:r>
              <w:t>No further instructions</w:t>
            </w:r>
            <w:r>
              <w:rPr>
                <w:b/>
              </w:rPr>
              <w:t xml:space="preserve"> </w:t>
            </w:r>
            <w:r>
              <w:t xml:space="preserve"> </w:t>
            </w:r>
          </w:p>
        </w:tc>
      </w:tr>
      <w:tr w:rsidR="00565A10" w14:paraId="54D81D49"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3432D07D" w14:textId="77777777" w:rsidR="00565A10" w:rsidRDefault="00000000">
            <w:pPr>
              <w:spacing w:after="0" w:line="259" w:lineRule="auto"/>
              <w:ind w:left="0" w:firstLine="0"/>
              <w:jc w:val="left"/>
            </w:pPr>
            <w:r>
              <w:t xml:space="preserve">53.2 </w:t>
            </w:r>
          </w:p>
        </w:tc>
        <w:tc>
          <w:tcPr>
            <w:tcW w:w="7408" w:type="dxa"/>
            <w:tcBorders>
              <w:top w:val="single" w:sz="4" w:space="0" w:color="000000"/>
              <w:left w:val="single" w:sz="4" w:space="0" w:color="000000"/>
              <w:bottom w:val="single" w:sz="4" w:space="0" w:color="000000"/>
              <w:right w:val="single" w:sz="4" w:space="0" w:color="000000"/>
            </w:tcBorders>
          </w:tcPr>
          <w:p w14:paraId="1C75234E" w14:textId="77777777" w:rsidR="00565A10" w:rsidRDefault="00000000">
            <w:pPr>
              <w:spacing w:after="0" w:line="259" w:lineRule="auto"/>
              <w:ind w:left="0" w:firstLine="0"/>
              <w:jc w:val="left"/>
            </w:pPr>
            <w:r>
              <w:t xml:space="preserve">No additional instructions. </w:t>
            </w:r>
          </w:p>
        </w:tc>
      </w:tr>
      <w:tr w:rsidR="00565A10" w14:paraId="63709B75" w14:textId="77777777">
        <w:trPr>
          <w:trHeight w:val="8065"/>
        </w:trPr>
        <w:tc>
          <w:tcPr>
            <w:tcW w:w="1594" w:type="dxa"/>
            <w:tcBorders>
              <w:top w:val="single" w:sz="4" w:space="0" w:color="000000"/>
              <w:left w:val="single" w:sz="4" w:space="0" w:color="000000"/>
              <w:bottom w:val="single" w:sz="4" w:space="0" w:color="000000"/>
              <w:right w:val="single" w:sz="4" w:space="0" w:color="000000"/>
            </w:tcBorders>
          </w:tcPr>
          <w:p w14:paraId="01E84AF8" w14:textId="77777777" w:rsidR="00565A10" w:rsidRDefault="00000000">
            <w:pPr>
              <w:spacing w:after="0" w:line="259" w:lineRule="auto"/>
              <w:ind w:left="0" w:firstLine="0"/>
              <w:jc w:val="left"/>
            </w:pPr>
            <w:r>
              <w:lastRenderedPageBreak/>
              <w:t xml:space="preserve">53.4 </w:t>
            </w:r>
          </w:p>
        </w:tc>
        <w:tc>
          <w:tcPr>
            <w:tcW w:w="7408" w:type="dxa"/>
            <w:tcBorders>
              <w:top w:val="single" w:sz="4" w:space="0" w:color="000000"/>
              <w:left w:val="single" w:sz="4" w:space="0" w:color="000000"/>
              <w:bottom w:val="single" w:sz="4" w:space="0" w:color="000000"/>
              <w:right w:val="single" w:sz="4" w:space="0" w:color="000000"/>
            </w:tcBorders>
          </w:tcPr>
          <w:p w14:paraId="4790D094" w14:textId="77777777" w:rsidR="00565A10" w:rsidRDefault="00000000">
            <w:pPr>
              <w:spacing w:after="275" w:line="238" w:lineRule="auto"/>
              <w:ind w:left="0" w:right="79" w:firstLine="0"/>
            </w:pPr>
            <w:r>
              <w:t xml:space="preserve">The following expenditures in foreign currency shall be reimbursed in local currency at the exchange rate used on the date of Bid opening: </w:t>
            </w:r>
          </w:p>
          <w:p w14:paraId="199E985C" w14:textId="77777777" w:rsidR="00565A10" w:rsidRDefault="00000000">
            <w:pPr>
              <w:numPr>
                <w:ilvl w:val="0"/>
                <w:numId w:val="56"/>
              </w:numPr>
              <w:spacing w:after="273" w:line="238" w:lineRule="auto"/>
              <w:ind w:hanging="721"/>
            </w:pPr>
            <w:r>
              <w:t xml:space="preserve">a per diem allowance for each of the foreign or local Personnel for every day in which such Personnel shall be absent from his home office and shall be outside the country of the Government for the purpose of the Services at the daily rate specified in Appendix IV; </w:t>
            </w:r>
          </w:p>
          <w:p w14:paraId="7447BCB0" w14:textId="77777777" w:rsidR="00565A10" w:rsidRDefault="00000000">
            <w:pPr>
              <w:numPr>
                <w:ilvl w:val="0"/>
                <w:numId w:val="56"/>
              </w:numPr>
              <w:spacing w:after="255" w:line="259" w:lineRule="auto"/>
              <w:ind w:hanging="721"/>
            </w:pPr>
            <w:r>
              <w:t xml:space="preserve">the following transportation costs: </w:t>
            </w:r>
          </w:p>
          <w:p w14:paraId="7F1E9FC6" w14:textId="77777777" w:rsidR="00565A10" w:rsidRDefault="00000000">
            <w:pPr>
              <w:spacing w:after="274" w:line="238" w:lineRule="auto"/>
              <w:ind w:left="1436" w:right="79" w:hanging="720"/>
            </w:pPr>
            <w:r>
              <w:t>(a)</w:t>
            </w:r>
            <w:r>
              <w:rPr>
                <w:rFonts w:ascii="Arial" w:eastAsia="Arial" w:hAnsi="Arial" w:cs="Arial"/>
              </w:rPr>
              <w:t xml:space="preserve"> </w:t>
            </w:r>
            <w:r>
              <w:t xml:space="preserve">miscellaneous travel expenses such as the cost of transportation to and from airports, airport taxes, passport, visas, travel permits, vaccinations, etc., at a fixed unit price per round trip as specified in Appendix IV; </w:t>
            </w:r>
          </w:p>
          <w:p w14:paraId="54E4683D" w14:textId="77777777" w:rsidR="00565A10" w:rsidRDefault="00000000">
            <w:pPr>
              <w:numPr>
                <w:ilvl w:val="0"/>
                <w:numId w:val="56"/>
              </w:numPr>
              <w:spacing w:after="0" w:line="256" w:lineRule="auto"/>
              <w:ind w:hanging="721"/>
            </w:pPr>
            <w:r>
              <w:t xml:space="preserve">the cost of communications (other than those arising in the Government’s </w:t>
            </w:r>
            <w:r>
              <w:tab/>
              <w:t xml:space="preserve">country) </w:t>
            </w:r>
            <w:r>
              <w:tab/>
              <w:t xml:space="preserve">reasonably </w:t>
            </w:r>
            <w:r>
              <w:tab/>
              <w:t xml:space="preserve">required </w:t>
            </w:r>
            <w:r>
              <w:tab/>
              <w:t xml:space="preserve">by </w:t>
            </w:r>
            <w:r>
              <w:tab/>
              <w:t xml:space="preserve">the </w:t>
            </w:r>
          </w:p>
          <w:p w14:paraId="597FC8FF" w14:textId="77777777" w:rsidR="00565A10" w:rsidRDefault="00000000">
            <w:pPr>
              <w:spacing w:after="248" w:line="259" w:lineRule="auto"/>
              <w:ind w:left="716" w:firstLine="0"/>
              <w:jc w:val="left"/>
            </w:pPr>
            <w:r>
              <w:t xml:space="preserve">Consultant for the purposes of the Services; </w:t>
            </w:r>
          </w:p>
          <w:p w14:paraId="164EBA80" w14:textId="77777777" w:rsidR="00565A10" w:rsidRDefault="00000000">
            <w:pPr>
              <w:numPr>
                <w:ilvl w:val="0"/>
                <w:numId w:val="56"/>
              </w:numPr>
              <w:spacing w:after="270" w:line="239" w:lineRule="auto"/>
              <w:ind w:hanging="721"/>
            </w:pPr>
            <w:r>
              <w:t xml:space="preserve">the cost of printing, reproducing and shipping of the documents, reports, drawings, etc. specified in Appendix IV; </w:t>
            </w:r>
          </w:p>
          <w:p w14:paraId="65558E80" w14:textId="77777777" w:rsidR="00565A10" w:rsidRDefault="00000000">
            <w:pPr>
              <w:numPr>
                <w:ilvl w:val="0"/>
                <w:numId w:val="56"/>
              </w:numPr>
              <w:spacing w:after="0" w:line="259" w:lineRule="auto"/>
              <w:ind w:hanging="721"/>
            </w:pPr>
            <w:r>
              <w:t xml:space="preserve">the cost of programming and use of, and communication </w:t>
            </w:r>
          </w:p>
          <w:p w14:paraId="1E48A1B7" w14:textId="77777777" w:rsidR="00565A10" w:rsidRDefault="00000000">
            <w:pPr>
              <w:spacing w:after="0" w:line="259" w:lineRule="auto"/>
              <w:ind w:left="716" w:firstLine="0"/>
            </w:pPr>
            <w:r>
              <w:t xml:space="preserve">between, the computers for the purposes of the Services at the rate set forth in Appendix IV; </w:t>
            </w:r>
          </w:p>
        </w:tc>
      </w:tr>
    </w:tbl>
    <w:p w14:paraId="7208B742" w14:textId="77777777" w:rsidR="00565A10" w:rsidRDefault="00565A10">
      <w:pPr>
        <w:spacing w:after="0" w:line="259" w:lineRule="auto"/>
        <w:ind w:left="-1424" w:right="74" w:firstLine="0"/>
        <w:jc w:val="left"/>
      </w:pPr>
    </w:p>
    <w:tbl>
      <w:tblPr>
        <w:tblStyle w:val="TableGrid"/>
        <w:tblW w:w="9002" w:type="dxa"/>
        <w:tblInd w:w="29" w:type="dxa"/>
        <w:tblCellMar>
          <w:top w:w="59" w:type="dxa"/>
          <w:left w:w="91" w:type="dxa"/>
          <w:bottom w:w="8" w:type="dxa"/>
          <w:right w:w="34" w:type="dxa"/>
        </w:tblCellMar>
        <w:tblLook w:val="04A0" w:firstRow="1" w:lastRow="0" w:firstColumn="1" w:lastColumn="0" w:noHBand="0" w:noVBand="1"/>
      </w:tblPr>
      <w:tblGrid>
        <w:gridCol w:w="1594"/>
        <w:gridCol w:w="7408"/>
      </w:tblGrid>
      <w:tr w:rsidR="00565A10" w14:paraId="49F9F3F4" w14:textId="77777777">
        <w:trPr>
          <w:trHeight w:val="12501"/>
        </w:trPr>
        <w:tc>
          <w:tcPr>
            <w:tcW w:w="1594" w:type="dxa"/>
            <w:tcBorders>
              <w:top w:val="single" w:sz="4" w:space="0" w:color="000000"/>
              <w:left w:val="single" w:sz="4" w:space="0" w:color="000000"/>
              <w:bottom w:val="single" w:sz="4" w:space="0" w:color="000000"/>
              <w:right w:val="single" w:sz="4" w:space="0" w:color="000000"/>
            </w:tcBorders>
          </w:tcPr>
          <w:p w14:paraId="536B646C" w14:textId="77777777" w:rsidR="00565A10" w:rsidRDefault="00565A10">
            <w:pPr>
              <w:spacing w:after="160" w:line="259" w:lineRule="auto"/>
              <w:ind w:left="0" w:firstLine="0"/>
              <w:jc w:val="left"/>
            </w:pPr>
          </w:p>
        </w:tc>
        <w:tc>
          <w:tcPr>
            <w:tcW w:w="7408" w:type="dxa"/>
            <w:tcBorders>
              <w:top w:val="single" w:sz="4" w:space="0" w:color="000000"/>
              <w:left w:val="single" w:sz="4" w:space="0" w:color="000000"/>
              <w:bottom w:val="single" w:sz="4" w:space="0" w:color="000000"/>
              <w:right w:val="single" w:sz="4" w:space="0" w:color="000000"/>
            </w:tcBorders>
          </w:tcPr>
          <w:p w14:paraId="59F87067" w14:textId="77777777" w:rsidR="00565A10" w:rsidRDefault="00000000">
            <w:pPr>
              <w:numPr>
                <w:ilvl w:val="0"/>
                <w:numId w:val="57"/>
              </w:numPr>
              <w:spacing w:after="270" w:line="239" w:lineRule="auto"/>
              <w:ind w:left="733" w:right="79" w:hanging="716"/>
            </w:pPr>
            <w:r>
              <w:t xml:space="preserve">the cost of training of the Procuring Entity’s personnel outside the Government’s country, as specified in Appendix IV; </w:t>
            </w:r>
          </w:p>
          <w:p w14:paraId="2AFD1236" w14:textId="77777777" w:rsidR="00565A10" w:rsidRDefault="00000000">
            <w:pPr>
              <w:numPr>
                <w:ilvl w:val="0"/>
                <w:numId w:val="57"/>
              </w:numPr>
              <w:spacing w:after="271" w:line="239" w:lineRule="auto"/>
              <w:ind w:left="733" w:right="79" w:hanging="716"/>
            </w:pPr>
            <w:r>
              <w:t xml:space="preserve">the cost of laboratory tests on materials, model tests and other technical services authorized or requested by the Procuring Entity, as specified in Appendix IV; </w:t>
            </w:r>
          </w:p>
          <w:p w14:paraId="49B05F95" w14:textId="77777777" w:rsidR="00565A10" w:rsidRDefault="00000000">
            <w:pPr>
              <w:numPr>
                <w:ilvl w:val="0"/>
                <w:numId w:val="57"/>
              </w:numPr>
              <w:spacing w:after="274" w:line="238" w:lineRule="auto"/>
              <w:ind w:left="733" w:right="79" w:hanging="716"/>
            </w:pPr>
            <w:r>
              <w:t xml:space="preserve">the cost of items not covered in the foregoing but which may be required by the Consultant for completion of the Services, subject to the prior authorization in writing by the Procuring Entity; and </w:t>
            </w:r>
          </w:p>
          <w:p w14:paraId="0E4FB94A" w14:textId="77777777" w:rsidR="00565A10" w:rsidRDefault="00000000">
            <w:pPr>
              <w:numPr>
                <w:ilvl w:val="0"/>
                <w:numId w:val="57"/>
              </w:numPr>
              <w:spacing w:after="237" w:line="239" w:lineRule="auto"/>
              <w:ind w:left="733" w:right="79" w:hanging="716"/>
            </w:pPr>
            <w:r>
              <w:t xml:space="preserve">any such additional payments in foreign currency for properly procured items as the Parties may have agreed upon. </w:t>
            </w:r>
          </w:p>
          <w:p w14:paraId="2383FD6A" w14:textId="77777777" w:rsidR="00565A10" w:rsidRDefault="00000000">
            <w:pPr>
              <w:spacing w:after="248" w:line="259" w:lineRule="auto"/>
              <w:ind w:left="17" w:firstLine="0"/>
              <w:jc w:val="left"/>
            </w:pPr>
            <w:r>
              <w:t xml:space="preserve">The reimbursable expenditures in local currency shall be as follows: </w:t>
            </w:r>
          </w:p>
          <w:p w14:paraId="199D8175" w14:textId="77777777" w:rsidR="00565A10" w:rsidRDefault="00000000">
            <w:pPr>
              <w:numPr>
                <w:ilvl w:val="0"/>
                <w:numId w:val="58"/>
              </w:numPr>
              <w:spacing w:after="274" w:line="238" w:lineRule="auto"/>
              <w:ind w:left="733" w:right="77" w:hanging="716"/>
            </w:pPr>
            <w:r>
              <w:t xml:space="preserve">the cost of the following locally procured items:  local transportation, office accommodations, camp facilities, camp services, subcontracted services, soil testing, equipment rentals, supplies, utilities and communication charges arising in the Government’s country, all if and to the extent required for the purpose of the Services, at rates specified in Appendix IV; </w:t>
            </w:r>
          </w:p>
          <w:p w14:paraId="4A7C36F3" w14:textId="77777777" w:rsidR="00565A10" w:rsidRDefault="00000000">
            <w:pPr>
              <w:numPr>
                <w:ilvl w:val="0"/>
                <w:numId w:val="58"/>
              </w:numPr>
              <w:spacing w:after="274" w:line="238" w:lineRule="auto"/>
              <w:ind w:left="733" w:right="77" w:hanging="716"/>
            </w:pPr>
            <w:r>
              <w:t xml:space="preserve">the cost of equipment, materials and supplies to be procured locally in the Government’s country as specified in Appendix IV; </w:t>
            </w:r>
          </w:p>
          <w:p w14:paraId="1A54F321" w14:textId="77777777" w:rsidR="00565A10" w:rsidRDefault="00000000">
            <w:pPr>
              <w:numPr>
                <w:ilvl w:val="0"/>
                <w:numId w:val="58"/>
              </w:numPr>
              <w:spacing w:after="270" w:line="239" w:lineRule="auto"/>
              <w:ind w:left="733" w:right="77" w:hanging="716"/>
            </w:pPr>
            <w:r>
              <w:t xml:space="preserve">the local currency cost of any subcontract required for the Services and approved in writing by the Procuring Entity; </w:t>
            </w:r>
          </w:p>
          <w:p w14:paraId="47FFED37" w14:textId="77777777" w:rsidR="00565A10" w:rsidRDefault="00000000">
            <w:pPr>
              <w:numPr>
                <w:ilvl w:val="0"/>
                <w:numId w:val="58"/>
              </w:numPr>
              <w:spacing w:after="273" w:line="239" w:lineRule="auto"/>
              <w:ind w:left="733" w:right="77" w:hanging="716"/>
            </w:pPr>
            <w:r>
              <w:t xml:space="preserve">any such additional payments in local currency for properly procured items as the Parties may have agreed upon pursuant to this Contract; and </w:t>
            </w:r>
          </w:p>
          <w:p w14:paraId="403C219C" w14:textId="77777777" w:rsidR="00565A10" w:rsidRDefault="00000000">
            <w:pPr>
              <w:numPr>
                <w:ilvl w:val="0"/>
                <w:numId w:val="58"/>
              </w:numPr>
              <w:spacing w:after="238" w:line="238" w:lineRule="auto"/>
              <w:ind w:left="733" w:right="77" w:hanging="716"/>
            </w:pPr>
            <w:r>
              <w:t xml:space="preserve">the ordinary and necessary cost of such further items as may be required by the Consultant which are actually, directly, and necessarily used for the purpose of the Services, as agreed in writing by the Procuring Entity. </w:t>
            </w:r>
          </w:p>
          <w:p w14:paraId="5DE23436" w14:textId="77777777" w:rsidR="00565A10" w:rsidRDefault="00000000">
            <w:pPr>
              <w:spacing w:after="0" w:line="259" w:lineRule="auto"/>
              <w:ind w:left="0" w:firstLine="0"/>
              <w:jc w:val="left"/>
            </w:pPr>
            <w:r>
              <w:rPr>
                <w:b/>
                <w:sz w:val="25"/>
              </w:rPr>
              <w:t>NOTE</w:t>
            </w:r>
            <w:r>
              <w:rPr>
                <w:sz w:val="25"/>
              </w:rPr>
              <w:t>:  Items that are not applicable should be deleted.</w:t>
            </w:r>
            <w:r>
              <w:rPr>
                <w:b/>
              </w:rPr>
              <w:t xml:space="preserve"> </w:t>
            </w:r>
          </w:p>
        </w:tc>
      </w:tr>
      <w:tr w:rsidR="00565A10" w14:paraId="3782DD3E" w14:textId="77777777">
        <w:trPr>
          <w:trHeight w:val="1409"/>
        </w:trPr>
        <w:tc>
          <w:tcPr>
            <w:tcW w:w="1594" w:type="dxa"/>
            <w:tcBorders>
              <w:top w:val="single" w:sz="4" w:space="0" w:color="000000"/>
              <w:left w:val="single" w:sz="4" w:space="0" w:color="000000"/>
              <w:bottom w:val="single" w:sz="4" w:space="0" w:color="000000"/>
              <w:right w:val="single" w:sz="4" w:space="0" w:color="000000"/>
            </w:tcBorders>
          </w:tcPr>
          <w:p w14:paraId="1510A68B" w14:textId="77777777" w:rsidR="00565A10" w:rsidRDefault="00000000">
            <w:pPr>
              <w:spacing w:after="0" w:line="259" w:lineRule="auto"/>
              <w:ind w:left="17" w:firstLine="0"/>
              <w:jc w:val="left"/>
            </w:pPr>
            <w:r>
              <w:t xml:space="preserve">53.5(a)  </w:t>
            </w:r>
          </w:p>
        </w:tc>
        <w:tc>
          <w:tcPr>
            <w:tcW w:w="7408" w:type="dxa"/>
            <w:tcBorders>
              <w:top w:val="single" w:sz="4" w:space="0" w:color="000000"/>
              <w:left w:val="single" w:sz="4" w:space="0" w:color="000000"/>
              <w:bottom w:val="single" w:sz="4" w:space="0" w:color="000000"/>
              <w:right w:val="single" w:sz="4" w:space="0" w:color="000000"/>
            </w:tcBorders>
            <w:vAlign w:val="bottom"/>
          </w:tcPr>
          <w:p w14:paraId="3AD1E03D" w14:textId="77777777" w:rsidR="00565A10" w:rsidRDefault="00000000">
            <w:pPr>
              <w:spacing w:after="153" w:line="239" w:lineRule="auto"/>
              <w:ind w:left="12" w:firstLine="0"/>
            </w:pPr>
            <w:r>
              <w:t xml:space="preserve">The following provisions shall apply to the advance payment and the advance payment guarantee: </w:t>
            </w:r>
          </w:p>
          <w:p w14:paraId="2094516A" w14:textId="77777777" w:rsidR="00565A10" w:rsidRDefault="00000000">
            <w:pPr>
              <w:spacing w:after="0" w:line="259" w:lineRule="auto"/>
              <w:ind w:left="17" w:firstLine="0"/>
            </w:pPr>
            <w:r>
              <w:t>a)</w:t>
            </w:r>
            <w:r>
              <w:rPr>
                <w:rFonts w:ascii="Arial" w:eastAsia="Arial" w:hAnsi="Arial" w:cs="Arial"/>
              </w:rPr>
              <w:t xml:space="preserve"> </w:t>
            </w:r>
            <w:r>
              <w:t xml:space="preserve">An advance payment in the amount equal to 15% of the </w:t>
            </w:r>
          </w:p>
          <w:p w14:paraId="75040D65" w14:textId="77777777" w:rsidR="00565A10" w:rsidRDefault="00000000">
            <w:pPr>
              <w:spacing w:after="0" w:line="259" w:lineRule="auto"/>
              <w:ind w:left="0" w:right="80" w:firstLine="0"/>
              <w:jc w:val="right"/>
            </w:pPr>
            <w:r>
              <w:t xml:space="preserve">Contract Price shall be made after the Effective Date of </w:t>
            </w:r>
          </w:p>
        </w:tc>
      </w:tr>
    </w:tbl>
    <w:p w14:paraId="326E6F9D" w14:textId="77777777" w:rsidR="00565A10" w:rsidRDefault="00565A10">
      <w:pPr>
        <w:spacing w:after="0" w:line="259" w:lineRule="auto"/>
        <w:ind w:left="-1424" w:right="74" w:firstLine="0"/>
        <w:jc w:val="left"/>
      </w:pPr>
    </w:p>
    <w:tbl>
      <w:tblPr>
        <w:tblStyle w:val="TableGrid"/>
        <w:tblW w:w="9002" w:type="dxa"/>
        <w:tblInd w:w="29" w:type="dxa"/>
        <w:tblCellMar>
          <w:top w:w="59" w:type="dxa"/>
          <w:left w:w="108" w:type="dxa"/>
          <w:right w:w="38" w:type="dxa"/>
        </w:tblCellMar>
        <w:tblLook w:val="04A0" w:firstRow="1" w:lastRow="0" w:firstColumn="1" w:lastColumn="0" w:noHBand="0" w:noVBand="1"/>
      </w:tblPr>
      <w:tblGrid>
        <w:gridCol w:w="1594"/>
        <w:gridCol w:w="7408"/>
      </w:tblGrid>
      <w:tr w:rsidR="00565A10" w14:paraId="13753FB2" w14:textId="77777777">
        <w:trPr>
          <w:trHeight w:val="3147"/>
        </w:trPr>
        <w:tc>
          <w:tcPr>
            <w:tcW w:w="1594" w:type="dxa"/>
            <w:tcBorders>
              <w:top w:val="single" w:sz="4" w:space="0" w:color="000000"/>
              <w:left w:val="single" w:sz="4" w:space="0" w:color="000000"/>
              <w:bottom w:val="single" w:sz="4" w:space="0" w:color="000000"/>
              <w:right w:val="single" w:sz="4" w:space="0" w:color="000000"/>
            </w:tcBorders>
          </w:tcPr>
          <w:p w14:paraId="51BC9694" w14:textId="77777777" w:rsidR="00565A10" w:rsidRDefault="00565A10">
            <w:pPr>
              <w:spacing w:after="160" w:line="259" w:lineRule="auto"/>
              <w:ind w:left="0" w:firstLine="0"/>
              <w:jc w:val="left"/>
            </w:pPr>
          </w:p>
        </w:tc>
        <w:tc>
          <w:tcPr>
            <w:tcW w:w="7408" w:type="dxa"/>
            <w:tcBorders>
              <w:top w:val="single" w:sz="4" w:space="0" w:color="000000"/>
              <w:left w:val="single" w:sz="4" w:space="0" w:color="000000"/>
              <w:bottom w:val="single" w:sz="4" w:space="0" w:color="000000"/>
              <w:right w:val="single" w:sz="4" w:space="0" w:color="000000"/>
            </w:tcBorders>
          </w:tcPr>
          <w:p w14:paraId="4AE97C9D" w14:textId="77777777" w:rsidR="00565A10" w:rsidRDefault="00000000">
            <w:pPr>
              <w:spacing w:after="33" w:line="238" w:lineRule="auto"/>
              <w:ind w:left="360" w:right="75" w:firstLine="0"/>
            </w:pPr>
            <w:r>
              <w:t xml:space="preserve">Contract. The advance payment shall be set off by the DEPARTMENT OF PUBLIC WORKS AND HIGHWAYS in equal installments against the statements until the advance payment has been full set off. </w:t>
            </w:r>
          </w:p>
          <w:p w14:paraId="7A5E6C7F" w14:textId="77777777" w:rsidR="00565A10" w:rsidRDefault="00000000">
            <w:pPr>
              <w:spacing w:after="0" w:line="259" w:lineRule="auto"/>
              <w:ind w:left="535" w:right="70" w:hanging="535"/>
            </w:pPr>
            <w:r>
              <w:rPr>
                <w:rFonts w:ascii="Times New Roman" w:eastAsia="Times New Roman" w:hAnsi="Times New Roman" w:cs="Times New Roman"/>
              </w:rPr>
              <w:t>(a)</w:t>
            </w:r>
            <w:r>
              <w:rPr>
                <w:rFonts w:ascii="Arial" w:eastAsia="Arial" w:hAnsi="Arial" w:cs="Arial"/>
              </w:rPr>
              <w:t xml:space="preserve"> </w:t>
            </w:r>
            <w:r>
              <w:t xml:space="preserve">The advance payment shall be made only upon the submission to and acceptance by the DEPARTMENT OF PUBLIC WORKS AND HIGHWAYS of an irrevocable standby letter of credit </w:t>
            </w:r>
            <w:r>
              <w:rPr>
                <w:b/>
              </w:rPr>
              <w:t>issued by an entity acceptable to the agency and of an amount equivalent to the advance payment or Performance Security.</w:t>
            </w:r>
            <w:r>
              <w:t xml:space="preserve"> </w:t>
            </w:r>
          </w:p>
        </w:tc>
      </w:tr>
      <w:tr w:rsidR="00565A10" w14:paraId="5E5B869E"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14195760" w14:textId="77777777" w:rsidR="00565A10" w:rsidRDefault="00000000">
            <w:pPr>
              <w:spacing w:after="0" w:line="259" w:lineRule="auto"/>
              <w:ind w:left="0" w:firstLine="0"/>
              <w:jc w:val="left"/>
            </w:pPr>
            <w:r>
              <w:t xml:space="preserve">53.5(c) </w:t>
            </w:r>
          </w:p>
        </w:tc>
        <w:tc>
          <w:tcPr>
            <w:tcW w:w="7408" w:type="dxa"/>
            <w:tcBorders>
              <w:top w:val="single" w:sz="4" w:space="0" w:color="000000"/>
              <w:left w:val="single" w:sz="4" w:space="0" w:color="000000"/>
              <w:bottom w:val="single" w:sz="4" w:space="0" w:color="000000"/>
              <w:right w:val="single" w:sz="4" w:space="0" w:color="000000"/>
            </w:tcBorders>
          </w:tcPr>
          <w:p w14:paraId="2B39AAD5" w14:textId="77777777" w:rsidR="00565A10" w:rsidRDefault="00000000">
            <w:pPr>
              <w:spacing w:after="0" w:line="259" w:lineRule="auto"/>
              <w:ind w:left="0" w:firstLine="0"/>
              <w:jc w:val="left"/>
            </w:pPr>
            <w:r>
              <w:t xml:space="preserve">The interest rate is zero (0) </w:t>
            </w:r>
          </w:p>
        </w:tc>
      </w:tr>
      <w:tr w:rsidR="00565A10" w14:paraId="28601E26" w14:textId="77777777">
        <w:trPr>
          <w:trHeight w:val="541"/>
        </w:trPr>
        <w:tc>
          <w:tcPr>
            <w:tcW w:w="1594" w:type="dxa"/>
            <w:tcBorders>
              <w:top w:val="single" w:sz="4" w:space="0" w:color="000000"/>
              <w:left w:val="single" w:sz="4" w:space="0" w:color="000000"/>
              <w:bottom w:val="single" w:sz="4" w:space="0" w:color="000000"/>
              <w:right w:val="single" w:sz="4" w:space="0" w:color="000000"/>
            </w:tcBorders>
          </w:tcPr>
          <w:p w14:paraId="7848420C" w14:textId="77777777" w:rsidR="00565A10" w:rsidRDefault="00000000">
            <w:pPr>
              <w:spacing w:after="0" w:line="259" w:lineRule="auto"/>
              <w:ind w:left="0" w:firstLine="0"/>
              <w:jc w:val="left"/>
            </w:pPr>
            <w:r>
              <w:t xml:space="preserve">55.6 </w:t>
            </w:r>
          </w:p>
        </w:tc>
        <w:tc>
          <w:tcPr>
            <w:tcW w:w="7408" w:type="dxa"/>
            <w:tcBorders>
              <w:top w:val="single" w:sz="4" w:space="0" w:color="000000"/>
              <w:left w:val="single" w:sz="4" w:space="0" w:color="000000"/>
              <w:bottom w:val="single" w:sz="4" w:space="0" w:color="000000"/>
              <w:right w:val="single" w:sz="4" w:space="0" w:color="000000"/>
            </w:tcBorders>
          </w:tcPr>
          <w:p w14:paraId="071AC0B9" w14:textId="77777777" w:rsidR="00565A10" w:rsidRDefault="00000000">
            <w:pPr>
              <w:spacing w:after="0" w:line="259" w:lineRule="auto"/>
              <w:ind w:left="0" w:firstLine="0"/>
              <w:jc w:val="left"/>
            </w:pPr>
            <w:r>
              <w:t xml:space="preserve">No further instructions. </w:t>
            </w:r>
          </w:p>
        </w:tc>
      </w:tr>
    </w:tbl>
    <w:p w14:paraId="0A716057" w14:textId="77777777" w:rsidR="00565A10" w:rsidRDefault="00000000">
      <w:r>
        <w:br w:type="page"/>
      </w:r>
    </w:p>
    <w:p w14:paraId="3A89967D" w14:textId="77777777" w:rsidR="00565A10" w:rsidRDefault="00000000">
      <w:pPr>
        <w:spacing w:after="0" w:line="259" w:lineRule="auto"/>
        <w:ind w:left="222" w:firstLine="0"/>
        <w:jc w:val="center"/>
      </w:pPr>
      <w:r>
        <w:rPr>
          <w:b/>
          <w:sz w:val="59"/>
        </w:rPr>
        <w:lastRenderedPageBreak/>
        <w:t xml:space="preserve"> </w:t>
      </w:r>
    </w:p>
    <w:p w14:paraId="4B5F0BAE" w14:textId="77777777" w:rsidR="00565A10" w:rsidRDefault="00000000">
      <w:pPr>
        <w:spacing w:after="0" w:line="259" w:lineRule="auto"/>
        <w:ind w:left="222" w:firstLine="0"/>
        <w:jc w:val="center"/>
      </w:pPr>
      <w:r>
        <w:rPr>
          <w:b/>
          <w:sz w:val="59"/>
        </w:rPr>
        <w:t xml:space="preserve"> </w:t>
      </w:r>
    </w:p>
    <w:p w14:paraId="184FFCFD" w14:textId="77777777" w:rsidR="00565A10" w:rsidRDefault="00000000">
      <w:pPr>
        <w:spacing w:after="0" w:line="259" w:lineRule="auto"/>
        <w:ind w:left="222" w:firstLine="0"/>
        <w:jc w:val="center"/>
      </w:pPr>
      <w:r>
        <w:rPr>
          <w:b/>
          <w:sz w:val="59"/>
        </w:rPr>
        <w:t xml:space="preserve"> </w:t>
      </w:r>
    </w:p>
    <w:p w14:paraId="4FA9232B" w14:textId="77777777" w:rsidR="00565A10" w:rsidRDefault="00000000">
      <w:pPr>
        <w:spacing w:after="0" w:line="259" w:lineRule="auto"/>
        <w:ind w:left="222" w:firstLine="0"/>
        <w:jc w:val="center"/>
      </w:pPr>
      <w:r>
        <w:rPr>
          <w:b/>
          <w:sz w:val="59"/>
        </w:rPr>
        <w:t xml:space="preserve"> </w:t>
      </w:r>
    </w:p>
    <w:p w14:paraId="26B6F75F" w14:textId="77777777" w:rsidR="00565A10" w:rsidRDefault="00000000">
      <w:pPr>
        <w:spacing w:after="0" w:line="259" w:lineRule="auto"/>
        <w:ind w:left="222" w:firstLine="0"/>
        <w:jc w:val="center"/>
      </w:pPr>
      <w:r>
        <w:rPr>
          <w:b/>
          <w:sz w:val="59"/>
        </w:rPr>
        <w:t xml:space="preserve"> </w:t>
      </w:r>
    </w:p>
    <w:p w14:paraId="543CCDAE" w14:textId="77777777" w:rsidR="00565A10" w:rsidRDefault="00000000">
      <w:pPr>
        <w:spacing w:after="0" w:line="259" w:lineRule="auto"/>
        <w:ind w:left="222" w:firstLine="0"/>
        <w:jc w:val="center"/>
      </w:pPr>
      <w:r>
        <w:rPr>
          <w:b/>
          <w:sz w:val="59"/>
        </w:rPr>
        <w:t xml:space="preserve"> </w:t>
      </w:r>
    </w:p>
    <w:p w14:paraId="3BAB61B4" w14:textId="77777777" w:rsidR="00565A10" w:rsidRDefault="00000000">
      <w:pPr>
        <w:spacing w:after="0" w:line="259" w:lineRule="auto"/>
        <w:ind w:left="222" w:firstLine="0"/>
        <w:jc w:val="center"/>
      </w:pPr>
      <w:r>
        <w:rPr>
          <w:b/>
          <w:sz w:val="59"/>
        </w:rPr>
        <w:t xml:space="preserve"> </w:t>
      </w:r>
    </w:p>
    <w:p w14:paraId="38D019E5" w14:textId="77777777" w:rsidR="00565A10" w:rsidRDefault="00000000">
      <w:pPr>
        <w:spacing w:after="0" w:line="259" w:lineRule="auto"/>
        <w:ind w:left="57" w:hanging="10"/>
        <w:jc w:val="left"/>
      </w:pPr>
      <w:r>
        <w:rPr>
          <w:b/>
          <w:sz w:val="59"/>
        </w:rPr>
        <w:t xml:space="preserve">Section VI. Terms of Reference </w:t>
      </w:r>
    </w:p>
    <w:p w14:paraId="227E486D" w14:textId="77777777" w:rsidR="00565A10" w:rsidRDefault="00000000">
      <w:pPr>
        <w:spacing w:after="215" w:line="259" w:lineRule="auto"/>
        <w:ind w:left="17" w:firstLine="0"/>
        <w:jc w:val="left"/>
      </w:pPr>
      <w:r>
        <w:t xml:space="preserve"> </w:t>
      </w:r>
    </w:p>
    <w:p w14:paraId="61AD3618" w14:textId="77777777" w:rsidR="00565A10" w:rsidRDefault="00000000">
      <w:pPr>
        <w:spacing w:after="0" w:line="259" w:lineRule="auto"/>
        <w:ind w:left="0" w:firstLine="0"/>
        <w:jc w:val="left"/>
      </w:pPr>
      <w:r>
        <w:rPr>
          <w:sz w:val="25"/>
        </w:rPr>
        <w:t xml:space="preserve"> </w:t>
      </w:r>
    </w:p>
    <w:p w14:paraId="4D010EE9" w14:textId="77777777" w:rsidR="00565A10" w:rsidRDefault="00565A10">
      <w:pPr>
        <w:sectPr w:rsidR="00565A10">
          <w:footerReference w:type="even" r:id="rId15"/>
          <w:footerReference w:type="default" r:id="rId16"/>
          <w:footerReference w:type="first" r:id="rId17"/>
          <w:pgSz w:w="11906" w:h="16838"/>
          <w:pgMar w:top="1241" w:right="1378" w:bottom="1441" w:left="1424" w:header="720" w:footer="963" w:gutter="0"/>
          <w:cols w:space="720"/>
        </w:sectPr>
      </w:pPr>
    </w:p>
    <w:p w14:paraId="3CA5D277" w14:textId="77777777" w:rsidR="00565A10" w:rsidRDefault="00000000">
      <w:pPr>
        <w:spacing w:after="0" w:line="259" w:lineRule="auto"/>
        <w:ind w:left="735" w:firstLine="0"/>
        <w:jc w:val="center"/>
      </w:pPr>
      <w:r>
        <w:rPr>
          <w:b/>
          <w:sz w:val="52"/>
        </w:rPr>
        <w:lastRenderedPageBreak/>
        <w:t xml:space="preserve"> </w:t>
      </w:r>
    </w:p>
    <w:p w14:paraId="4088068F" w14:textId="77777777" w:rsidR="00565A10" w:rsidRDefault="00000000">
      <w:pPr>
        <w:spacing w:after="0" w:line="259" w:lineRule="auto"/>
        <w:ind w:left="735" w:firstLine="0"/>
        <w:jc w:val="center"/>
      </w:pPr>
      <w:r>
        <w:rPr>
          <w:b/>
          <w:sz w:val="52"/>
        </w:rPr>
        <w:t xml:space="preserve"> </w:t>
      </w:r>
    </w:p>
    <w:p w14:paraId="3D7061EF" w14:textId="77777777" w:rsidR="00565A10" w:rsidRDefault="00000000">
      <w:pPr>
        <w:spacing w:after="0" w:line="259" w:lineRule="auto"/>
        <w:ind w:left="735" w:firstLine="0"/>
        <w:jc w:val="center"/>
      </w:pPr>
      <w:r>
        <w:rPr>
          <w:b/>
          <w:sz w:val="52"/>
        </w:rPr>
        <w:t xml:space="preserve"> </w:t>
      </w:r>
    </w:p>
    <w:p w14:paraId="1B69DA54" w14:textId="77777777" w:rsidR="00565A10" w:rsidRDefault="00000000">
      <w:pPr>
        <w:spacing w:after="0" w:line="259" w:lineRule="auto"/>
        <w:ind w:left="735" w:firstLine="0"/>
        <w:jc w:val="center"/>
      </w:pPr>
      <w:r>
        <w:rPr>
          <w:b/>
          <w:sz w:val="52"/>
        </w:rPr>
        <w:t xml:space="preserve"> </w:t>
      </w:r>
    </w:p>
    <w:p w14:paraId="46E98D73" w14:textId="77777777" w:rsidR="00565A10" w:rsidRDefault="00000000">
      <w:pPr>
        <w:spacing w:after="0" w:line="259" w:lineRule="auto"/>
        <w:ind w:left="735" w:firstLine="0"/>
        <w:jc w:val="center"/>
      </w:pPr>
      <w:r>
        <w:rPr>
          <w:b/>
          <w:sz w:val="52"/>
        </w:rPr>
        <w:t xml:space="preserve"> </w:t>
      </w:r>
    </w:p>
    <w:p w14:paraId="08E452D1" w14:textId="77777777" w:rsidR="00565A10" w:rsidRDefault="00000000">
      <w:pPr>
        <w:spacing w:after="146" w:line="259" w:lineRule="auto"/>
        <w:ind w:left="735" w:firstLine="0"/>
        <w:jc w:val="center"/>
      </w:pPr>
      <w:r>
        <w:rPr>
          <w:b/>
          <w:sz w:val="52"/>
        </w:rPr>
        <w:t xml:space="preserve"> </w:t>
      </w:r>
    </w:p>
    <w:p w14:paraId="3A49CDD4" w14:textId="77777777" w:rsidR="00565A10" w:rsidRDefault="00000000">
      <w:pPr>
        <w:spacing w:after="222" w:line="259" w:lineRule="auto"/>
        <w:ind w:left="514" w:firstLine="0"/>
        <w:jc w:val="center"/>
      </w:pPr>
      <w:r>
        <w:rPr>
          <w:b/>
          <w:sz w:val="52"/>
        </w:rPr>
        <w:t xml:space="preserve"> </w:t>
      </w:r>
    </w:p>
    <w:p w14:paraId="3C6A16CE" w14:textId="77777777" w:rsidR="00565A10" w:rsidRDefault="00000000">
      <w:pPr>
        <w:spacing w:after="0" w:line="259" w:lineRule="auto"/>
        <w:ind w:left="613" w:hanging="10"/>
        <w:jc w:val="left"/>
      </w:pPr>
      <w:r>
        <w:rPr>
          <w:b/>
          <w:sz w:val="59"/>
        </w:rPr>
        <w:t xml:space="preserve">Section VII. Bidding Forms (BFs) </w:t>
      </w:r>
    </w:p>
    <w:p w14:paraId="4CF9C00A" w14:textId="77777777" w:rsidR="00565A10" w:rsidRDefault="00000000">
      <w:pPr>
        <w:spacing w:after="213" w:line="259" w:lineRule="auto"/>
        <w:ind w:left="12" w:firstLine="0"/>
        <w:jc w:val="left"/>
      </w:pPr>
      <w:r>
        <w:t xml:space="preserve"> </w:t>
      </w:r>
    </w:p>
    <w:p w14:paraId="24492C5B" w14:textId="77777777" w:rsidR="00565A10" w:rsidRDefault="00000000">
      <w:pPr>
        <w:spacing w:after="215" w:line="259" w:lineRule="auto"/>
        <w:ind w:left="12" w:firstLine="0"/>
        <w:jc w:val="left"/>
      </w:pPr>
      <w:r>
        <w:t xml:space="preserve"> </w:t>
      </w:r>
    </w:p>
    <w:p w14:paraId="2637680A" w14:textId="77777777" w:rsidR="00565A10" w:rsidRDefault="00000000">
      <w:pPr>
        <w:spacing w:after="215" w:line="259" w:lineRule="auto"/>
        <w:ind w:left="12" w:firstLine="0"/>
        <w:jc w:val="left"/>
      </w:pPr>
      <w:r>
        <w:t xml:space="preserve"> </w:t>
      </w:r>
    </w:p>
    <w:p w14:paraId="369F1E53" w14:textId="77777777" w:rsidR="00565A10" w:rsidRDefault="00000000">
      <w:pPr>
        <w:spacing w:after="213" w:line="259" w:lineRule="auto"/>
        <w:ind w:left="12" w:firstLine="0"/>
        <w:jc w:val="left"/>
      </w:pPr>
      <w:r>
        <w:t xml:space="preserve"> </w:t>
      </w:r>
    </w:p>
    <w:p w14:paraId="115B3610" w14:textId="77777777" w:rsidR="00565A10" w:rsidRDefault="00000000">
      <w:pPr>
        <w:spacing w:after="215" w:line="259" w:lineRule="auto"/>
        <w:ind w:left="12" w:firstLine="0"/>
        <w:jc w:val="left"/>
      </w:pPr>
      <w:r>
        <w:t xml:space="preserve"> </w:t>
      </w:r>
    </w:p>
    <w:p w14:paraId="7335CA78" w14:textId="77777777" w:rsidR="00565A10" w:rsidRDefault="00000000">
      <w:pPr>
        <w:spacing w:after="215" w:line="259" w:lineRule="auto"/>
        <w:ind w:left="12" w:firstLine="0"/>
        <w:jc w:val="left"/>
      </w:pPr>
      <w:r>
        <w:t xml:space="preserve"> </w:t>
      </w:r>
    </w:p>
    <w:p w14:paraId="71A54272" w14:textId="77777777" w:rsidR="00565A10" w:rsidRDefault="00000000">
      <w:pPr>
        <w:spacing w:after="213" w:line="259" w:lineRule="auto"/>
        <w:ind w:left="12" w:firstLine="0"/>
        <w:jc w:val="left"/>
      </w:pPr>
      <w:r>
        <w:t xml:space="preserve"> </w:t>
      </w:r>
    </w:p>
    <w:p w14:paraId="6BF2FC22" w14:textId="77777777" w:rsidR="00565A10" w:rsidRDefault="00000000">
      <w:pPr>
        <w:spacing w:after="215" w:line="259" w:lineRule="auto"/>
        <w:ind w:left="12" w:firstLine="0"/>
        <w:jc w:val="left"/>
      </w:pPr>
      <w:r>
        <w:t xml:space="preserve"> </w:t>
      </w:r>
    </w:p>
    <w:p w14:paraId="63BF93C5" w14:textId="77777777" w:rsidR="00565A10" w:rsidRDefault="00000000">
      <w:pPr>
        <w:spacing w:after="216" w:line="259" w:lineRule="auto"/>
        <w:ind w:left="12" w:firstLine="0"/>
        <w:jc w:val="left"/>
      </w:pPr>
      <w:r>
        <w:t xml:space="preserve"> </w:t>
      </w:r>
    </w:p>
    <w:p w14:paraId="4794CA4D" w14:textId="77777777" w:rsidR="00565A10" w:rsidRDefault="00000000">
      <w:pPr>
        <w:spacing w:after="215" w:line="259" w:lineRule="auto"/>
        <w:ind w:left="12" w:firstLine="0"/>
        <w:jc w:val="left"/>
      </w:pPr>
      <w:r>
        <w:t xml:space="preserve"> </w:t>
      </w:r>
    </w:p>
    <w:p w14:paraId="3221CEBB" w14:textId="77777777" w:rsidR="00565A10" w:rsidRDefault="00000000">
      <w:pPr>
        <w:spacing w:after="213" w:line="259" w:lineRule="auto"/>
        <w:ind w:left="12" w:firstLine="0"/>
        <w:jc w:val="left"/>
      </w:pPr>
      <w:r>
        <w:t xml:space="preserve"> </w:t>
      </w:r>
    </w:p>
    <w:p w14:paraId="56049ED8" w14:textId="77777777" w:rsidR="00565A10" w:rsidRDefault="00000000">
      <w:pPr>
        <w:spacing w:after="215" w:line="259" w:lineRule="auto"/>
        <w:ind w:left="12" w:firstLine="0"/>
        <w:jc w:val="left"/>
      </w:pPr>
      <w:r>
        <w:t xml:space="preserve"> </w:t>
      </w:r>
    </w:p>
    <w:p w14:paraId="0A4EA62E" w14:textId="77777777" w:rsidR="00565A10" w:rsidRDefault="00000000">
      <w:pPr>
        <w:spacing w:after="215" w:line="259" w:lineRule="auto"/>
        <w:ind w:left="12" w:firstLine="0"/>
        <w:jc w:val="left"/>
      </w:pPr>
      <w:r>
        <w:t xml:space="preserve"> </w:t>
      </w:r>
    </w:p>
    <w:p w14:paraId="0649E0CC" w14:textId="77777777" w:rsidR="00565A10" w:rsidRDefault="00000000">
      <w:pPr>
        <w:spacing w:after="174" w:line="259" w:lineRule="auto"/>
        <w:ind w:left="12" w:firstLine="0"/>
        <w:jc w:val="left"/>
      </w:pPr>
      <w:r>
        <w:t xml:space="preserve"> </w:t>
      </w:r>
    </w:p>
    <w:p w14:paraId="5B419A6B" w14:textId="77777777" w:rsidR="00565A10" w:rsidRDefault="00565A10">
      <w:pPr>
        <w:spacing w:after="174" w:line="259" w:lineRule="auto"/>
        <w:ind w:left="12" w:firstLine="0"/>
        <w:jc w:val="left"/>
      </w:pPr>
    </w:p>
    <w:p w14:paraId="7ECDF06E" w14:textId="77777777" w:rsidR="00565A10" w:rsidRDefault="00565A10">
      <w:pPr>
        <w:spacing w:after="174" w:line="259" w:lineRule="auto"/>
        <w:ind w:left="12" w:firstLine="0"/>
        <w:jc w:val="left"/>
      </w:pPr>
    </w:p>
    <w:p w14:paraId="3D8DABF0" w14:textId="77777777" w:rsidR="00565A10" w:rsidRDefault="00000000">
      <w:pPr>
        <w:spacing w:after="0" w:line="259" w:lineRule="auto"/>
        <w:ind w:left="1563" w:firstLine="0"/>
        <w:jc w:val="left"/>
      </w:pPr>
      <w:r>
        <w:rPr>
          <w:b/>
          <w:sz w:val="20"/>
        </w:rPr>
        <w:t xml:space="preserve"> </w:t>
      </w:r>
    </w:p>
    <w:tbl>
      <w:tblPr>
        <w:tblStyle w:val="TableGrid"/>
        <w:tblW w:w="9048" w:type="dxa"/>
        <w:tblInd w:w="12" w:type="dxa"/>
        <w:tblLook w:val="04A0" w:firstRow="1" w:lastRow="0" w:firstColumn="1" w:lastColumn="0" w:noHBand="0" w:noVBand="1"/>
      </w:tblPr>
      <w:tblGrid>
        <w:gridCol w:w="3743"/>
        <w:gridCol w:w="5305"/>
      </w:tblGrid>
      <w:tr w:rsidR="00565A10" w14:paraId="57A5FC9F" w14:textId="77777777">
        <w:trPr>
          <w:trHeight w:val="759"/>
        </w:trPr>
        <w:tc>
          <w:tcPr>
            <w:tcW w:w="3743" w:type="dxa"/>
            <w:tcBorders>
              <w:top w:val="nil"/>
              <w:left w:val="nil"/>
              <w:bottom w:val="nil"/>
              <w:right w:val="nil"/>
            </w:tcBorders>
          </w:tcPr>
          <w:p w14:paraId="7F09F950" w14:textId="77777777" w:rsidR="00565A10" w:rsidRDefault="00000000">
            <w:pPr>
              <w:spacing w:after="237" w:line="259" w:lineRule="auto"/>
              <w:ind w:left="310" w:firstLine="0"/>
              <w:jc w:val="center"/>
            </w:pPr>
            <w:r>
              <w:rPr>
                <w:b/>
                <w:sz w:val="20"/>
                <w:u w:val="single" w:color="000000"/>
              </w:rPr>
              <w:lastRenderedPageBreak/>
              <w:t>Form No.</w:t>
            </w:r>
            <w:r>
              <w:rPr>
                <w:b/>
                <w:sz w:val="20"/>
              </w:rPr>
              <w:t xml:space="preserve"> </w:t>
            </w:r>
          </w:p>
          <w:p w14:paraId="3CAE7E2E" w14:textId="77777777" w:rsidR="00565A10" w:rsidRDefault="00000000">
            <w:pPr>
              <w:spacing w:after="0" w:line="259" w:lineRule="auto"/>
              <w:ind w:left="0" w:firstLine="0"/>
              <w:jc w:val="left"/>
            </w:pPr>
            <w:r>
              <w:rPr>
                <w:b/>
                <w:sz w:val="12"/>
              </w:rPr>
              <w:t xml:space="preserve"> </w:t>
            </w:r>
          </w:p>
        </w:tc>
        <w:tc>
          <w:tcPr>
            <w:tcW w:w="5305" w:type="dxa"/>
            <w:tcBorders>
              <w:top w:val="nil"/>
              <w:left w:val="nil"/>
              <w:bottom w:val="nil"/>
              <w:right w:val="nil"/>
            </w:tcBorders>
          </w:tcPr>
          <w:p w14:paraId="0D2B77F7" w14:textId="77777777" w:rsidR="00565A10" w:rsidRDefault="00000000">
            <w:pPr>
              <w:spacing w:after="0" w:line="259" w:lineRule="auto"/>
              <w:ind w:left="1195" w:firstLine="0"/>
              <w:jc w:val="left"/>
            </w:pPr>
            <w:r>
              <w:rPr>
                <w:b/>
                <w:sz w:val="20"/>
                <w:u w:val="single" w:color="000000"/>
              </w:rPr>
              <w:t>Name</w:t>
            </w:r>
            <w:r>
              <w:rPr>
                <w:b/>
                <w:sz w:val="20"/>
              </w:rPr>
              <w:t xml:space="preserve"> </w:t>
            </w:r>
          </w:p>
        </w:tc>
      </w:tr>
      <w:tr w:rsidR="00565A10" w14:paraId="19C2EAD3" w14:textId="77777777">
        <w:trPr>
          <w:trHeight w:val="305"/>
        </w:trPr>
        <w:tc>
          <w:tcPr>
            <w:tcW w:w="3743" w:type="dxa"/>
            <w:tcBorders>
              <w:top w:val="nil"/>
              <w:left w:val="nil"/>
              <w:bottom w:val="nil"/>
              <w:right w:val="nil"/>
            </w:tcBorders>
          </w:tcPr>
          <w:p w14:paraId="15D93AF4" w14:textId="77777777" w:rsidR="00565A10" w:rsidRDefault="00000000">
            <w:pPr>
              <w:spacing w:after="0" w:line="259" w:lineRule="auto"/>
              <w:ind w:left="874" w:firstLine="0"/>
              <w:jc w:val="left"/>
            </w:pPr>
            <w:r>
              <w:rPr>
                <w:sz w:val="20"/>
              </w:rPr>
              <w:t xml:space="preserve">DPWH-CONSL-17 (TPF1) </w:t>
            </w:r>
          </w:p>
        </w:tc>
        <w:tc>
          <w:tcPr>
            <w:tcW w:w="5305" w:type="dxa"/>
            <w:tcBorders>
              <w:top w:val="nil"/>
              <w:left w:val="nil"/>
              <w:bottom w:val="nil"/>
              <w:right w:val="nil"/>
            </w:tcBorders>
          </w:tcPr>
          <w:p w14:paraId="49B7584A" w14:textId="77777777" w:rsidR="00565A10" w:rsidRDefault="00000000">
            <w:pPr>
              <w:spacing w:after="0" w:line="259" w:lineRule="auto"/>
              <w:ind w:left="0" w:firstLine="0"/>
              <w:jc w:val="left"/>
            </w:pPr>
            <w:r>
              <w:rPr>
                <w:sz w:val="20"/>
              </w:rPr>
              <w:t xml:space="preserve">Technical Proposal Submission Form </w:t>
            </w:r>
          </w:p>
        </w:tc>
      </w:tr>
      <w:tr w:rsidR="00565A10" w14:paraId="75A014E3" w14:textId="77777777">
        <w:trPr>
          <w:trHeight w:val="250"/>
        </w:trPr>
        <w:tc>
          <w:tcPr>
            <w:tcW w:w="3743" w:type="dxa"/>
            <w:tcBorders>
              <w:top w:val="nil"/>
              <w:left w:val="nil"/>
              <w:bottom w:val="nil"/>
              <w:right w:val="nil"/>
            </w:tcBorders>
          </w:tcPr>
          <w:p w14:paraId="65B74F41" w14:textId="77777777" w:rsidR="00565A10" w:rsidRDefault="00000000">
            <w:pPr>
              <w:spacing w:after="0" w:line="259" w:lineRule="auto"/>
              <w:ind w:left="874" w:firstLine="0"/>
              <w:jc w:val="left"/>
            </w:pPr>
            <w:r>
              <w:rPr>
                <w:sz w:val="20"/>
              </w:rPr>
              <w:t xml:space="preserve">DPWH-CONSL-06 (TPF2A) </w:t>
            </w:r>
          </w:p>
        </w:tc>
        <w:tc>
          <w:tcPr>
            <w:tcW w:w="5305" w:type="dxa"/>
            <w:tcBorders>
              <w:top w:val="nil"/>
              <w:left w:val="nil"/>
              <w:bottom w:val="nil"/>
              <w:right w:val="nil"/>
            </w:tcBorders>
          </w:tcPr>
          <w:p w14:paraId="44687011" w14:textId="77777777" w:rsidR="00565A10" w:rsidRDefault="00000000">
            <w:pPr>
              <w:spacing w:after="0" w:line="259" w:lineRule="auto"/>
              <w:ind w:left="0" w:firstLine="0"/>
              <w:jc w:val="left"/>
            </w:pPr>
            <w:r>
              <w:rPr>
                <w:sz w:val="20"/>
              </w:rPr>
              <w:t xml:space="preserve">Experience on Completed Projects </w:t>
            </w:r>
          </w:p>
        </w:tc>
      </w:tr>
      <w:tr w:rsidR="00565A10" w14:paraId="5756F682" w14:textId="77777777">
        <w:trPr>
          <w:trHeight w:val="361"/>
        </w:trPr>
        <w:tc>
          <w:tcPr>
            <w:tcW w:w="3743" w:type="dxa"/>
            <w:tcBorders>
              <w:top w:val="nil"/>
              <w:left w:val="nil"/>
              <w:bottom w:val="nil"/>
              <w:right w:val="nil"/>
            </w:tcBorders>
          </w:tcPr>
          <w:p w14:paraId="194E4B11" w14:textId="77777777" w:rsidR="00565A10" w:rsidRDefault="00000000">
            <w:pPr>
              <w:spacing w:after="0" w:line="259" w:lineRule="auto"/>
              <w:ind w:left="874" w:firstLine="0"/>
              <w:jc w:val="left"/>
            </w:pPr>
            <w:r>
              <w:rPr>
                <w:sz w:val="20"/>
              </w:rPr>
              <w:t xml:space="preserve">DPWH-CONSL-07(TPF2B) </w:t>
            </w:r>
          </w:p>
        </w:tc>
        <w:tc>
          <w:tcPr>
            <w:tcW w:w="5305" w:type="dxa"/>
            <w:tcBorders>
              <w:top w:val="nil"/>
              <w:left w:val="nil"/>
              <w:bottom w:val="nil"/>
              <w:right w:val="nil"/>
            </w:tcBorders>
          </w:tcPr>
          <w:p w14:paraId="6BA295BA" w14:textId="77777777" w:rsidR="00565A10" w:rsidRDefault="00000000">
            <w:pPr>
              <w:spacing w:after="0" w:line="259" w:lineRule="auto"/>
              <w:ind w:left="0" w:firstLine="0"/>
              <w:jc w:val="left"/>
            </w:pPr>
            <w:r>
              <w:rPr>
                <w:sz w:val="20"/>
              </w:rPr>
              <w:t xml:space="preserve">Experience on On-Going Projects </w:t>
            </w:r>
          </w:p>
        </w:tc>
      </w:tr>
      <w:tr w:rsidR="00565A10" w14:paraId="0762D779" w14:textId="77777777">
        <w:trPr>
          <w:trHeight w:val="844"/>
        </w:trPr>
        <w:tc>
          <w:tcPr>
            <w:tcW w:w="3743" w:type="dxa"/>
            <w:tcBorders>
              <w:top w:val="nil"/>
              <w:left w:val="nil"/>
              <w:bottom w:val="nil"/>
              <w:right w:val="nil"/>
            </w:tcBorders>
          </w:tcPr>
          <w:p w14:paraId="3E3BAF78" w14:textId="77777777" w:rsidR="00565A10" w:rsidRDefault="00000000">
            <w:pPr>
              <w:spacing w:after="0" w:line="259" w:lineRule="auto"/>
              <w:ind w:left="874" w:firstLine="0"/>
              <w:jc w:val="left"/>
            </w:pPr>
            <w:r>
              <w:rPr>
                <w:sz w:val="20"/>
              </w:rPr>
              <w:t xml:space="preserve">DPWH-CONSL-19 (TPF3) </w:t>
            </w:r>
          </w:p>
        </w:tc>
        <w:tc>
          <w:tcPr>
            <w:tcW w:w="5305" w:type="dxa"/>
            <w:tcBorders>
              <w:top w:val="nil"/>
              <w:left w:val="nil"/>
              <w:bottom w:val="nil"/>
              <w:right w:val="nil"/>
            </w:tcBorders>
            <w:vAlign w:val="bottom"/>
          </w:tcPr>
          <w:p w14:paraId="12C76B0F" w14:textId="77777777" w:rsidR="00565A10" w:rsidRDefault="00000000">
            <w:pPr>
              <w:spacing w:after="0" w:line="259" w:lineRule="auto"/>
              <w:ind w:left="10" w:hanging="5"/>
            </w:pPr>
            <w:r>
              <w:rPr>
                <w:sz w:val="20"/>
              </w:rPr>
              <w:t xml:space="preserve">Comments on TOR and Data, Services and Facilities to be provided by the Procuring Entity </w:t>
            </w:r>
          </w:p>
        </w:tc>
      </w:tr>
      <w:tr w:rsidR="00565A10" w14:paraId="4582AC4F" w14:textId="77777777">
        <w:trPr>
          <w:trHeight w:val="368"/>
        </w:trPr>
        <w:tc>
          <w:tcPr>
            <w:tcW w:w="3743" w:type="dxa"/>
            <w:tcBorders>
              <w:top w:val="nil"/>
              <w:left w:val="nil"/>
              <w:bottom w:val="nil"/>
              <w:right w:val="nil"/>
            </w:tcBorders>
          </w:tcPr>
          <w:p w14:paraId="75F0F932" w14:textId="77777777" w:rsidR="00565A10" w:rsidRDefault="00000000">
            <w:pPr>
              <w:spacing w:after="0" w:line="259" w:lineRule="auto"/>
              <w:ind w:left="126" w:firstLine="0"/>
              <w:jc w:val="center"/>
            </w:pPr>
            <w:r>
              <w:rPr>
                <w:sz w:val="20"/>
              </w:rPr>
              <w:t xml:space="preserve">DPWH-CONSL-20(TPF4) </w:t>
            </w:r>
          </w:p>
        </w:tc>
        <w:tc>
          <w:tcPr>
            <w:tcW w:w="5305" w:type="dxa"/>
            <w:tcBorders>
              <w:top w:val="nil"/>
              <w:left w:val="nil"/>
              <w:bottom w:val="nil"/>
              <w:right w:val="nil"/>
            </w:tcBorders>
          </w:tcPr>
          <w:p w14:paraId="3894F4DE" w14:textId="77777777" w:rsidR="00565A10" w:rsidRDefault="00000000">
            <w:pPr>
              <w:spacing w:after="0" w:line="259" w:lineRule="auto"/>
              <w:ind w:left="5" w:firstLine="0"/>
              <w:jc w:val="left"/>
            </w:pPr>
            <w:r>
              <w:rPr>
                <w:sz w:val="20"/>
              </w:rPr>
              <w:t xml:space="preserve">Approach, Methodology and Work Plan </w:t>
            </w:r>
          </w:p>
        </w:tc>
      </w:tr>
      <w:tr w:rsidR="00565A10" w14:paraId="3276F406" w14:textId="77777777">
        <w:trPr>
          <w:trHeight w:val="367"/>
        </w:trPr>
        <w:tc>
          <w:tcPr>
            <w:tcW w:w="3743" w:type="dxa"/>
            <w:tcBorders>
              <w:top w:val="nil"/>
              <w:left w:val="nil"/>
              <w:bottom w:val="nil"/>
              <w:right w:val="nil"/>
            </w:tcBorders>
            <w:vAlign w:val="bottom"/>
          </w:tcPr>
          <w:p w14:paraId="41192D5D" w14:textId="77777777" w:rsidR="00565A10" w:rsidRDefault="00000000">
            <w:pPr>
              <w:spacing w:after="0" w:line="259" w:lineRule="auto"/>
              <w:ind w:left="126" w:firstLine="0"/>
              <w:jc w:val="center"/>
            </w:pPr>
            <w:r>
              <w:rPr>
                <w:sz w:val="20"/>
              </w:rPr>
              <w:t xml:space="preserve">DPWH-CONSL-21(TPF5) </w:t>
            </w:r>
          </w:p>
        </w:tc>
        <w:tc>
          <w:tcPr>
            <w:tcW w:w="5305" w:type="dxa"/>
            <w:tcBorders>
              <w:top w:val="nil"/>
              <w:left w:val="nil"/>
              <w:bottom w:val="nil"/>
              <w:right w:val="nil"/>
            </w:tcBorders>
            <w:vAlign w:val="bottom"/>
          </w:tcPr>
          <w:p w14:paraId="7DEE1A61" w14:textId="77777777" w:rsidR="00565A10" w:rsidRDefault="00000000">
            <w:pPr>
              <w:spacing w:after="0" w:line="259" w:lineRule="auto"/>
              <w:ind w:left="5" w:firstLine="0"/>
              <w:jc w:val="left"/>
            </w:pPr>
            <w:r>
              <w:rPr>
                <w:sz w:val="20"/>
              </w:rPr>
              <w:t xml:space="preserve">Organizational Chart, Team Composition and Tasks </w:t>
            </w:r>
          </w:p>
        </w:tc>
      </w:tr>
      <w:tr w:rsidR="00565A10" w14:paraId="0A9068BD" w14:textId="77777777">
        <w:trPr>
          <w:trHeight w:val="366"/>
        </w:trPr>
        <w:tc>
          <w:tcPr>
            <w:tcW w:w="3743" w:type="dxa"/>
            <w:tcBorders>
              <w:top w:val="nil"/>
              <w:left w:val="nil"/>
              <w:bottom w:val="nil"/>
              <w:right w:val="nil"/>
            </w:tcBorders>
          </w:tcPr>
          <w:p w14:paraId="187C5C87" w14:textId="77777777" w:rsidR="00565A10" w:rsidRDefault="00000000">
            <w:pPr>
              <w:spacing w:after="0" w:line="259" w:lineRule="auto"/>
              <w:ind w:left="126" w:firstLine="0"/>
              <w:jc w:val="center"/>
            </w:pPr>
            <w:r>
              <w:rPr>
                <w:sz w:val="20"/>
              </w:rPr>
              <w:t xml:space="preserve">DPWH-CONSL-22(TPF6) </w:t>
            </w:r>
          </w:p>
        </w:tc>
        <w:tc>
          <w:tcPr>
            <w:tcW w:w="5305" w:type="dxa"/>
            <w:tcBorders>
              <w:top w:val="nil"/>
              <w:left w:val="nil"/>
              <w:bottom w:val="nil"/>
              <w:right w:val="nil"/>
            </w:tcBorders>
          </w:tcPr>
          <w:p w14:paraId="75F6726B" w14:textId="77777777" w:rsidR="00565A10" w:rsidRDefault="00000000">
            <w:pPr>
              <w:spacing w:after="0" w:line="259" w:lineRule="auto"/>
              <w:ind w:left="5" w:firstLine="0"/>
              <w:jc w:val="left"/>
            </w:pPr>
            <w:r>
              <w:rPr>
                <w:sz w:val="20"/>
              </w:rPr>
              <w:t xml:space="preserve">Curriculum Vitae of Key Personnel </w:t>
            </w:r>
          </w:p>
        </w:tc>
      </w:tr>
      <w:tr w:rsidR="00565A10" w14:paraId="48B280E1" w14:textId="77777777">
        <w:trPr>
          <w:trHeight w:val="366"/>
        </w:trPr>
        <w:tc>
          <w:tcPr>
            <w:tcW w:w="3743" w:type="dxa"/>
            <w:tcBorders>
              <w:top w:val="nil"/>
              <w:left w:val="nil"/>
              <w:bottom w:val="nil"/>
              <w:right w:val="nil"/>
            </w:tcBorders>
            <w:vAlign w:val="bottom"/>
          </w:tcPr>
          <w:p w14:paraId="610EC37F" w14:textId="77777777" w:rsidR="00565A10" w:rsidRDefault="00000000">
            <w:pPr>
              <w:spacing w:after="0" w:line="259" w:lineRule="auto"/>
              <w:ind w:left="126" w:firstLine="0"/>
              <w:jc w:val="center"/>
            </w:pPr>
            <w:r>
              <w:rPr>
                <w:sz w:val="20"/>
              </w:rPr>
              <w:t xml:space="preserve">DPWH-CONSL-23(TPF7) </w:t>
            </w:r>
          </w:p>
        </w:tc>
        <w:tc>
          <w:tcPr>
            <w:tcW w:w="5305" w:type="dxa"/>
            <w:tcBorders>
              <w:top w:val="nil"/>
              <w:left w:val="nil"/>
              <w:bottom w:val="nil"/>
              <w:right w:val="nil"/>
            </w:tcBorders>
            <w:vAlign w:val="bottom"/>
          </w:tcPr>
          <w:p w14:paraId="0E6EB8C1" w14:textId="77777777" w:rsidR="00565A10" w:rsidRDefault="00000000">
            <w:pPr>
              <w:spacing w:after="0" w:line="259" w:lineRule="auto"/>
              <w:ind w:left="2" w:firstLine="0"/>
              <w:jc w:val="left"/>
            </w:pPr>
            <w:r>
              <w:rPr>
                <w:sz w:val="20"/>
              </w:rPr>
              <w:t xml:space="preserve">Time Schedule of Professional Personnel </w:t>
            </w:r>
          </w:p>
        </w:tc>
      </w:tr>
      <w:tr w:rsidR="00565A10" w14:paraId="646E1ABB" w14:textId="77777777">
        <w:trPr>
          <w:trHeight w:val="794"/>
        </w:trPr>
        <w:tc>
          <w:tcPr>
            <w:tcW w:w="3743" w:type="dxa"/>
            <w:tcBorders>
              <w:top w:val="nil"/>
              <w:left w:val="nil"/>
              <w:bottom w:val="nil"/>
              <w:right w:val="nil"/>
            </w:tcBorders>
          </w:tcPr>
          <w:p w14:paraId="03071D7F" w14:textId="77777777" w:rsidR="00565A10" w:rsidRDefault="00000000">
            <w:pPr>
              <w:spacing w:after="228" w:line="259" w:lineRule="auto"/>
              <w:ind w:left="126" w:firstLine="0"/>
              <w:jc w:val="center"/>
            </w:pPr>
            <w:r>
              <w:rPr>
                <w:sz w:val="20"/>
              </w:rPr>
              <w:t xml:space="preserve">DPWH-CONSL-24(TPF8) </w:t>
            </w:r>
          </w:p>
          <w:p w14:paraId="430337E0" w14:textId="77777777" w:rsidR="00565A10" w:rsidRDefault="00000000">
            <w:pPr>
              <w:spacing w:after="0" w:line="259" w:lineRule="auto"/>
              <w:ind w:left="0" w:firstLine="0"/>
              <w:jc w:val="left"/>
            </w:pPr>
            <w:r>
              <w:rPr>
                <w:sz w:val="20"/>
              </w:rPr>
              <w:t xml:space="preserve"> </w:t>
            </w:r>
          </w:p>
        </w:tc>
        <w:tc>
          <w:tcPr>
            <w:tcW w:w="5305" w:type="dxa"/>
            <w:tcBorders>
              <w:top w:val="nil"/>
              <w:left w:val="nil"/>
              <w:bottom w:val="nil"/>
              <w:right w:val="nil"/>
            </w:tcBorders>
          </w:tcPr>
          <w:p w14:paraId="6D8362B1" w14:textId="77777777" w:rsidR="00565A10" w:rsidRDefault="00000000">
            <w:pPr>
              <w:spacing w:after="0" w:line="259" w:lineRule="auto"/>
              <w:ind w:left="2" w:firstLine="0"/>
              <w:jc w:val="left"/>
            </w:pPr>
            <w:r>
              <w:rPr>
                <w:sz w:val="20"/>
              </w:rPr>
              <w:t xml:space="preserve">Activity (Work) Schedule </w:t>
            </w:r>
          </w:p>
        </w:tc>
      </w:tr>
      <w:tr w:rsidR="00565A10" w14:paraId="0AA45A71" w14:textId="77777777">
        <w:trPr>
          <w:trHeight w:val="421"/>
        </w:trPr>
        <w:tc>
          <w:tcPr>
            <w:tcW w:w="3743" w:type="dxa"/>
            <w:tcBorders>
              <w:top w:val="nil"/>
              <w:left w:val="nil"/>
              <w:bottom w:val="nil"/>
              <w:right w:val="nil"/>
            </w:tcBorders>
          </w:tcPr>
          <w:p w14:paraId="6F0470A4" w14:textId="77777777" w:rsidR="00565A10" w:rsidRDefault="00000000">
            <w:pPr>
              <w:spacing w:after="0" w:line="259" w:lineRule="auto"/>
              <w:ind w:left="874" w:firstLine="0"/>
              <w:jc w:val="left"/>
            </w:pPr>
            <w:r>
              <w:rPr>
                <w:sz w:val="20"/>
              </w:rPr>
              <w:t xml:space="preserve">DPWH-CONSL-08 </w:t>
            </w:r>
          </w:p>
        </w:tc>
        <w:tc>
          <w:tcPr>
            <w:tcW w:w="5305" w:type="dxa"/>
            <w:tcBorders>
              <w:top w:val="nil"/>
              <w:left w:val="nil"/>
              <w:bottom w:val="nil"/>
              <w:right w:val="nil"/>
            </w:tcBorders>
          </w:tcPr>
          <w:p w14:paraId="18623552" w14:textId="77777777" w:rsidR="00565A10" w:rsidRDefault="00000000">
            <w:pPr>
              <w:spacing w:after="0" w:line="259" w:lineRule="auto"/>
              <w:ind w:left="12" w:firstLine="0"/>
              <w:jc w:val="left"/>
            </w:pPr>
            <w:r>
              <w:rPr>
                <w:sz w:val="20"/>
              </w:rPr>
              <w:t xml:space="preserve">Joint Venture Agreement (JVA) </w:t>
            </w:r>
          </w:p>
        </w:tc>
      </w:tr>
      <w:tr w:rsidR="00565A10" w14:paraId="36295F2B" w14:textId="77777777">
        <w:trPr>
          <w:trHeight w:val="365"/>
        </w:trPr>
        <w:tc>
          <w:tcPr>
            <w:tcW w:w="3743" w:type="dxa"/>
            <w:tcBorders>
              <w:top w:val="nil"/>
              <w:left w:val="nil"/>
              <w:bottom w:val="nil"/>
              <w:right w:val="nil"/>
            </w:tcBorders>
            <w:vAlign w:val="bottom"/>
          </w:tcPr>
          <w:p w14:paraId="5E2E57BF" w14:textId="77777777" w:rsidR="00565A10" w:rsidRDefault="00000000">
            <w:pPr>
              <w:spacing w:after="0" w:line="259" w:lineRule="auto"/>
              <w:ind w:left="874" w:firstLine="0"/>
              <w:jc w:val="left"/>
            </w:pPr>
            <w:r>
              <w:rPr>
                <w:sz w:val="20"/>
              </w:rPr>
              <w:t xml:space="preserve">DPWH-CONSL-08A </w:t>
            </w:r>
          </w:p>
        </w:tc>
        <w:tc>
          <w:tcPr>
            <w:tcW w:w="5305" w:type="dxa"/>
            <w:tcBorders>
              <w:top w:val="nil"/>
              <w:left w:val="nil"/>
              <w:bottom w:val="nil"/>
              <w:right w:val="nil"/>
            </w:tcBorders>
            <w:vAlign w:val="bottom"/>
          </w:tcPr>
          <w:p w14:paraId="32E92B28" w14:textId="77777777" w:rsidR="00565A10" w:rsidRDefault="00000000">
            <w:pPr>
              <w:spacing w:after="0" w:line="259" w:lineRule="auto"/>
              <w:ind w:left="7" w:firstLine="0"/>
              <w:jc w:val="left"/>
            </w:pPr>
            <w:r>
              <w:rPr>
                <w:sz w:val="20"/>
              </w:rPr>
              <w:t xml:space="preserve">Affidavit of Potential Joint Venture Partners </w:t>
            </w:r>
          </w:p>
        </w:tc>
      </w:tr>
      <w:tr w:rsidR="00565A10" w14:paraId="7842971C" w14:textId="77777777">
        <w:trPr>
          <w:trHeight w:val="368"/>
        </w:trPr>
        <w:tc>
          <w:tcPr>
            <w:tcW w:w="3743" w:type="dxa"/>
            <w:tcBorders>
              <w:top w:val="nil"/>
              <w:left w:val="nil"/>
              <w:bottom w:val="nil"/>
              <w:right w:val="nil"/>
            </w:tcBorders>
          </w:tcPr>
          <w:p w14:paraId="6C34D2F4" w14:textId="77777777" w:rsidR="00565A10" w:rsidRDefault="00000000">
            <w:pPr>
              <w:spacing w:after="0" w:line="259" w:lineRule="auto"/>
              <w:ind w:left="874" w:firstLine="0"/>
              <w:jc w:val="left"/>
            </w:pPr>
            <w:r>
              <w:rPr>
                <w:sz w:val="20"/>
              </w:rPr>
              <w:t xml:space="preserve">DPWH-CONSL-18 </w:t>
            </w:r>
          </w:p>
        </w:tc>
        <w:tc>
          <w:tcPr>
            <w:tcW w:w="5305" w:type="dxa"/>
            <w:tcBorders>
              <w:top w:val="nil"/>
              <w:left w:val="nil"/>
              <w:bottom w:val="nil"/>
              <w:right w:val="nil"/>
            </w:tcBorders>
          </w:tcPr>
          <w:p w14:paraId="418DCEC8" w14:textId="77777777" w:rsidR="00565A10" w:rsidRDefault="00000000">
            <w:pPr>
              <w:spacing w:after="0" w:line="259" w:lineRule="auto"/>
              <w:ind w:left="7" w:firstLine="0"/>
              <w:jc w:val="left"/>
            </w:pPr>
            <w:r>
              <w:rPr>
                <w:sz w:val="20"/>
              </w:rPr>
              <w:t xml:space="preserve">Bid Securing Declaration </w:t>
            </w:r>
          </w:p>
        </w:tc>
      </w:tr>
      <w:tr w:rsidR="00565A10" w14:paraId="32B49D8F" w14:textId="77777777">
        <w:trPr>
          <w:trHeight w:val="918"/>
        </w:trPr>
        <w:tc>
          <w:tcPr>
            <w:tcW w:w="3743" w:type="dxa"/>
            <w:tcBorders>
              <w:top w:val="nil"/>
              <w:left w:val="nil"/>
              <w:bottom w:val="nil"/>
              <w:right w:val="nil"/>
            </w:tcBorders>
          </w:tcPr>
          <w:p w14:paraId="2DABFFD0" w14:textId="77777777" w:rsidR="00565A10" w:rsidRDefault="00000000">
            <w:pPr>
              <w:spacing w:after="230" w:line="259" w:lineRule="auto"/>
              <w:ind w:left="874" w:firstLine="0"/>
              <w:jc w:val="left"/>
            </w:pPr>
            <w:r>
              <w:rPr>
                <w:sz w:val="20"/>
              </w:rPr>
              <w:t xml:space="preserve">DPWH-CONSL-25 </w:t>
            </w:r>
          </w:p>
          <w:p w14:paraId="3A81A51B" w14:textId="77777777" w:rsidR="00565A10" w:rsidRDefault="00000000">
            <w:pPr>
              <w:spacing w:after="0" w:line="259" w:lineRule="auto"/>
              <w:ind w:left="0" w:firstLine="0"/>
              <w:jc w:val="left"/>
            </w:pPr>
            <w:r>
              <w:rPr>
                <w:sz w:val="21"/>
              </w:rPr>
              <w:t xml:space="preserve"> </w:t>
            </w:r>
          </w:p>
        </w:tc>
        <w:tc>
          <w:tcPr>
            <w:tcW w:w="5305" w:type="dxa"/>
            <w:tcBorders>
              <w:top w:val="nil"/>
              <w:left w:val="nil"/>
              <w:bottom w:val="nil"/>
              <w:right w:val="nil"/>
            </w:tcBorders>
          </w:tcPr>
          <w:p w14:paraId="1AA7CEC8" w14:textId="77777777" w:rsidR="00565A10" w:rsidRDefault="00000000">
            <w:pPr>
              <w:spacing w:after="0" w:line="259" w:lineRule="auto"/>
              <w:ind w:left="12" w:firstLine="0"/>
              <w:jc w:val="left"/>
            </w:pPr>
            <w:r>
              <w:rPr>
                <w:sz w:val="20"/>
              </w:rPr>
              <w:t xml:space="preserve">Omnibus Sworn Statement </w:t>
            </w:r>
          </w:p>
        </w:tc>
      </w:tr>
      <w:tr w:rsidR="00565A10" w14:paraId="6A7F0079" w14:textId="77777777">
        <w:trPr>
          <w:trHeight w:val="305"/>
        </w:trPr>
        <w:tc>
          <w:tcPr>
            <w:tcW w:w="3743" w:type="dxa"/>
            <w:tcBorders>
              <w:top w:val="nil"/>
              <w:left w:val="nil"/>
              <w:bottom w:val="nil"/>
              <w:right w:val="nil"/>
            </w:tcBorders>
          </w:tcPr>
          <w:p w14:paraId="560D34B0" w14:textId="77777777" w:rsidR="00565A10" w:rsidRDefault="00000000">
            <w:pPr>
              <w:spacing w:after="0" w:line="259" w:lineRule="auto"/>
              <w:ind w:left="114" w:firstLine="0"/>
              <w:jc w:val="center"/>
            </w:pPr>
            <w:r>
              <w:rPr>
                <w:sz w:val="20"/>
              </w:rPr>
              <w:t xml:space="preserve">DPWH-CONSL-26(FPF1) </w:t>
            </w:r>
          </w:p>
        </w:tc>
        <w:tc>
          <w:tcPr>
            <w:tcW w:w="5305" w:type="dxa"/>
            <w:tcBorders>
              <w:top w:val="nil"/>
              <w:left w:val="nil"/>
              <w:bottom w:val="nil"/>
              <w:right w:val="nil"/>
            </w:tcBorders>
          </w:tcPr>
          <w:p w14:paraId="53AB378D" w14:textId="77777777" w:rsidR="00565A10" w:rsidRDefault="00000000">
            <w:pPr>
              <w:spacing w:after="0" w:line="259" w:lineRule="auto"/>
              <w:ind w:left="2" w:firstLine="0"/>
              <w:jc w:val="left"/>
            </w:pPr>
            <w:r>
              <w:rPr>
                <w:sz w:val="20"/>
              </w:rPr>
              <w:t xml:space="preserve">Financial Proposal Submission Form </w:t>
            </w:r>
          </w:p>
        </w:tc>
      </w:tr>
      <w:tr w:rsidR="00565A10" w14:paraId="74841618" w14:textId="77777777">
        <w:trPr>
          <w:trHeight w:val="368"/>
        </w:trPr>
        <w:tc>
          <w:tcPr>
            <w:tcW w:w="3743" w:type="dxa"/>
            <w:tcBorders>
              <w:top w:val="nil"/>
              <w:left w:val="nil"/>
              <w:bottom w:val="nil"/>
              <w:right w:val="nil"/>
            </w:tcBorders>
          </w:tcPr>
          <w:p w14:paraId="25422383" w14:textId="77777777" w:rsidR="00565A10" w:rsidRDefault="00000000">
            <w:pPr>
              <w:spacing w:after="0" w:line="259" w:lineRule="auto"/>
              <w:ind w:left="114" w:firstLine="0"/>
              <w:jc w:val="center"/>
            </w:pPr>
            <w:r>
              <w:rPr>
                <w:sz w:val="20"/>
              </w:rPr>
              <w:t xml:space="preserve">DPWH-CONSL-27(FPF2) </w:t>
            </w:r>
          </w:p>
        </w:tc>
        <w:tc>
          <w:tcPr>
            <w:tcW w:w="5305" w:type="dxa"/>
            <w:tcBorders>
              <w:top w:val="nil"/>
              <w:left w:val="nil"/>
              <w:bottom w:val="nil"/>
              <w:right w:val="nil"/>
            </w:tcBorders>
          </w:tcPr>
          <w:p w14:paraId="75590E3C" w14:textId="77777777" w:rsidR="00565A10" w:rsidRDefault="00000000">
            <w:pPr>
              <w:spacing w:after="0" w:line="259" w:lineRule="auto"/>
              <w:ind w:left="2" w:firstLine="0"/>
              <w:jc w:val="left"/>
            </w:pPr>
            <w:r>
              <w:rPr>
                <w:sz w:val="20"/>
              </w:rPr>
              <w:t xml:space="preserve">Summary of Costs </w:t>
            </w:r>
          </w:p>
        </w:tc>
      </w:tr>
      <w:tr w:rsidR="00565A10" w14:paraId="1303AF0B" w14:textId="77777777">
        <w:trPr>
          <w:trHeight w:val="485"/>
        </w:trPr>
        <w:tc>
          <w:tcPr>
            <w:tcW w:w="3743" w:type="dxa"/>
            <w:tcBorders>
              <w:top w:val="nil"/>
              <w:left w:val="nil"/>
              <w:bottom w:val="nil"/>
              <w:right w:val="nil"/>
            </w:tcBorders>
            <w:vAlign w:val="center"/>
          </w:tcPr>
          <w:p w14:paraId="0A509221" w14:textId="77777777" w:rsidR="00565A10" w:rsidRDefault="00000000">
            <w:pPr>
              <w:spacing w:after="0" w:line="259" w:lineRule="auto"/>
              <w:ind w:left="874" w:firstLine="0"/>
              <w:jc w:val="left"/>
            </w:pPr>
            <w:r>
              <w:rPr>
                <w:sz w:val="20"/>
              </w:rPr>
              <w:t xml:space="preserve">DPWH-CONSL-28(FPF3) </w:t>
            </w:r>
          </w:p>
        </w:tc>
        <w:tc>
          <w:tcPr>
            <w:tcW w:w="5305" w:type="dxa"/>
            <w:tcBorders>
              <w:top w:val="nil"/>
              <w:left w:val="nil"/>
              <w:bottom w:val="nil"/>
              <w:right w:val="nil"/>
            </w:tcBorders>
            <w:vAlign w:val="center"/>
          </w:tcPr>
          <w:p w14:paraId="5002B5C2" w14:textId="77777777" w:rsidR="00565A10" w:rsidRDefault="00000000">
            <w:pPr>
              <w:spacing w:after="0" w:line="259" w:lineRule="auto"/>
              <w:ind w:left="7" w:firstLine="0"/>
              <w:jc w:val="left"/>
            </w:pPr>
            <w:r>
              <w:rPr>
                <w:sz w:val="20"/>
              </w:rPr>
              <w:t xml:space="preserve">Breakdown of Price Per Activity </w:t>
            </w:r>
          </w:p>
        </w:tc>
      </w:tr>
      <w:tr w:rsidR="00565A10" w14:paraId="06451ADA" w14:textId="77777777">
        <w:trPr>
          <w:trHeight w:val="364"/>
        </w:trPr>
        <w:tc>
          <w:tcPr>
            <w:tcW w:w="3743" w:type="dxa"/>
            <w:tcBorders>
              <w:top w:val="nil"/>
              <w:left w:val="nil"/>
              <w:bottom w:val="nil"/>
              <w:right w:val="nil"/>
            </w:tcBorders>
            <w:vAlign w:val="bottom"/>
          </w:tcPr>
          <w:p w14:paraId="0F5EEB20" w14:textId="77777777" w:rsidR="00565A10" w:rsidRDefault="00000000">
            <w:pPr>
              <w:spacing w:after="0" w:line="259" w:lineRule="auto"/>
              <w:ind w:left="114" w:firstLine="0"/>
              <w:jc w:val="center"/>
            </w:pPr>
            <w:r>
              <w:rPr>
                <w:sz w:val="20"/>
              </w:rPr>
              <w:t xml:space="preserve">DPWH-CONSL-29(FPF4) </w:t>
            </w:r>
          </w:p>
        </w:tc>
        <w:tc>
          <w:tcPr>
            <w:tcW w:w="5305" w:type="dxa"/>
            <w:tcBorders>
              <w:top w:val="nil"/>
              <w:left w:val="nil"/>
              <w:bottom w:val="nil"/>
              <w:right w:val="nil"/>
            </w:tcBorders>
            <w:vAlign w:val="bottom"/>
          </w:tcPr>
          <w:p w14:paraId="476EF1F5" w14:textId="77777777" w:rsidR="00565A10" w:rsidRDefault="00000000">
            <w:pPr>
              <w:spacing w:after="0" w:line="259" w:lineRule="auto"/>
              <w:ind w:left="2" w:firstLine="0"/>
              <w:jc w:val="left"/>
            </w:pPr>
            <w:r>
              <w:rPr>
                <w:sz w:val="20"/>
              </w:rPr>
              <w:t xml:space="preserve">Breakdown of Remuneration Per Activity </w:t>
            </w:r>
          </w:p>
        </w:tc>
      </w:tr>
      <w:tr w:rsidR="00565A10" w14:paraId="29F308B6" w14:textId="77777777">
        <w:trPr>
          <w:trHeight w:val="219"/>
        </w:trPr>
        <w:tc>
          <w:tcPr>
            <w:tcW w:w="3743" w:type="dxa"/>
            <w:tcBorders>
              <w:top w:val="nil"/>
              <w:left w:val="nil"/>
              <w:bottom w:val="nil"/>
              <w:right w:val="nil"/>
            </w:tcBorders>
          </w:tcPr>
          <w:p w14:paraId="2423BE51" w14:textId="77777777" w:rsidR="00565A10" w:rsidRDefault="00000000">
            <w:pPr>
              <w:spacing w:after="0" w:line="259" w:lineRule="auto"/>
              <w:ind w:left="114" w:firstLine="0"/>
              <w:jc w:val="center"/>
            </w:pPr>
            <w:r>
              <w:rPr>
                <w:sz w:val="20"/>
              </w:rPr>
              <w:t xml:space="preserve">DPWH-CONSL-30(FPF5) </w:t>
            </w:r>
          </w:p>
        </w:tc>
        <w:tc>
          <w:tcPr>
            <w:tcW w:w="5305" w:type="dxa"/>
            <w:tcBorders>
              <w:top w:val="nil"/>
              <w:left w:val="nil"/>
              <w:bottom w:val="nil"/>
              <w:right w:val="nil"/>
            </w:tcBorders>
          </w:tcPr>
          <w:p w14:paraId="0A48E7D8" w14:textId="77777777" w:rsidR="00565A10" w:rsidRDefault="00000000">
            <w:pPr>
              <w:spacing w:after="0" w:line="259" w:lineRule="auto"/>
              <w:ind w:left="2" w:firstLine="0"/>
              <w:jc w:val="left"/>
            </w:pPr>
            <w:r>
              <w:rPr>
                <w:sz w:val="20"/>
              </w:rPr>
              <w:t xml:space="preserve">Reimbursables Per Activity </w:t>
            </w:r>
          </w:p>
        </w:tc>
      </w:tr>
    </w:tbl>
    <w:p w14:paraId="6BA1ED48" w14:textId="77777777" w:rsidR="00565A10" w:rsidRDefault="00000000">
      <w:pPr>
        <w:spacing w:after="93" w:line="259" w:lineRule="auto"/>
        <w:ind w:left="12" w:firstLine="0"/>
        <w:jc w:val="left"/>
      </w:pPr>
      <w:r>
        <w:t xml:space="preserve"> </w:t>
      </w:r>
    </w:p>
    <w:p w14:paraId="3E18C1B7" w14:textId="77777777" w:rsidR="00565A10" w:rsidRDefault="00000000">
      <w:pPr>
        <w:spacing w:after="114" w:line="259" w:lineRule="auto"/>
        <w:ind w:left="12" w:firstLine="0"/>
        <w:jc w:val="left"/>
      </w:pPr>
      <w:r>
        <w:t xml:space="preserve"> </w:t>
      </w:r>
    </w:p>
    <w:p w14:paraId="56CC6C4F" w14:textId="77777777" w:rsidR="00565A10" w:rsidRDefault="00000000">
      <w:pPr>
        <w:spacing w:after="0" w:line="250" w:lineRule="auto"/>
        <w:ind w:left="886" w:right="304" w:firstLine="4"/>
      </w:pPr>
      <w:r>
        <w:rPr>
          <w:sz w:val="20"/>
        </w:rPr>
        <w:t xml:space="preserve">The bidder may download these forms from the DPWH website. The bidder may also obtain from the Procuring Entity hard copies of these forms as part of the </w:t>
      </w:r>
      <w:r>
        <w:rPr>
          <w:b/>
          <w:sz w:val="20"/>
        </w:rPr>
        <w:t xml:space="preserve">BDs </w:t>
      </w:r>
      <w:r>
        <w:rPr>
          <w:sz w:val="20"/>
        </w:rPr>
        <w:t xml:space="preserve">for the contract. </w:t>
      </w:r>
    </w:p>
    <w:p w14:paraId="7B6402F0" w14:textId="77777777" w:rsidR="00565A10" w:rsidRDefault="00565A10">
      <w:pPr>
        <w:spacing w:after="223" w:line="259" w:lineRule="auto"/>
        <w:ind w:left="521" w:firstLine="0"/>
        <w:jc w:val="center"/>
        <w:rPr>
          <w:b/>
          <w:sz w:val="21"/>
        </w:rPr>
      </w:pPr>
    </w:p>
    <w:p w14:paraId="46D1B523" w14:textId="77777777" w:rsidR="00565A10" w:rsidRDefault="00565A10">
      <w:pPr>
        <w:spacing w:after="223" w:line="259" w:lineRule="auto"/>
        <w:ind w:left="521" w:firstLine="0"/>
        <w:jc w:val="center"/>
        <w:rPr>
          <w:b/>
          <w:sz w:val="21"/>
        </w:rPr>
      </w:pPr>
    </w:p>
    <w:p w14:paraId="761ED49B" w14:textId="77777777" w:rsidR="00565A10" w:rsidRDefault="00565A10">
      <w:pPr>
        <w:spacing w:after="223" w:line="259" w:lineRule="auto"/>
        <w:ind w:left="521" w:firstLine="0"/>
        <w:jc w:val="center"/>
        <w:rPr>
          <w:b/>
          <w:sz w:val="21"/>
        </w:rPr>
      </w:pPr>
    </w:p>
    <w:p w14:paraId="17CF36CC" w14:textId="77777777" w:rsidR="00565A10" w:rsidRDefault="00565A10">
      <w:pPr>
        <w:spacing w:after="223" w:line="259" w:lineRule="auto"/>
        <w:ind w:left="521" w:firstLine="0"/>
        <w:jc w:val="center"/>
        <w:rPr>
          <w:b/>
          <w:sz w:val="21"/>
        </w:rPr>
      </w:pPr>
    </w:p>
    <w:p w14:paraId="0375E696" w14:textId="77777777" w:rsidR="00565A10" w:rsidRDefault="00565A10">
      <w:pPr>
        <w:spacing w:after="223" w:line="259" w:lineRule="auto"/>
        <w:ind w:left="521" w:firstLine="0"/>
        <w:jc w:val="center"/>
        <w:rPr>
          <w:b/>
          <w:sz w:val="21"/>
        </w:rPr>
      </w:pPr>
    </w:p>
    <w:p w14:paraId="5D1BBDFD" w14:textId="77777777" w:rsidR="00565A10" w:rsidRDefault="00565A10">
      <w:pPr>
        <w:spacing w:after="223" w:line="259" w:lineRule="auto"/>
        <w:ind w:left="521" w:firstLine="0"/>
        <w:jc w:val="center"/>
        <w:rPr>
          <w:b/>
          <w:sz w:val="21"/>
        </w:rPr>
      </w:pPr>
    </w:p>
    <w:p w14:paraId="0C548747" w14:textId="77777777" w:rsidR="00565A10" w:rsidRDefault="00000000">
      <w:pPr>
        <w:spacing w:after="223" w:line="259" w:lineRule="auto"/>
        <w:ind w:left="521" w:firstLine="0"/>
        <w:jc w:val="center"/>
      </w:pPr>
      <w:r>
        <w:rPr>
          <w:b/>
          <w:sz w:val="21"/>
        </w:rPr>
        <w:lastRenderedPageBreak/>
        <w:t xml:space="preserve">TPF 1. Technical Proposal Submission Form </w:t>
      </w:r>
    </w:p>
    <w:p w14:paraId="21D665A5" w14:textId="77777777" w:rsidR="00565A10" w:rsidRDefault="00000000">
      <w:pPr>
        <w:spacing w:after="67" w:line="259" w:lineRule="auto"/>
        <w:ind w:left="859" w:firstLine="0"/>
        <w:jc w:val="left"/>
      </w:pPr>
      <w:r>
        <w:rPr>
          <w:rFonts w:ascii="Calibri" w:eastAsia="Calibri" w:hAnsi="Calibri" w:cs="Calibri"/>
          <w:noProof/>
          <w:sz w:val="22"/>
        </w:rPr>
        <mc:AlternateContent>
          <mc:Choice Requires="wpg">
            <w:drawing>
              <wp:inline distT="0" distB="0" distL="0" distR="0" wp14:anchorId="61E9F88C" wp14:editId="67F0F7A3">
                <wp:extent cx="5573395" cy="18415"/>
                <wp:effectExtent l="0" t="0" r="0" b="0"/>
                <wp:docPr id="140160" name="Group 140160"/>
                <wp:cNvGraphicFramePr/>
                <a:graphic xmlns:a="http://schemas.openxmlformats.org/drawingml/2006/main">
                  <a:graphicData uri="http://schemas.microsoft.com/office/word/2010/wordprocessingGroup">
                    <wpg:wgp>
                      <wpg:cNvGrpSpPr/>
                      <wpg:grpSpPr>
                        <a:xfrm>
                          <a:off x="0" y="0"/>
                          <a:ext cx="5573395" cy="18415"/>
                          <a:chOff x="0" y="0"/>
                          <a:chExt cx="5573395" cy="18415"/>
                        </a:xfrm>
                      </wpg:grpSpPr>
                      <wps:wsp>
                        <wps:cNvPr id="161137" name="Shape 161137"/>
                        <wps:cNvSpPr/>
                        <wps:spPr>
                          <a:xfrm>
                            <a:off x="0" y="0"/>
                            <a:ext cx="5573395" cy="18415"/>
                          </a:xfrm>
                          <a:custGeom>
                            <a:avLst/>
                            <a:gdLst/>
                            <a:ahLst/>
                            <a:cxnLst/>
                            <a:rect l="0" t="0" r="0" b="0"/>
                            <a:pathLst>
                              <a:path w="5573395" h="18415">
                                <a:moveTo>
                                  <a:pt x="0" y="0"/>
                                </a:moveTo>
                                <a:lnTo>
                                  <a:pt x="5573395" y="0"/>
                                </a:lnTo>
                                <a:lnTo>
                                  <a:pt x="5573395" y="18415"/>
                                </a:lnTo>
                                <a:lnTo>
                                  <a:pt x="0" y="1841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1.45pt;width:438.85pt;" coordsize="5573395,18415" o:gfxdata="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z//1S1QAAAAMBAAAPAAAAAAAA&#10;AAEAIAAAACIAAABkcnMvZG93bnJldi54bWxQSwECFAAUAAAACACHTuJAVKnxE04CAADsBQAADgAA&#10;AAAAAAABACAAAAAkAQAAZHJzL2Uyb0RvYy54bWxQSwUGAAAAAAYABgBZAQAA5AUAAAAA&#10;">
                <o:lock v:ext="edit" aspectratio="f"/>
                <v:shape id="Shape 161137" o:spid="_x0000_s1026" o:spt="100" style="position:absolute;left:0;top:0;height:18415;width:5573395;" fillcolor="#000000" filled="t" stroked="f" coordsize="5573395,18415" o:gfxdata="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afj3vvQAA&#10;AN8AAAAPAAAAAAAAAAEAIAAAACIAAABkcnMvZG93bnJldi54bWxQSwECFAAUAAAACACHTuJAMy8F&#10;njsAAAA5AAAAEAAAAAAAAAABACAAAAAMAQAAZHJzL3NoYXBleG1sLnhtbFBLBQYAAAAABgAGAFsB&#10;AAC2AwAAAAA=&#10;" path="m0,0l5573395,0,5573395,18415,0,18415,0,0e">
                  <v:fill on="t" focussize="0,0"/>
                  <v:stroke on="f" weight="0pt" miterlimit="1" joinstyle="miter"/>
                  <v:imagedata o:title=""/>
                  <o:lock v:ext="edit" aspectratio="f"/>
                </v:shape>
                <w10:wrap type="none"/>
                <w10:anchorlock/>
              </v:group>
            </w:pict>
          </mc:Fallback>
        </mc:AlternateContent>
      </w:r>
    </w:p>
    <w:p w14:paraId="39061CEB" w14:textId="77777777" w:rsidR="00565A10" w:rsidRDefault="00000000">
      <w:pPr>
        <w:spacing w:after="67" w:line="259" w:lineRule="auto"/>
        <w:ind w:left="0" w:firstLine="0"/>
        <w:jc w:val="left"/>
      </w:pPr>
      <w:r>
        <w:rPr>
          <w:b/>
          <w:sz w:val="19"/>
        </w:rPr>
        <w:t xml:space="preserve"> </w:t>
      </w:r>
    </w:p>
    <w:p w14:paraId="3A904321" w14:textId="77777777" w:rsidR="00565A10" w:rsidRDefault="00000000">
      <w:pPr>
        <w:spacing w:after="204" w:line="259" w:lineRule="auto"/>
        <w:ind w:left="1002" w:hanging="10"/>
        <w:jc w:val="center"/>
      </w:pPr>
      <w:r>
        <w:rPr>
          <w:sz w:val="21"/>
        </w:rPr>
        <w:t xml:space="preserve">[Letterhead of Bidder] </w:t>
      </w:r>
    </w:p>
    <w:p w14:paraId="4B6C2812" w14:textId="77777777" w:rsidR="00565A10" w:rsidRDefault="00000000">
      <w:pPr>
        <w:spacing w:after="218" w:line="259" w:lineRule="auto"/>
        <w:ind w:left="883" w:hanging="10"/>
        <w:jc w:val="left"/>
      </w:pPr>
      <w:r>
        <w:rPr>
          <w:sz w:val="21"/>
          <w:u w:val="single" w:color="000000"/>
        </w:rPr>
        <w:t>[Date]</w:t>
      </w:r>
      <w:r>
        <w:rPr>
          <w:sz w:val="21"/>
        </w:rPr>
        <w:t xml:space="preserve"> </w:t>
      </w:r>
    </w:p>
    <w:p w14:paraId="0F4A27A3" w14:textId="77777777" w:rsidR="00565A10" w:rsidRDefault="00000000">
      <w:pPr>
        <w:spacing w:after="166" w:line="259" w:lineRule="auto"/>
        <w:ind w:left="3" w:firstLine="0"/>
        <w:jc w:val="left"/>
      </w:pPr>
      <w:r>
        <w:rPr>
          <w:sz w:val="14"/>
        </w:rPr>
        <w:t xml:space="preserve"> </w:t>
      </w:r>
    </w:p>
    <w:p w14:paraId="2ADF5DAD" w14:textId="77777777" w:rsidR="00565A10" w:rsidRDefault="00000000">
      <w:pPr>
        <w:spacing w:after="0" w:line="259" w:lineRule="auto"/>
        <w:ind w:left="883" w:hanging="10"/>
        <w:jc w:val="left"/>
      </w:pPr>
      <w:r>
        <w:rPr>
          <w:sz w:val="21"/>
          <w:u w:val="single" w:color="000000"/>
        </w:rPr>
        <w:t>[Name of Chairman of BAC]</w:t>
      </w:r>
      <w:r>
        <w:rPr>
          <w:sz w:val="21"/>
        </w:rPr>
        <w:t xml:space="preserve"> </w:t>
      </w:r>
    </w:p>
    <w:p w14:paraId="561977EF" w14:textId="77777777" w:rsidR="00565A10" w:rsidRDefault="00000000">
      <w:pPr>
        <w:spacing w:after="0" w:line="259" w:lineRule="auto"/>
        <w:ind w:left="883" w:hanging="10"/>
        <w:jc w:val="left"/>
      </w:pPr>
      <w:r>
        <w:rPr>
          <w:sz w:val="21"/>
          <w:u w:val="single" w:color="000000"/>
        </w:rPr>
        <w:t xml:space="preserve"> [Designation]</w:t>
      </w:r>
      <w:r>
        <w:rPr>
          <w:sz w:val="21"/>
        </w:rPr>
        <w:t xml:space="preserve"> </w:t>
      </w:r>
    </w:p>
    <w:p w14:paraId="2A1AED9B" w14:textId="77777777" w:rsidR="00565A10" w:rsidRDefault="00000000">
      <w:pPr>
        <w:spacing w:after="0" w:line="259" w:lineRule="auto"/>
        <w:ind w:left="883" w:hanging="10"/>
        <w:jc w:val="left"/>
      </w:pPr>
      <w:r>
        <w:rPr>
          <w:sz w:val="21"/>
        </w:rPr>
        <w:t xml:space="preserve">[Name of DPWH Procuring Entity]  </w:t>
      </w:r>
    </w:p>
    <w:p w14:paraId="661A2EB8" w14:textId="77777777" w:rsidR="00565A10" w:rsidRDefault="00000000">
      <w:pPr>
        <w:spacing w:after="0" w:line="259" w:lineRule="auto"/>
        <w:ind w:left="883" w:hanging="10"/>
        <w:jc w:val="left"/>
      </w:pPr>
      <w:r>
        <w:rPr>
          <w:sz w:val="21"/>
        </w:rPr>
        <w:t>[</w:t>
      </w:r>
      <w:r>
        <w:rPr>
          <w:sz w:val="21"/>
          <w:u w:val="single" w:color="000000"/>
        </w:rPr>
        <w:t>Office Address)</w:t>
      </w:r>
      <w:r>
        <w:rPr>
          <w:sz w:val="21"/>
        </w:rPr>
        <w:t xml:space="preserve"> </w:t>
      </w:r>
    </w:p>
    <w:p w14:paraId="157F39C3" w14:textId="77777777" w:rsidR="00565A10" w:rsidRDefault="00000000">
      <w:pPr>
        <w:spacing w:after="180" w:line="259" w:lineRule="auto"/>
        <w:ind w:left="4" w:firstLine="0"/>
        <w:jc w:val="left"/>
      </w:pPr>
      <w:r>
        <w:rPr>
          <w:sz w:val="13"/>
        </w:rPr>
        <w:t xml:space="preserve"> </w:t>
      </w:r>
    </w:p>
    <w:p w14:paraId="4CD7BD6A" w14:textId="77777777" w:rsidR="00565A10" w:rsidRDefault="00000000">
      <w:pPr>
        <w:spacing w:after="240" w:line="250" w:lineRule="auto"/>
        <w:ind w:left="886" w:right="304" w:firstLine="4"/>
      </w:pPr>
      <w:r>
        <w:rPr>
          <w:sz w:val="20"/>
        </w:rPr>
        <w:t xml:space="preserve">Dear Sir / Madame: </w:t>
      </w:r>
    </w:p>
    <w:p w14:paraId="0B8A619B" w14:textId="77777777" w:rsidR="00565A10" w:rsidRDefault="00000000">
      <w:pPr>
        <w:spacing w:after="219" w:line="259" w:lineRule="auto"/>
        <w:ind w:left="896" w:hanging="10"/>
        <w:jc w:val="left"/>
      </w:pPr>
      <w:r>
        <w:rPr>
          <w:sz w:val="20"/>
        </w:rPr>
        <w:t xml:space="preserve">Subject: </w:t>
      </w:r>
      <w:r>
        <w:rPr>
          <w:sz w:val="20"/>
          <w:u w:val="single" w:color="000000"/>
        </w:rPr>
        <w:t>Technical Proposal Submission</w:t>
      </w:r>
      <w:r>
        <w:rPr>
          <w:sz w:val="20"/>
        </w:rPr>
        <w:t xml:space="preserve"> </w:t>
      </w:r>
    </w:p>
    <w:p w14:paraId="56CF1F78" w14:textId="77777777" w:rsidR="00565A10" w:rsidRDefault="00000000">
      <w:pPr>
        <w:spacing w:after="240" w:line="250" w:lineRule="auto"/>
        <w:ind w:left="886" w:right="200" w:firstLine="4"/>
      </w:pPr>
      <w:r>
        <w:rPr>
          <w:sz w:val="20"/>
        </w:rPr>
        <w:t xml:space="preserve">We, the undersigned, offer to provide the consulting services for </w:t>
      </w:r>
      <w:r>
        <w:rPr>
          <w:sz w:val="21"/>
        </w:rPr>
        <w:t xml:space="preserve">[insert Name of Project] </w:t>
      </w:r>
      <w:r>
        <w:rPr>
          <w:sz w:val="20"/>
        </w:rPr>
        <w:t xml:space="preserve">in accordance with your Bidding Documents dated </w:t>
      </w:r>
      <w:r>
        <w:rPr>
          <w:sz w:val="21"/>
        </w:rPr>
        <w:t xml:space="preserve">[insert date] </w:t>
      </w:r>
      <w:r>
        <w:rPr>
          <w:sz w:val="20"/>
        </w:rPr>
        <w:t xml:space="preserve">and our Bid. We are hereby submitting our Bid, which includes this Technical Proposal, and a Financial Proposal sealed under a separate envelope. </w:t>
      </w:r>
    </w:p>
    <w:p w14:paraId="62F72638" w14:textId="77777777" w:rsidR="00565A10" w:rsidRDefault="00000000">
      <w:pPr>
        <w:spacing w:after="240" w:line="250" w:lineRule="auto"/>
        <w:ind w:left="886" w:right="169" w:firstLine="4"/>
      </w:pPr>
      <w:r>
        <w:rPr>
          <w:sz w:val="20"/>
        </w:rPr>
        <w:t xml:space="preserve">If negotiations are held during the period of bid validity, </w:t>
      </w:r>
      <w:r>
        <w:rPr>
          <w:sz w:val="21"/>
        </w:rPr>
        <w:t>i.e.</w:t>
      </w:r>
      <w:r>
        <w:rPr>
          <w:sz w:val="20"/>
        </w:rPr>
        <w:t xml:space="preserve">, before </w:t>
      </w:r>
      <w:r>
        <w:rPr>
          <w:sz w:val="21"/>
        </w:rPr>
        <w:t xml:space="preserve">[insert date], </w:t>
      </w:r>
      <w:r>
        <w:rPr>
          <w:sz w:val="20"/>
        </w:rPr>
        <w:t xml:space="preserve">we undertake to negotiate on the basis of the proposed staff. Our Bid is binding upon us and subject to the modifications resulting from contract negotiations. </w:t>
      </w:r>
    </w:p>
    <w:p w14:paraId="3E821433" w14:textId="77777777" w:rsidR="00565A10" w:rsidRDefault="00000000">
      <w:pPr>
        <w:spacing w:after="240" w:line="250" w:lineRule="auto"/>
        <w:ind w:left="886" w:right="304" w:firstLine="4"/>
      </w:pPr>
      <w:r>
        <w:rPr>
          <w:sz w:val="20"/>
        </w:rPr>
        <w:t xml:space="preserve">In accordance with Clause 51 of the General Conditions of Contract (GCC) which is part of the Bidding Documents for this Project, we acknowledge and accept the Procuring Entity’s right to inspect and audit all records relating to our Bid irrespective of whether we enter into a contract with the Procuring Entity as a result of this Bid or not. </w:t>
      </w:r>
    </w:p>
    <w:p w14:paraId="1F4DCAE9" w14:textId="77777777" w:rsidR="00565A10" w:rsidRDefault="00000000">
      <w:pPr>
        <w:spacing w:after="240" w:line="250" w:lineRule="auto"/>
        <w:ind w:left="886" w:right="304" w:firstLine="4"/>
      </w:pPr>
      <w:r>
        <w:rPr>
          <w:sz w:val="20"/>
        </w:rPr>
        <w:t xml:space="preserve">We understand you are not bound to accept any Bid received for the selection of a consultant for the Project. </w:t>
      </w:r>
    </w:p>
    <w:p w14:paraId="066E1315" w14:textId="77777777" w:rsidR="00565A10" w:rsidRDefault="00000000">
      <w:pPr>
        <w:tabs>
          <w:tab w:val="center" w:pos="1034"/>
          <w:tab w:val="center" w:pos="2000"/>
        </w:tabs>
        <w:spacing w:after="7" w:line="250" w:lineRule="auto"/>
        <w:ind w:left="0" w:firstLine="0"/>
        <w:jc w:val="left"/>
      </w:pPr>
      <w:r>
        <w:rPr>
          <w:rFonts w:ascii="Calibri" w:eastAsia="Calibri" w:hAnsi="Calibri" w:cs="Calibri"/>
          <w:sz w:val="22"/>
        </w:rPr>
        <w:tab/>
      </w:r>
      <w:r>
        <w:rPr>
          <w:sz w:val="20"/>
        </w:rPr>
        <w:t xml:space="preserve">We </w:t>
      </w:r>
      <w:r>
        <w:rPr>
          <w:sz w:val="20"/>
        </w:rPr>
        <w:tab/>
        <w:t xml:space="preserve">remain, </w:t>
      </w:r>
    </w:p>
    <w:p w14:paraId="47DEB637" w14:textId="77777777" w:rsidR="00565A10" w:rsidRDefault="00000000">
      <w:pPr>
        <w:spacing w:after="240" w:line="250" w:lineRule="auto"/>
        <w:ind w:left="886" w:right="304" w:firstLine="4"/>
      </w:pPr>
      <w:r>
        <w:rPr>
          <w:sz w:val="20"/>
        </w:rPr>
        <w:t xml:space="preserve">Yours sincerely, </w:t>
      </w:r>
    </w:p>
    <w:p w14:paraId="46012E8D" w14:textId="77777777" w:rsidR="00565A10" w:rsidRDefault="00000000">
      <w:pPr>
        <w:spacing w:after="113" w:line="250" w:lineRule="auto"/>
        <w:ind w:left="886" w:right="304" w:firstLine="4"/>
      </w:pPr>
      <w:r>
        <w:rPr>
          <w:sz w:val="20"/>
        </w:rPr>
        <w:t xml:space="preserve">Authorized Signature: </w:t>
      </w:r>
    </w:p>
    <w:p w14:paraId="3663B782" w14:textId="77777777" w:rsidR="00565A10" w:rsidRDefault="00000000">
      <w:pPr>
        <w:spacing w:after="109" w:line="250" w:lineRule="auto"/>
        <w:ind w:left="886" w:right="304" w:firstLine="4"/>
      </w:pPr>
      <w:r>
        <w:rPr>
          <w:sz w:val="20"/>
        </w:rPr>
        <w:t xml:space="preserve">Name and Title of Signatory: </w:t>
      </w:r>
    </w:p>
    <w:p w14:paraId="2A83B95D" w14:textId="77777777" w:rsidR="00565A10" w:rsidRDefault="00000000">
      <w:pPr>
        <w:spacing w:after="240" w:line="250" w:lineRule="auto"/>
        <w:ind w:left="886" w:right="304" w:firstLine="4"/>
      </w:pPr>
      <w:r>
        <w:rPr>
          <w:sz w:val="20"/>
        </w:rPr>
        <w:t xml:space="preserve">Name of Firm: </w:t>
      </w:r>
    </w:p>
    <w:p w14:paraId="1A6AF509" w14:textId="77777777" w:rsidR="00565A10" w:rsidRDefault="00000000">
      <w:pPr>
        <w:spacing w:after="240" w:line="250" w:lineRule="auto"/>
        <w:ind w:left="886" w:right="304" w:firstLine="4"/>
      </w:pPr>
      <w:r>
        <w:rPr>
          <w:sz w:val="20"/>
        </w:rPr>
        <w:t xml:space="preserve">Address: </w:t>
      </w:r>
    </w:p>
    <w:p w14:paraId="1447225B" w14:textId="77777777" w:rsidR="00565A10" w:rsidRDefault="00565A10">
      <w:pPr>
        <w:sectPr w:rsidR="00565A10">
          <w:footerReference w:type="even" r:id="rId18"/>
          <w:footerReference w:type="default" r:id="rId19"/>
          <w:footerReference w:type="first" r:id="rId20"/>
          <w:pgSz w:w="12240" w:h="15840"/>
          <w:pgMar w:top="1326" w:right="1266" w:bottom="1397" w:left="988" w:header="720" w:footer="1112" w:gutter="0"/>
          <w:cols w:space="720"/>
        </w:sectPr>
      </w:pPr>
    </w:p>
    <w:p w14:paraId="07FDA67F" w14:textId="77777777" w:rsidR="00565A10" w:rsidRDefault="00000000">
      <w:pPr>
        <w:spacing w:after="5" w:line="265" w:lineRule="auto"/>
        <w:ind w:left="760" w:hanging="10"/>
        <w:jc w:val="left"/>
      </w:pPr>
      <w:r>
        <w:rPr>
          <w:noProof/>
        </w:rPr>
        <w:lastRenderedPageBreak/>
        <w:drawing>
          <wp:anchor distT="0" distB="0" distL="114300" distR="114300" simplePos="0" relativeHeight="251660288" behindDoc="0" locked="0" layoutInCell="1" allowOverlap="0" wp14:anchorId="22590DD2" wp14:editId="4D73F074">
            <wp:simplePos x="0" y="0"/>
            <wp:positionH relativeFrom="column">
              <wp:posOffset>476250</wp:posOffset>
            </wp:positionH>
            <wp:positionV relativeFrom="paragraph">
              <wp:posOffset>-15240</wp:posOffset>
            </wp:positionV>
            <wp:extent cx="603250" cy="572770"/>
            <wp:effectExtent l="0" t="0" r="0" b="0"/>
            <wp:wrapSquare wrapText="bothSides"/>
            <wp:docPr id="12881" name="Picture 12881"/>
            <wp:cNvGraphicFramePr/>
            <a:graphic xmlns:a="http://schemas.openxmlformats.org/drawingml/2006/main">
              <a:graphicData uri="http://schemas.openxmlformats.org/drawingml/2006/picture">
                <pic:pic xmlns:pic="http://schemas.openxmlformats.org/drawingml/2006/picture">
                  <pic:nvPicPr>
                    <pic:cNvPr id="12881" name="Picture 12881"/>
                    <pic:cNvPicPr/>
                  </pic:nvPicPr>
                  <pic:blipFill>
                    <a:blip r:embed="rId21"/>
                    <a:stretch>
                      <a:fillRect/>
                    </a:stretch>
                  </pic:blipFill>
                  <pic:spPr>
                    <a:xfrm>
                      <a:off x="0" y="0"/>
                      <a:ext cx="603250" cy="572770"/>
                    </a:xfrm>
                    <a:prstGeom prst="rect">
                      <a:avLst/>
                    </a:prstGeom>
                  </pic:spPr>
                </pic:pic>
              </a:graphicData>
            </a:graphic>
          </wp:anchor>
        </w:drawing>
      </w:r>
      <w:r>
        <w:rPr>
          <w:sz w:val="17"/>
        </w:rPr>
        <w:t xml:space="preserve">Republic of the Philippines </w:t>
      </w:r>
    </w:p>
    <w:p w14:paraId="28E91AC6" w14:textId="77777777" w:rsidR="00565A10" w:rsidRDefault="00000000">
      <w:pPr>
        <w:spacing w:after="16" w:line="259" w:lineRule="auto"/>
        <w:ind w:left="760" w:hanging="10"/>
        <w:jc w:val="left"/>
      </w:pPr>
      <w:r>
        <w:rPr>
          <w:b/>
          <w:sz w:val="17"/>
        </w:rPr>
        <w:t xml:space="preserve">DEPARTMENT OF PUBLIC WORKS AND HIGHWAYS </w:t>
      </w:r>
    </w:p>
    <w:p w14:paraId="11B4E018" w14:textId="77777777" w:rsidR="00565A10" w:rsidRDefault="00000000">
      <w:pPr>
        <w:spacing w:after="16" w:line="259" w:lineRule="auto"/>
        <w:ind w:left="760" w:hanging="10"/>
        <w:jc w:val="left"/>
      </w:pPr>
      <w:r>
        <w:rPr>
          <w:b/>
          <w:sz w:val="17"/>
        </w:rPr>
        <w:t xml:space="preserve">Southern Mindoro District Engineering Office </w:t>
      </w:r>
    </w:p>
    <w:p w14:paraId="6305BB1A" w14:textId="77777777" w:rsidR="00565A10" w:rsidRDefault="00000000">
      <w:pPr>
        <w:spacing w:after="5" w:line="265" w:lineRule="auto"/>
        <w:ind w:left="760" w:hanging="10"/>
        <w:jc w:val="left"/>
      </w:pPr>
      <w:r>
        <w:rPr>
          <w:sz w:val="17"/>
        </w:rPr>
        <w:t xml:space="preserve">Dangay, Roxas, Oriental Mindoro </w:t>
      </w:r>
    </w:p>
    <w:p w14:paraId="6DE7D219" w14:textId="77777777" w:rsidR="00565A10" w:rsidRDefault="00000000">
      <w:pPr>
        <w:spacing w:after="82" w:line="259" w:lineRule="auto"/>
        <w:ind w:left="0" w:firstLine="0"/>
        <w:jc w:val="left"/>
      </w:pPr>
      <w:r>
        <w:rPr>
          <w:sz w:val="15"/>
        </w:rPr>
        <w:t xml:space="preserve"> </w:t>
      </w:r>
    </w:p>
    <w:p w14:paraId="7173FA5F" w14:textId="77777777" w:rsidR="00565A10" w:rsidRDefault="00000000">
      <w:pPr>
        <w:spacing w:after="80" w:line="247" w:lineRule="auto"/>
        <w:ind w:left="213" w:right="11357" w:hanging="10"/>
      </w:pPr>
      <w:r>
        <w:rPr>
          <w:sz w:val="13"/>
        </w:rPr>
        <w:t xml:space="preserve">Department of Public Works and Highways Name of Procuring Entity: Address: </w:t>
      </w:r>
    </w:p>
    <w:p w14:paraId="095900EE" w14:textId="77777777" w:rsidR="00565A10" w:rsidRDefault="00000000">
      <w:pPr>
        <w:spacing w:after="80" w:line="247" w:lineRule="auto"/>
        <w:ind w:left="213" w:right="11357" w:hanging="10"/>
      </w:pPr>
      <w:r>
        <w:rPr>
          <w:sz w:val="13"/>
        </w:rPr>
        <w:t xml:space="preserve">Contract ID: </w:t>
      </w:r>
    </w:p>
    <w:p w14:paraId="36856C06" w14:textId="77777777" w:rsidR="00565A10" w:rsidRDefault="00000000">
      <w:pPr>
        <w:spacing w:after="80" w:line="247" w:lineRule="auto"/>
        <w:ind w:left="213" w:right="11357" w:hanging="10"/>
      </w:pPr>
      <w:r>
        <w:rPr>
          <w:sz w:val="13"/>
        </w:rPr>
        <w:t xml:space="preserve">Contract Name: </w:t>
      </w:r>
    </w:p>
    <w:p w14:paraId="378DF98C" w14:textId="77777777" w:rsidR="00565A10" w:rsidRDefault="00000000">
      <w:pPr>
        <w:spacing w:after="6" w:line="247" w:lineRule="auto"/>
        <w:ind w:left="213" w:right="11357" w:hanging="10"/>
      </w:pPr>
      <w:r>
        <w:rPr>
          <w:sz w:val="13"/>
        </w:rPr>
        <w:t xml:space="preserve">Contract Location” </w:t>
      </w:r>
    </w:p>
    <w:p w14:paraId="5CAB41C1" w14:textId="77777777" w:rsidR="00565A10" w:rsidRDefault="00000000">
      <w:pPr>
        <w:spacing w:after="0" w:line="259" w:lineRule="auto"/>
        <w:ind w:left="188" w:firstLine="0"/>
        <w:jc w:val="left"/>
      </w:pPr>
      <w:r>
        <w:rPr>
          <w:rFonts w:ascii="Calibri" w:eastAsia="Calibri" w:hAnsi="Calibri" w:cs="Calibri"/>
          <w:noProof/>
          <w:sz w:val="22"/>
        </w:rPr>
        <mc:AlternateContent>
          <mc:Choice Requires="wpg">
            <w:drawing>
              <wp:inline distT="0" distB="0" distL="0" distR="0" wp14:anchorId="73DC70B3" wp14:editId="6ADC65B5">
                <wp:extent cx="8804910" cy="17780"/>
                <wp:effectExtent l="0" t="0" r="0" b="0"/>
                <wp:docPr id="150992" name="Group 150992"/>
                <wp:cNvGraphicFramePr/>
                <a:graphic xmlns:a="http://schemas.openxmlformats.org/drawingml/2006/main">
                  <a:graphicData uri="http://schemas.microsoft.com/office/word/2010/wordprocessingGroup">
                    <wpg:wgp>
                      <wpg:cNvGrpSpPr/>
                      <wpg:grpSpPr>
                        <a:xfrm>
                          <a:off x="0" y="0"/>
                          <a:ext cx="8804910" cy="17780"/>
                          <a:chOff x="0" y="0"/>
                          <a:chExt cx="8804910" cy="17780"/>
                        </a:xfrm>
                      </wpg:grpSpPr>
                      <wps:wsp>
                        <wps:cNvPr id="161139" name="Shape 161139"/>
                        <wps:cNvSpPr/>
                        <wps:spPr>
                          <a:xfrm>
                            <a:off x="0" y="0"/>
                            <a:ext cx="8804910" cy="17780"/>
                          </a:xfrm>
                          <a:custGeom>
                            <a:avLst/>
                            <a:gdLst/>
                            <a:ahLst/>
                            <a:cxnLst/>
                            <a:rect l="0" t="0" r="0" b="0"/>
                            <a:pathLst>
                              <a:path w="8804910" h="17780">
                                <a:moveTo>
                                  <a:pt x="0" y="0"/>
                                </a:moveTo>
                                <a:lnTo>
                                  <a:pt x="8804910" y="0"/>
                                </a:lnTo>
                                <a:lnTo>
                                  <a:pt x="8804910" y="17780"/>
                                </a:lnTo>
                                <a:lnTo>
                                  <a:pt x="0" y="1778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1.4pt;width:693.3pt;" coordsize="8804910,17780" o:gfxdata="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7K4qC9QAAAAEAQAADwAAAAAAAAAB&#10;ACAAAAAiAAAAZHJzL2Rvd25yZXYueG1sUEsBAhQAFAAAAAgAh07iQBuNuppNAgAA7AUAAA4AAAAA&#10;AAAAAQAgAAAAIwEAAGRycy9lMm9Eb2MueG1sUEsFBgAAAAAGAAYAWQEAAOIFAAAAAA==&#10;">
                <o:lock v:ext="edit" aspectratio="f"/>
                <v:shape id="Shape 161139" o:spid="_x0000_s1026" o:spt="100" style="position:absolute;left:0;top:0;height:17780;width:8804910;" fillcolor="#000000" filled="t" stroked="f" coordsize="8804910,17780" o:gfxdata="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hSMeL4A&#10;AADfAAAADwAAAAAAAAABACAAAAAiAAAAZHJzL2Rvd25yZXYueG1sUEsBAhQAFAAAAAgAh07iQDMv&#10;BZ47AAAAOQAAABAAAAAAAAAAAQAgAAAADQEAAGRycy9zaGFwZXhtbC54bWxQSwUGAAAAAAYABgBb&#10;AQAAtwMAAAAA&#10;" path="m0,0l8804910,0,8804910,17780,0,17780,0,0e">
                  <v:fill on="t" focussize="0,0"/>
                  <v:stroke on="f" weight="0pt" miterlimit="1" joinstyle="miter"/>
                  <v:imagedata o:title=""/>
                  <o:lock v:ext="edit" aspectratio="f"/>
                </v:shape>
                <w10:wrap type="none"/>
                <w10:anchorlock/>
              </v:group>
            </w:pict>
          </mc:Fallback>
        </mc:AlternateContent>
      </w:r>
    </w:p>
    <w:p w14:paraId="31067769" w14:textId="77777777" w:rsidR="00565A10" w:rsidRDefault="00000000">
      <w:pPr>
        <w:spacing w:after="299" w:line="259" w:lineRule="auto"/>
        <w:ind w:left="188" w:firstLine="0"/>
        <w:jc w:val="right"/>
      </w:pPr>
      <w:r>
        <w:rPr>
          <w:sz w:val="2"/>
        </w:rPr>
        <w:t xml:space="preserve"> </w:t>
      </w:r>
    </w:p>
    <w:p w14:paraId="601FB901" w14:textId="77777777" w:rsidR="00565A10" w:rsidRDefault="00000000">
      <w:pPr>
        <w:spacing w:after="105" w:line="259" w:lineRule="auto"/>
        <w:ind w:left="0" w:firstLine="0"/>
        <w:jc w:val="left"/>
      </w:pPr>
      <w:r>
        <w:rPr>
          <w:sz w:val="20"/>
        </w:rPr>
        <w:t xml:space="preserve"> </w:t>
      </w:r>
    </w:p>
    <w:p w14:paraId="3C094E9B" w14:textId="77777777" w:rsidR="00565A10" w:rsidRDefault="00000000">
      <w:pPr>
        <w:spacing w:after="263" w:line="261" w:lineRule="auto"/>
        <w:ind w:left="195" w:hanging="10"/>
        <w:jc w:val="center"/>
      </w:pPr>
      <w:r>
        <w:rPr>
          <w:sz w:val="17"/>
        </w:rPr>
        <w:t xml:space="preserve">TECHNICAL ASPECTS: EXPERIENCE ON </w:t>
      </w:r>
      <w:r>
        <w:rPr>
          <w:b/>
          <w:sz w:val="17"/>
          <w:u w:val="single" w:color="000000"/>
        </w:rPr>
        <w:t>COMPLETED PROJECTS</w:t>
      </w:r>
      <w:r>
        <w:rPr>
          <w:sz w:val="17"/>
        </w:rPr>
        <w:t xml:space="preserve">, GOVERNMENT AND PRIVATE </w:t>
      </w:r>
    </w:p>
    <w:p w14:paraId="4C1951B8" w14:textId="77777777" w:rsidR="00565A10" w:rsidRDefault="00000000">
      <w:pPr>
        <w:spacing w:after="255" w:line="265" w:lineRule="auto"/>
        <w:ind w:left="228" w:right="7862" w:hanging="10"/>
        <w:jc w:val="left"/>
      </w:pPr>
      <w:r>
        <w:rPr>
          <w:sz w:val="17"/>
        </w:rPr>
        <w:t xml:space="preserve">Name of Consultant:  </w:t>
      </w:r>
      <w:r>
        <w:rPr>
          <w:rFonts w:ascii="Calibri" w:eastAsia="Calibri" w:hAnsi="Calibri" w:cs="Calibri"/>
          <w:noProof/>
          <w:sz w:val="22"/>
        </w:rPr>
        <mc:AlternateContent>
          <mc:Choice Requires="wpg">
            <w:drawing>
              <wp:inline distT="0" distB="0" distL="0" distR="0" wp14:anchorId="2436B323" wp14:editId="61830C38">
                <wp:extent cx="2653030" cy="7620"/>
                <wp:effectExtent l="0" t="0" r="0" b="0"/>
                <wp:docPr id="150991" name="Group 150991"/>
                <wp:cNvGraphicFramePr/>
                <a:graphic xmlns:a="http://schemas.openxmlformats.org/drawingml/2006/main">
                  <a:graphicData uri="http://schemas.microsoft.com/office/word/2010/wordprocessingGroup">
                    <wpg:wgp>
                      <wpg:cNvGrpSpPr/>
                      <wpg:grpSpPr>
                        <a:xfrm>
                          <a:off x="0" y="0"/>
                          <a:ext cx="2653538" cy="7620"/>
                          <a:chOff x="0" y="0"/>
                          <a:chExt cx="2653538" cy="7620"/>
                        </a:xfrm>
                      </wpg:grpSpPr>
                      <wps:wsp>
                        <wps:cNvPr id="161141" name="Shape 161141"/>
                        <wps:cNvSpPr/>
                        <wps:spPr>
                          <a:xfrm>
                            <a:off x="0" y="0"/>
                            <a:ext cx="2653538" cy="9144"/>
                          </a:xfrm>
                          <a:custGeom>
                            <a:avLst/>
                            <a:gdLst/>
                            <a:ahLst/>
                            <a:cxnLst/>
                            <a:rect l="0" t="0" r="0" b="0"/>
                            <a:pathLst>
                              <a:path w="2653538" h="9144">
                                <a:moveTo>
                                  <a:pt x="0" y="0"/>
                                </a:moveTo>
                                <a:lnTo>
                                  <a:pt x="2653538" y="0"/>
                                </a:lnTo>
                                <a:lnTo>
                                  <a:pt x="265353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6pt;width:208.9pt;" coordsize="2653538,7620" o:gfxdata="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By1kcm0wAAAAMBAAAPAAAA&#10;AAAAAAEAIAAAACIAAABkcnMvZG93bnJldi54bWxQSwECFAAUAAAACACHTuJAUFH4clMCAADmBQAA&#10;DgAAAAAAAAABACAAAAAiAQAAZHJzL2Uyb0RvYy54bWxQSwUGAAAAAAYABgBZAQAA5wUAAAAA&#10;">
                <o:lock v:ext="edit" aspectratio="f"/>
                <v:shape id="Shape 161141" o:spid="_x0000_s1026" o:spt="100" style="position:absolute;left:0;top:0;height:9144;width:2653538;" fillcolor="#000000" filled="t" stroked="f" coordsize="2653538,9144" o:gfxdata="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SdO174A&#10;AADfAAAADwAAAAAAAAABACAAAAAiAAAAZHJzL2Rvd25yZXYueG1sUEsBAhQAFAAAAAgAh07iQDMv&#10;BZ47AAAAOQAAABAAAAAAAAAAAQAgAAAADQEAAGRycy9zaGFwZXhtbC54bWxQSwUGAAAAAAYABgBb&#10;AQAAtwMAAAAA&#10;" path="m0,0l2653538,0,2653538,9144,0,9144,0,0e">
                  <v:fill on="t" focussize="0,0"/>
                  <v:stroke on="f" weight="0pt" miterlimit="1" joinstyle="miter"/>
                  <v:imagedata o:title=""/>
                  <o:lock v:ext="edit" aspectratio="f"/>
                </v:shape>
                <w10:wrap type="none"/>
                <w10:anchorlock/>
              </v:group>
            </w:pict>
          </mc:Fallback>
        </mc:AlternateContent>
      </w:r>
      <w:r>
        <w:rPr>
          <w:sz w:val="17"/>
        </w:rPr>
        <w:t xml:space="preserve">  </w:t>
      </w:r>
      <w:r>
        <w:rPr>
          <w:sz w:val="17"/>
        </w:rPr>
        <w:tab/>
        <w:t xml:space="preserve"> As of: </w:t>
      </w:r>
      <w:r>
        <w:rPr>
          <w:sz w:val="17"/>
          <w:u w:val="single" w:color="000000"/>
        </w:rPr>
        <w:t xml:space="preserve">  </w:t>
      </w:r>
      <w:r>
        <w:rPr>
          <w:sz w:val="17"/>
          <w:u w:val="single" w:color="000000"/>
        </w:rPr>
        <w:tab/>
      </w:r>
      <w:r>
        <w:rPr>
          <w:sz w:val="17"/>
        </w:rPr>
        <w:t xml:space="preserve"> </w:t>
      </w:r>
    </w:p>
    <w:p w14:paraId="0260EFA4" w14:textId="77777777" w:rsidR="00565A10" w:rsidRDefault="00000000">
      <w:pPr>
        <w:spacing w:after="0" w:line="259" w:lineRule="auto"/>
        <w:ind w:left="0" w:firstLine="0"/>
        <w:jc w:val="left"/>
      </w:pPr>
      <w:r>
        <w:rPr>
          <w:sz w:val="16"/>
        </w:rPr>
        <w:t xml:space="preserve"> </w:t>
      </w:r>
    </w:p>
    <w:tbl>
      <w:tblPr>
        <w:tblStyle w:val="TableGrid"/>
        <w:tblW w:w="14025" w:type="dxa"/>
        <w:tblInd w:w="115" w:type="dxa"/>
        <w:tblCellMar>
          <w:top w:w="45" w:type="dxa"/>
          <w:left w:w="7" w:type="dxa"/>
          <w:right w:w="109" w:type="dxa"/>
        </w:tblCellMar>
        <w:tblLook w:val="04A0" w:firstRow="1" w:lastRow="0" w:firstColumn="1" w:lastColumn="0" w:noHBand="0" w:noVBand="1"/>
      </w:tblPr>
      <w:tblGrid>
        <w:gridCol w:w="1432"/>
        <w:gridCol w:w="1114"/>
        <w:gridCol w:w="965"/>
        <w:gridCol w:w="1085"/>
        <w:gridCol w:w="1277"/>
        <w:gridCol w:w="1114"/>
        <w:gridCol w:w="1416"/>
        <w:gridCol w:w="1265"/>
        <w:gridCol w:w="1354"/>
        <w:gridCol w:w="1501"/>
        <w:gridCol w:w="1502"/>
      </w:tblGrid>
      <w:tr w:rsidR="00565A10" w14:paraId="7DB5D583" w14:textId="77777777">
        <w:trPr>
          <w:trHeight w:val="326"/>
        </w:trPr>
        <w:tc>
          <w:tcPr>
            <w:tcW w:w="1432" w:type="dxa"/>
            <w:vMerge w:val="restart"/>
            <w:tcBorders>
              <w:top w:val="single" w:sz="8" w:space="0" w:color="000000"/>
              <w:left w:val="single" w:sz="8" w:space="0" w:color="000000"/>
              <w:bottom w:val="single" w:sz="8" w:space="0" w:color="000000"/>
              <w:right w:val="single" w:sz="8" w:space="0" w:color="000000"/>
            </w:tcBorders>
          </w:tcPr>
          <w:p w14:paraId="5BD61A5A" w14:textId="77777777" w:rsidR="00565A10" w:rsidRDefault="00000000">
            <w:pPr>
              <w:spacing w:after="30" w:line="259" w:lineRule="auto"/>
              <w:ind w:left="2" w:firstLine="0"/>
              <w:jc w:val="left"/>
            </w:pPr>
            <w:r>
              <w:rPr>
                <w:sz w:val="18"/>
              </w:rPr>
              <w:t xml:space="preserve"> </w:t>
            </w:r>
          </w:p>
          <w:p w14:paraId="3FBDDC3E" w14:textId="77777777" w:rsidR="00565A10" w:rsidRDefault="00000000">
            <w:pPr>
              <w:spacing w:after="0" w:line="259" w:lineRule="auto"/>
              <w:ind w:left="2" w:firstLine="0"/>
              <w:jc w:val="left"/>
            </w:pPr>
            <w:r>
              <w:rPr>
                <w:sz w:val="23"/>
              </w:rPr>
              <w:t xml:space="preserve"> </w:t>
            </w:r>
          </w:p>
          <w:p w14:paraId="71B7166E" w14:textId="77777777" w:rsidR="00565A10" w:rsidRDefault="00000000">
            <w:pPr>
              <w:spacing w:after="0" w:line="237" w:lineRule="auto"/>
              <w:ind w:left="333" w:right="120" w:firstLine="0"/>
              <w:jc w:val="center"/>
            </w:pPr>
            <w:r>
              <w:rPr>
                <w:b/>
                <w:sz w:val="17"/>
              </w:rPr>
              <w:t xml:space="preserve">Name and </w:t>
            </w:r>
          </w:p>
          <w:p w14:paraId="17E466FC" w14:textId="77777777" w:rsidR="00565A10" w:rsidRDefault="00000000">
            <w:pPr>
              <w:spacing w:after="0" w:line="259" w:lineRule="auto"/>
              <w:ind w:left="296" w:right="88" w:firstLine="0"/>
              <w:jc w:val="center"/>
            </w:pPr>
            <w:r>
              <w:rPr>
                <w:b/>
                <w:sz w:val="17"/>
              </w:rPr>
              <w:t xml:space="preserve">Location of Project </w:t>
            </w:r>
          </w:p>
        </w:tc>
        <w:tc>
          <w:tcPr>
            <w:tcW w:w="1114" w:type="dxa"/>
            <w:vMerge w:val="restart"/>
            <w:tcBorders>
              <w:top w:val="single" w:sz="8" w:space="0" w:color="000000"/>
              <w:left w:val="single" w:sz="8" w:space="0" w:color="000000"/>
              <w:bottom w:val="single" w:sz="8" w:space="0" w:color="000000"/>
              <w:right w:val="single" w:sz="8" w:space="0" w:color="000000"/>
            </w:tcBorders>
          </w:tcPr>
          <w:p w14:paraId="304F901D" w14:textId="77777777" w:rsidR="00565A10" w:rsidRDefault="00000000">
            <w:pPr>
              <w:spacing w:after="0" w:line="259" w:lineRule="auto"/>
              <w:ind w:left="2" w:firstLine="0"/>
              <w:jc w:val="left"/>
            </w:pPr>
            <w:r>
              <w:rPr>
                <w:sz w:val="18"/>
              </w:rPr>
              <w:t xml:space="preserve"> </w:t>
            </w:r>
          </w:p>
          <w:p w14:paraId="775875B5" w14:textId="77777777" w:rsidR="00565A10" w:rsidRDefault="00000000">
            <w:pPr>
              <w:spacing w:after="124" w:line="259" w:lineRule="auto"/>
              <w:ind w:left="2" w:firstLine="0"/>
              <w:jc w:val="left"/>
            </w:pPr>
            <w:r>
              <w:rPr>
                <w:sz w:val="18"/>
              </w:rPr>
              <w:t xml:space="preserve"> </w:t>
            </w:r>
          </w:p>
          <w:p w14:paraId="17A8A468" w14:textId="77777777" w:rsidR="00565A10" w:rsidRDefault="00000000">
            <w:pPr>
              <w:spacing w:after="2" w:line="236" w:lineRule="auto"/>
              <w:ind w:left="240" w:firstLine="70"/>
              <w:jc w:val="left"/>
            </w:pPr>
            <w:r>
              <w:rPr>
                <w:b/>
                <w:sz w:val="17"/>
              </w:rPr>
              <w:t>Project Categor</w:t>
            </w:r>
          </w:p>
          <w:p w14:paraId="3BB7E2CD" w14:textId="77777777" w:rsidR="00565A10" w:rsidRDefault="00000000">
            <w:pPr>
              <w:spacing w:after="0" w:line="259" w:lineRule="auto"/>
              <w:ind w:left="240" w:firstLine="0"/>
              <w:jc w:val="left"/>
            </w:pPr>
            <w:r>
              <w:rPr>
                <w:b/>
                <w:sz w:val="17"/>
              </w:rPr>
              <w:t xml:space="preserve">y </w:t>
            </w:r>
          </w:p>
        </w:tc>
        <w:tc>
          <w:tcPr>
            <w:tcW w:w="965" w:type="dxa"/>
            <w:vMerge w:val="restart"/>
            <w:tcBorders>
              <w:top w:val="single" w:sz="8" w:space="0" w:color="000000"/>
              <w:left w:val="single" w:sz="8" w:space="0" w:color="000000"/>
              <w:bottom w:val="single" w:sz="8" w:space="0" w:color="000000"/>
              <w:right w:val="single" w:sz="8" w:space="0" w:color="000000"/>
            </w:tcBorders>
          </w:tcPr>
          <w:p w14:paraId="1884B515" w14:textId="77777777" w:rsidR="00565A10" w:rsidRDefault="00000000">
            <w:pPr>
              <w:spacing w:after="0" w:line="259" w:lineRule="auto"/>
              <w:ind w:left="2" w:firstLine="0"/>
              <w:jc w:val="left"/>
            </w:pPr>
            <w:r>
              <w:rPr>
                <w:sz w:val="18"/>
              </w:rPr>
              <w:t xml:space="preserve"> </w:t>
            </w:r>
          </w:p>
          <w:p w14:paraId="36239B9B" w14:textId="77777777" w:rsidR="00565A10" w:rsidRDefault="00000000">
            <w:pPr>
              <w:spacing w:after="8" w:line="259" w:lineRule="auto"/>
              <w:ind w:left="2" w:firstLine="0"/>
              <w:jc w:val="left"/>
            </w:pPr>
            <w:r>
              <w:rPr>
                <w:sz w:val="18"/>
              </w:rPr>
              <w:t xml:space="preserve"> </w:t>
            </w:r>
          </w:p>
          <w:p w14:paraId="0F154CE6" w14:textId="77777777" w:rsidR="00565A10" w:rsidRDefault="00000000">
            <w:pPr>
              <w:spacing w:after="0" w:line="259" w:lineRule="auto"/>
              <w:ind w:left="2" w:firstLine="0"/>
              <w:jc w:val="left"/>
            </w:pPr>
            <w:r>
              <w:rPr>
                <w:sz w:val="20"/>
              </w:rPr>
              <w:t xml:space="preserve"> </w:t>
            </w:r>
          </w:p>
          <w:p w14:paraId="3F33C0E3" w14:textId="77777777" w:rsidR="00565A10" w:rsidRDefault="00000000">
            <w:pPr>
              <w:spacing w:after="0" w:line="259" w:lineRule="auto"/>
              <w:ind w:left="298" w:firstLine="0"/>
              <w:jc w:val="left"/>
            </w:pPr>
            <w:r>
              <w:rPr>
                <w:b/>
                <w:sz w:val="17"/>
              </w:rPr>
              <w:t xml:space="preserve">Client </w:t>
            </w:r>
          </w:p>
        </w:tc>
        <w:tc>
          <w:tcPr>
            <w:tcW w:w="1085" w:type="dxa"/>
            <w:vMerge w:val="restart"/>
            <w:tcBorders>
              <w:top w:val="single" w:sz="8" w:space="0" w:color="000000"/>
              <w:left w:val="single" w:sz="8" w:space="0" w:color="000000"/>
              <w:bottom w:val="single" w:sz="8" w:space="0" w:color="000000"/>
              <w:right w:val="single" w:sz="8" w:space="0" w:color="000000"/>
            </w:tcBorders>
          </w:tcPr>
          <w:p w14:paraId="3F7B9A2F" w14:textId="77777777" w:rsidR="00565A10" w:rsidRDefault="00000000">
            <w:pPr>
              <w:spacing w:after="30" w:line="259" w:lineRule="auto"/>
              <w:ind w:left="2" w:firstLine="0"/>
              <w:jc w:val="left"/>
            </w:pPr>
            <w:r>
              <w:rPr>
                <w:sz w:val="18"/>
              </w:rPr>
              <w:t xml:space="preserve"> </w:t>
            </w:r>
          </w:p>
          <w:p w14:paraId="03D6CF20" w14:textId="77777777" w:rsidR="00565A10" w:rsidRDefault="00000000">
            <w:pPr>
              <w:spacing w:after="0" w:line="259" w:lineRule="auto"/>
              <w:ind w:left="2" w:firstLine="0"/>
              <w:jc w:val="left"/>
            </w:pPr>
            <w:r>
              <w:rPr>
                <w:sz w:val="23"/>
              </w:rPr>
              <w:t xml:space="preserve"> </w:t>
            </w:r>
          </w:p>
          <w:p w14:paraId="62D4AE21" w14:textId="77777777" w:rsidR="00565A10" w:rsidRDefault="00000000">
            <w:pPr>
              <w:spacing w:after="0" w:line="237" w:lineRule="auto"/>
              <w:ind w:left="218" w:right="50" w:firstLine="77"/>
              <w:jc w:val="left"/>
            </w:pPr>
            <w:r>
              <w:rPr>
                <w:b/>
                <w:sz w:val="17"/>
              </w:rPr>
              <w:t xml:space="preserve">Date of </w:t>
            </w:r>
          </w:p>
          <w:p w14:paraId="142907F9" w14:textId="77777777" w:rsidR="00565A10" w:rsidRDefault="00000000">
            <w:pPr>
              <w:spacing w:after="0" w:line="236" w:lineRule="auto"/>
              <w:ind w:left="218" w:right="3" w:firstLine="0"/>
              <w:jc w:val="left"/>
            </w:pPr>
            <w:r>
              <w:rPr>
                <w:b/>
                <w:sz w:val="17"/>
              </w:rPr>
              <w:t xml:space="preserve">Award of </w:t>
            </w:r>
          </w:p>
          <w:p w14:paraId="0523A916" w14:textId="77777777" w:rsidR="00565A10" w:rsidRDefault="00000000">
            <w:pPr>
              <w:spacing w:after="0" w:line="259" w:lineRule="auto"/>
              <w:ind w:left="133" w:firstLine="0"/>
              <w:jc w:val="center"/>
            </w:pPr>
            <w:r>
              <w:rPr>
                <w:b/>
                <w:sz w:val="17"/>
              </w:rPr>
              <w:t>Contrac</w:t>
            </w:r>
          </w:p>
          <w:p w14:paraId="441A6B5D" w14:textId="77777777" w:rsidR="00565A10" w:rsidRDefault="00000000">
            <w:pPr>
              <w:spacing w:after="0" w:line="259" w:lineRule="auto"/>
              <w:ind w:left="218" w:firstLine="0"/>
              <w:jc w:val="left"/>
            </w:pPr>
            <w:r>
              <w:rPr>
                <w:b/>
                <w:sz w:val="17"/>
              </w:rPr>
              <w:t xml:space="preserve">t </w:t>
            </w:r>
          </w:p>
        </w:tc>
        <w:tc>
          <w:tcPr>
            <w:tcW w:w="1277" w:type="dxa"/>
            <w:vMerge w:val="restart"/>
            <w:tcBorders>
              <w:top w:val="single" w:sz="8" w:space="0" w:color="000000"/>
              <w:left w:val="single" w:sz="8" w:space="0" w:color="000000"/>
              <w:bottom w:val="single" w:sz="8" w:space="0" w:color="000000"/>
              <w:right w:val="single" w:sz="8" w:space="0" w:color="000000"/>
            </w:tcBorders>
          </w:tcPr>
          <w:p w14:paraId="4495955E" w14:textId="77777777" w:rsidR="00565A10" w:rsidRDefault="00000000">
            <w:pPr>
              <w:spacing w:after="30" w:line="259" w:lineRule="auto"/>
              <w:ind w:left="2" w:firstLine="0"/>
              <w:jc w:val="left"/>
            </w:pPr>
            <w:r>
              <w:rPr>
                <w:sz w:val="18"/>
              </w:rPr>
              <w:t xml:space="preserve"> </w:t>
            </w:r>
          </w:p>
          <w:p w14:paraId="39901509" w14:textId="77777777" w:rsidR="00565A10" w:rsidRDefault="00000000">
            <w:pPr>
              <w:spacing w:after="0" w:line="259" w:lineRule="auto"/>
              <w:ind w:left="2" w:firstLine="0"/>
              <w:jc w:val="left"/>
            </w:pPr>
            <w:r>
              <w:rPr>
                <w:sz w:val="23"/>
              </w:rPr>
              <w:t xml:space="preserve"> </w:t>
            </w:r>
          </w:p>
          <w:p w14:paraId="6783C499" w14:textId="77777777" w:rsidR="00565A10" w:rsidRDefault="00000000">
            <w:pPr>
              <w:spacing w:after="0" w:line="259" w:lineRule="auto"/>
              <w:ind w:left="157" w:firstLine="0"/>
              <w:jc w:val="center"/>
            </w:pPr>
            <w:r>
              <w:rPr>
                <w:b/>
                <w:sz w:val="17"/>
              </w:rPr>
              <w:t xml:space="preserve">Type of </w:t>
            </w:r>
          </w:p>
          <w:p w14:paraId="451A029D" w14:textId="77777777" w:rsidR="00565A10" w:rsidRDefault="00000000">
            <w:pPr>
              <w:spacing w:after="2" w:line="233" w:lineRule="auto"/>
              <w:ind w:left="213" w:right="53" w:firstLine="0"/>
              <w:jc w:val="center"/>
            </w:pPr>
            <w:r>
              <w:rPr>
                <w:b/>
                <w:sz w:val="17"/>
              </w:rPr>
              <w:t xml:space="preserve">Consulti ng </w:t>
            </w:r>
          </w:p>
          <w:p w14:paraId="11E3237E" w14:textId="77777777" w:rsidR="00565A10" w:rsidRDefault="00000000">
            <w:pPr>
              <w:spacing w:after="0" w:line="259" w:lineRule="auto"/>
              <w:ind w:left="158" w:firstLine="0"/>
              <w:jc w:val="center"/>
            </w:pPr>
            <w:r>
              <w:rPr>
                <w:b/>
                <w:sz w:val="17"/>
              </w:rPr>
              <w:t xml:space="preserve">Services </w:t>
            </w:r>
          </w:p>
        </w:tc>
        <w:tc>
          <w:tcPr>
            <w:tcW w:w="1114" w:type="dxa"/>
            <w:vMerge w:val="restart"/>
            <w:tcBorders>
              <w:top w:val="single" w:sz="8" w:space="0" w:color="000000"/>
              <w:left w:val="single" w:sz="8" w:space="0" w:color="000000"/>
              <w:bottom w:val="single" w:sz="8" w:space="0" w:color="000000"/>
              <w:right w:val="single" w:sz="8" w:space="0" w:color="000000"/>
            </w:tcBorders>
          </w:tcPr>
          <w:p w14:paraId="51D5662C" w14:textId="77777777" w:rsidR="00565A10" w:rsidRDefault="00000000">
            <w:pPr>
              <w:spacing w:after="30" w:line="259" w:lineRule="auto"/>
              <w:ind w:left="2" w:firstLine="0"/>
              <w:jc w:val="left"/>
            </w:pPr>
            <w:r>
              <w:rPr>
                <w:sz w:val="18"/>
              </w:rPr>
              <w:t xml:space="preserve"> </w:t>
            </w:r>
          </w:p>
          <w:p w14:paraId="02BD982E" w14:textId="77777777" w:rsidR="00565A10" w:rsidRDefault="00000000">
            <w:pPr>
              <w:spacing w:after="0" w:line="259" w:lineRule="auto"/>
              <w:ind w:left="2" w:firstLine="0"/>
              <w:jc w:val="left"/>
            </w:pPr>
            <w:r>
              <w:rPr>
                <w:sz w:val="23"/>
              </w:rPr>
              <w:t xml:space="preserve"> </w:t>
            </w:r>
          </w:p>
          <w:p w14:paraId="3E83C94B" w14:textId="77777777" w:rsidR="00565A10" w:rsidRDefault="00000000">
            <w:pPr>
              <w:spacing w:after="0" w:line="237" w:lineRule="auto"/>
              <w:ind w:left="198" w:right="44" w:firstLine="0"/>
              <w:jc w:val="center"/>
            </w:pPr>
            <w:r>
              <w:rPr>
                <w:b/>
                <w:sz w:val="17"/>
              </w:rPr>
              <w:t xml:space="preserve">Awarde d </w:t>
            </w:r>
          </w:p>
          <w:p w14:paraId="60CE1F02" w14:textId="77777777" w:rsidR="00565A10" w:rsidRDefault="00000000">
            <w:pPr>
              <w:spacing w:after="0" w:line="259" w:lineRule="auto"/>
              <w:ind w:left="209" w:right="52" w:firstLine="0"/>
              <w:jc w:val="center"/>
            </w:pPr>
            <w:r>
              <w:rPr>
                <w:b/>
                <w:sz w:val="17"/>
              </w:rPr>
              <w:t xml:space="preserve">Contrac t Cost </w:t>
            </w:r>
          </w:p>
        </w:tc>
        <w:tc>
          <w:tcPr>
            <w:tcW w:w="1416" w:type="dxa"/>
            <w:vMerge w:val="restart"/>
            <w:tcBorders>
              <w:top w:val="single" w:sz="8" w:space="0" w:color="000000"/>
              <w:left w:val="single" w:sz="8" w:space="0" w:color="000000"/>
              <w:bottom w:val="single" w:sz="8" w:space="0" w:color="000000"/>
              <w:right w:val="single" w:sz="8" w:space="0" w:color="000000"/>
            </w:tcBorders>
          </w:tcPr>
          <w:p w14:paraId="5E887B9F" w14:textId="77777777" w:rsidR="00565A10" w:rsidRDefault="00000000">
            <w:pPr>
              <w:spacing w:after="0" w:line="259" w:lineRule="auto"/>
              <w:ind w:left="2" w:firstLine="0"/>
              <w:jc w:val="left"/>
            </w:pPr>
            <w:r>
              <w:rPr>
                <w:sz w:val="18"/>
              </w:rPr>
              <w:t xml:space="preserve"> </w:t>
            </w:r>
          </w:p>
          <w:p w14:paraId="34FB722E" w14:textId="77777777" w:rsidR="00565A10" w:rsidRDefault="00000000">
            <w:pPr>
              <w:spacing w:after="14" w:line="259" w:lineRule="auto"/>
              <w:ind w:left="2" w:firstLine="0"/>
              <w:jc w:val="left"/>
            </w:pPr>
            <w:r>
              <w:rPr>
                <w:sz w:val="14"/>
              </w:rPr>
              <w:t xml:space="preserve"> </w:t>
            </w:r>
          </w:p>
          <w:p w14:paraId="2D582C5F" w14:textId="77777777" w:rsidR="00565A10" w:rsidRDefault="00000000">
            <w:pPr>
              <w:spacing w:after="0" w:line="259" w:lineRule="auto"/>
              <w:ind w:left="148" w:firstLine="0"/>
              <w:jc w:val="center"/>
            </w:pPr>
            <w:r>
              <w:rPr>
                <w:b/>
                <w:sz w:val="17"/>
              </w:rPr>
              <w:t xml:space="preserve">Consulting </w:t>
            </w:r>
          </w:p>
          <w:p w14:paraId="2AAB144D" w14:textId="77777777" w:rsidR="00565A10" w:rsidRDefault="00000000">
            <w:pPr>
              <w:spacing w:after="0" w:line="259" w:lineRule="auto"/>
              <w:ind w:left="148" w:firstLine="0"/>
              <w:jc w:val="center"/>
            </w:pPr>
            <w:r>
              <w:rPr>
                <w:b/>
                <w:sz w:val="17"/>
              </w:rPr>
              <w:t xml:space="preserve">Services </w:t>
            </w:r>
          </w:p>
          <w:p w14:paraId="00369502" w14:textId="77777777" w:rsidR="00565A10" w:rsidRDefault="00000000">
            <w:pPr>
              <w:spacing w:after="0" w:line="259" w:lineRule="auto"/>
              <w:ind w:left="148" w:firstLine="0"/>
              <w:jc w:val="center"/>
            </w:pPr>
            <w:r>
              <w:rPr>
                <w:b/>
                <w:sz w:val="17"/>
              </w:rPr>
              <w:t xml:space="preserve">Cost </w:t>
            </w:r>
          </w:p>
          <w:p w14:paraId="48FF28B2" w14:textId="77777777" w:rsidR="00565A10" w:rsidRDefault="00000000">
            <w:pPr>
              <w:spacing w:after="0" w:line="259" w:lineRule="auto"/>
              <w:ind w:left="182" w:hanging="18"/>
              <w:jc w:val="center"/>
            </w:pPr>
            <w:r>
              <w:rPr>
                <w:b/>
                <w:sz w:val="17"/>
              </w:rPr>
              <w:t xml:space="preserve">(undertaken by the bidder) </w:t>
            </w:r>
          </w:p>
        </w:tc>
        <w:tc>
          <w:tcPr>
            <w:tcW w:w="2619" w:type="dxa"/>
            <w:gridSpan w:val="2"/>
            <w:tcBorders>
              <w:top w:val="single" w:sz="8" w:space="0" w:color="000000"/>
              <w:left w:val="single" w:sz="8" w:space="0" w:color="000000"/>
              <w:bottom w:val="single" w:sz="8" w:space="0" w:color="000000"/>
              <w:right w:val="single" w:sz="8" w:space="0" w:color="000000"/>
            </w:tcBorders>
          </w:tcPr>
          <w:p w14:paraId="7FC90CA1" w14:textId="77777777" w:rsidR="00565A10" w:rsidRDefault="00000000">
            <w:pPr>
              <w:spacing w:after="0" w:line="259" w:lineRule="auto"/>
              <w:ind w:left="710" w:firstLine="0"/>
              <w:jc w:val="left"/>
            </w:pPr>
            <w:r>
              <w:rPr>
                <w:b/>
                <w:sz w:val="17"/>
              </w:rPr>
              <w:t xml:space="preserve">Project Duration </w:t>
            </w:r>
          </w:p>
        </w:tc>
        <w:tc>
          <w:tcPr>
            <w:tcW w:w="1501" w:type="dxa"/>
            <w:vMerge w:val="restart"/>
            <w:tcBorders>
              <w:top w:val="single" w:sz="8" w:space="0" w:color="000000"/>
              <w:left w:val="single" w:sz="8" w:space="0" w:color="000000"/>
              <w:bottom w:val="single" w:sz="8" w:space="0" w:color="000000"/>
              <w:right w:val="single" w:sz="8" w:space="0" w:color="000000"/>
            </w:tcBorders>
          </w:tcPr>
          <w:p w14:paraId="5EF66E27" w14:textId="77777777" w:rsidR="00565A10" w:rsidRDefault="00000000">
            <w:pPr>
              <w:spacing w:after="0" w:line="259" w:lineRule="auto"/>
              <w:ind w:left="2" w:firstLine="0"/>
              <w:jc w:val="left"/>
            </w:pPr>
            <w:r>
              <w:rPr>
                <w:sz w:val="18"/>
              </w:rPr>
              <w:t xml:space="preserve"> </w:t>
            </w:r>
          </w:p>
          <w:p w14:paraId="2EECBD23" w14:textId="77777777" w:rsidR="00565A10" w:rsidRDefault="00000000">
            <w:pPr>
              <w:spacing w:after="14" w:line="259" w:lineRule="auto"/>
              <w:ind w:left="2" w:firstLine="0"/>
              <w:jc w:val="left"/>
            </w:pPr>
            <w:r>
              <w:rPr>
                <w:sz w:val="14"/>
              </w:rPr>
              <w:t xml:space="preserve"> </w:t>
            </w:r>
          </w:p>
          <w:p w14:paraId="4B20C1EE" w14:textId="77777777" w:rsidR="00565A10" w:rsidRDefault="00000000">
            <w:pPr>
              <w:spacing w:after="0" w:line="259" w:lineRule="auto"/>
              <w:ind w:left="144" w:firstLine="0"/>
              <w:jc w:val="center"/>
            </w:pPr>
            <w:r>
              <w:rPr>
                <w:b/>
                <w:sz w:val="17"/>
              </w:rPr>
              <w:t xml:space="preserve">Consultants </w:t>
            </w:r>
          </w:p>
          <w:p w14:paraId="42BC959C" w14:textId="77777777" w:rsidR="00565A10" w:rsidRDefault="00000000">
            <w:pPr>
              <w:spacing w:after="0" w:line="259" w:lineRule="auto"/>
              <w:ind w:left="148" w:firstLine="0"/>
              <w:jc w:val="center"/>
            </w:pPr>
            <w:r>
              <w:rPr>
                <w:b/>
                <w:sz w:val="17"/>
              </w:rPr>
              <w:t xml:space="preserve">Role </w:t>
            </w:r>
          </w:p>
          <w:p w14:paraId="57C46CD1" w14:textId="77777777" w:rsidR="00565A10" w:rsidRDefault="00000000">
            <w:pPr>
              <w:spacing w:after="0" w:line="259" w:lineRule="auto"/>
              <w:ind w:left="3" w:hanging="3"/>
              <w:jc w:val="center"/>
            </w:pPr>
            <w:r>
              <w:rPr>
                <w:b/>
                <w:sz w:val="17"/>
              </w:rPr>
              <w:t xml:space="preserve">(including % share for in associate) </w:t>
            </w:r>
          </w:p>
        </w:tc>
        <w:tc>
          <w:tcPr>
            <w:tcW w:w="1502" w:type="dxa"/>
            <w:vMerge w:val="restart"/>
            <w:tcBorders>
              <w:top w:val="single" w:sz="8" w:space="0" w:color="000000"/>
              <w:left w:val="single" w:sz="8" w:space="0" w:color="000000"/>
              <w:bottom w:val="single" w:sz="8" w:space="0" w:color="000000"/>
              <w:right w:val="single" w:sz="8" w:space="0" w:color="000000"/>
            </w:tcBorders>
          </w:tcPr>
          <w:p w14:paraId="258F8464" w14:textId="77777777" w:rsidR="00565A10" w:rsidRDefault="00000000">
            <w:pPr>
              <w:spacing w:after="0" w:line="259" w:lineRule="auto"/>
              <w:ind w:left="0" w:firstLine="0"/>
              <w:jc w:val="left"/>
            </w:pPr>
            <w:r>
              <w:rPr>
                <w:sz w:val="16"/>
              </w:rPr>
              <w:t xml:space="preserve"> </w:t>
            </w:r>
          </w:p>
          <w:p w14:paraId="0DD6AA7A" w14:textId="77777777" w:rsidR="00565A10" w:rsidRDefault="00000000">
            <w:pPr>
              <w:spacing w:after="0" w:line="259" w:lineRule="auto"/>
              <w:ind w:left="142" w:firstLine="0"/>
              <w:jc w:val="center"/>
            </w:pPr>
            <w:r>
              <w:rPr>
                <w:b/>
                <w:sz w:val="17"/>
              </w:rPr>
              <w:t xml:space="preserve">Name of </w:t>
            </w:r>
          </w:p>
          <w:p w14:paraId="7F56BBFF" w14:textId="77777777" w:rsidR="00565A10" w:rsidRDefault="00000000">
            <w:pPr>
              <w:spacing w:after="0" w:line="259" w:lineRule="auto"/>
              <w:ind w:left="143" w:firstLine="0"/>
              <w:jc w:val="center"/>
            </w:pPr>
            <w:r>
              <w:rPr>
                <w:b/>
                <w:sz w:val="17"/>
              </w:rPr>
              <w:t xml:space="preserve">Permanent </w:t>
            </w:r>
          </w:p>
          <w:p w14:paraId="3D770FE3" w14:textId="77777777" w:rsidR="00565A10" w:rsidRDefault="00000000">
            <w:pPr>
              <w:spacing w:after="0" w:line="259" w:lineRule="auto"/>
              <w:ind w:left="151" w:firstLine="0"/>
              <w:jc w:val="center"/>
            </w:pPr>
            <w:r>
              <w:rPr>
                <w:b/>
                <w:sz w:val="17"/>
              </w:rPr>
              <w:t xml:space="preserve">Technical </w:t>
            </w:r>
          </w:p>
          <w:p w14:paraId="1BA940D2" w14:textId="77777777" w:rsidR="00565A10" w:rsidRDefault="00000000">
            <w:pPr>
              <w:spacing w:after="2" w:line="236" w:lineRule="auto"/>
              <w:ind w:left="143" w:firstLine="0"/>
              <w:jc w:val="center"/>
            </w:pPr>
            <w:r>
              <w:rPr>
                <w:b/>
                <w:sz w:val="17"/>
              </w:rPr>
              <w:t xml:space="preserve">Staff (in case of </w:t>
            </w:r>
          </w:p>
          <w:p w14:paraId="47288B76" w14:textId="77777777" w:rsidR="00565A10" w:rsidRDefault="00000000">
            <w:pPr>
              <w:spacing w:after="0" w:line="259" w:lineRule="auto"/>
              <w:ind w:left="145" w:firstLine="0"/>
              <w:jc w:val="center"/>
            </w:pPr>
            <w:r>
              <w:rPr>
                <w:b/>
                <w:sz w:val="17"/>
              </w:rPr>
              <w:t xml:space="preserve">experience </w:t>
            </w:r>
          </w:p>
          <w:p w14:paraId="797AF92B" w14:textId="77777777" w:rsidR="00565A10" w:rsidRDefault="00000000">
            <w:pPr>
              <w:spacing w:after="0" w:line="259" w:lineRule="auto"/>
              <w:ind w:left="49" w:firstLine="0"/>
              <w:jc w:val="center"/>
            </w:pPr>
            <w:r>
              <w:rPr>
                <w:b/>
                <w:sz w:val="17"/>
              </w:rPr>
              <w:t xml:space="preserve">of technical staff) </w:t>
            </w:r>
          </w:p>
        </w:tc>
      </w:tr>
      <w:tr w:rsidR="00565A10" w14:paraId="3DD233A0" w14:textId="77777777">
        <w:trPr>
          <w:trHeight w:val="1534"/>
        </w:trPr>
        <w:tc>
          <w:tcPr>
            <w:tcW w:w="0" w:type="auto"/>
            <w:vMerge/>
            <w:tcBorders>
              <w:top w:val="nil"/>
              <w:left w:val="single" w:sz="8" w:space="0" w:color="000000"/>
              <w:bottom w:val="single" w:sz="8" w:space="0" w:color="000000"/>
              <w:right w:val="single" w:sz="8" w:space="0" w:color="000000"/>
            </w:tcBorders>
          </w:tcPr>
          <w:p w14:paraId="43CCFC33" w14:textId="77777777" w:rsidR="00565A10" w:rsidRDefault="00565A10">
            <w:pPr>
              <w:spacing w:after="160" w:line="259" w:lineRule="auto"/>
              <w:ind w:left="0" w:firstLine="0"/>
              <w:jc w:val="left"/>
            </w:pPr>
          </w:p>
        </w:tc>
        <w:tc>
          <w:tcPr>
            <w:tcW w:w="0" w:type="auto"/>
            <w:vMerge/>
            <w:tcBorders>
              <w:top w:val="nil"/>
              <w:left w:val="single" w:sz="8" w:space="0" w:color="000000"/>
              <w:bottom w:val="single" w:sz="8" w:space="0" w:color="000000"/>
              <w:right w:val="single" w:sz="8" w:space="0" w:color="000000"/>
            </w:tcBorders>
          </w:tcPr>
          <w:p w14:paraId="29F402E0" w14:textId="77777777" w:rsidR="00565A10" w:rsidRDefault="00565A10">
            <w:pPr>
              <w:spacing w:after="160" w:line="259" w:lineRule="auto"/>
              <w:ind w:left="0" w:firstLine="0"/>
              <w:jc w:val="left"/>
            </w:pPr>
          </w:p>
        </w:tc>
        <w:tc>
          <w:tcPr>
            <w:tcW w:w="0" w:type="auto"/>
            <w:vMerge/>
            <w:tcBorders>
              <w:top w:val="nil"/>
              <w:left w:val="single" w:sz="8" w:space="0" w:color="000000"/>
              <w:bottom w:val="single" w:sz="8" w:space="0" w:color="000000"/>
              <w:right w:val="single" w:sz="8" w:space="0" w:color="000000"/>
            </w:tcBorders>
          </w:tcPr>
          <w:p w14:paraId="111F16C2" w14:textId="77777777" w:rsidR="00565A10" w:rsidRDefault="00565A10">
            <w:pPr>
              <w:spacing w:after="160" w:line="259" w:lineRule="auto"/>
              <w:ind w:left="0" w:firstLine="0"/>
              <w:jc w:val="left"/>
            </w:pPr>
          </w:p>
        </w:tc>
        <w:tc>
          <w:tcPr>
            <w:tcW w:w="0" w:type="auto"/>
            <w:vMerge/>
            <w:tcBorders>
              <w:top w:val="nil"/>
              <w:left w:val="single" w:sz="8" w:space="0" w:color="000000"/>
              <w:bottom w:val="single" w:sz="8" w:space="0" w:color="000000"/>
              <w:right w:val="single" w:sz="8" w:space="0" w:color="000000"/>
            </w:tcBorders>
          </w:tcPr>
          <w:p w14:paraId="70B8B99C" w14:textId="77777777" w:rsidR="00565A10" w:rsidRDefault="00565A10">
            <w:pPr>
              <w:spacing w:after="160" w:line="259" w:lineRule="auto"/>
              <w:ind w:left="0" w:firstLine="0"/>
              <w:jc w:val="left"/>
            </w:pPr>
          </w:p>
        </w:tc>
        <w:tc>
          <w:tcPr>
            <w:tcW w:w="1277" w:type="dxa"/>
            <w:vMerge/>
            <w:tcBorders>
              <w:top w:val="nil"/>
              <w:left w:val="single" w:sz="8" w:space="0" w:color="000000"/>
              <w:bottom w:val="single" w:sz="8" w:space="0" w:color="000000"/>
              <w:right w:val="single" w:sz="8" w:space="0" w:color="000000"/>
            </w:tcBorders>
          </w:tcPr>
          <w:p w14:paraId="79B58B28" w14:textId="77777777" w:rsidR="00565A10" w:rsidRDefault="00565A10">
            <w:pPr>
              <w:spacing w:after="160" w:line="259" w:lineRule="auto"/>
              <w:ind w:left="0" w:firstLine="0"/>
              <w:jc w:val="left"/>
            </w:pPr>
          </w:p>
        </w:tc>
        <w:tc>
          <w:tcPr>
            <w:tcW w:w="1114" w:type="dxa"/>
            <w:vMerge/>
            <w:tcBorders>
              <w:top w:val="nil"/>
              <w:left w:val="single" w:sz="8" w:space="0" w:color="000000"/>
              <w:bottom w:val="single" w:sz="8" w:space="0" w:color="000000"/>
              <w:right w:val="single" w:sz="8" w:space="0" w:color="000000"/>
            </w:tcBorders>
          </w:tcPr>
          <w:p w14:paraId="44A8768A" w14:textId="77777777" w:rsidR="00565A10" w:rsidRDefault="00565A10">
            <w:pPr>
              <w:spacing w:after="160" w:line="259" w:lineRule="auto"/>
              <w:ind w:left="0" w:firstLine="0"/>
              <w:jc w:val="left"/>
            </w:pPr>
          </w:p>
        </w:tc>
        <w:tc>
          <w:tcPr>
            <w:tcW w:w="0" w:type="auto"/>
            <w:vMerge/>
            <w:tcBorders>
              <w:top w:val="nil"/>
              <w:left w:val="single" w:sz="8" w:space="0" w:color="000000"/>
              <w:bottom w:val="single" w:sz="8" w:space="0" w:color="000000"/>
              <w:right w:val="single" w:sz="8" w:space="0" w:color="000000"/>
            </w:tcBorders>
          </w:tcPr>
          <w:p w14:paraId="0DD87376" w14:textId="77777777" w:rsidR="00565A10" w:rsidRDefault="00565A10">
            <w:pPr>
              <w:spacing w:after="160" w:line="259" w:lineRule="auto"/>
              <w:ind w:left="0" w:firstLine="0"/>
              <w:jc w:val="left"/>
            </w:pPr>
          </w:p>
        </w:tc>
        <w:tc>
          <w:tcPr>
            <w:tcW w:w="1265" w:type="dxa"/>
            <w:tcBorders>
              <w:top w:val="single" w:sz="8" w:space="0" w:color="000000"/>
              <w:left w:val="single" w:sz="8" w:space="0" w:color="000000"/>
              <w:bottom w:val="single" w:sz="8" w:space="0" w:color="000000"/>
              <w:right w:val="single" w:sz="8" w:space="0" w:color="000000"/>
            </w:tcBorders>
          </w:tcPr>
          <w:p w14:paraId="43D23BDA" w14:textId="77777777" w:rsidR="00565A10" w:rsidRDefault="00000000">
            <w:pPr>
              <w:spacing w:after="0" w:line="259" w:lineRule="auto"/>
              <w:ind w:left="2" w:firstLine="0"/>
              <w:jc w:val="left"/>
            </w:pPr>
            <w:r>
              <w:rPr>
                <w:sz w:val="18"/>
              </w:rPr>
              <w:t xml:space="preserve"> </w:t>
            </w:r>
          </w:p>
          <w:p w14:paraId="734EE6B2" w14:textId="77777777" w:rsidR="00565A10" w:rsidRDefault="00000000">
            <w:pPr>
              <w:spacing w:after="0" w:line="259" w:lineRule="auto"/>
              <w:ind w:left="2" w:firstLine="0"/>
              <w:jc w:val="left"/>
            </w:pPr>
            <w:r>
              <w:rPr>
                <w:sz w:val="17"/>
              </w:rPr>
              <w:t xml:space="preserve"> </w:t>
            </w:r>
          </w:p>
          <w:p w14:paraId="34F525F6" w14:textId="77777777" w:rsidR="00565A10" w:rsidRDefault="00000000">
            <w:pPr>
              <w:spacing w:after="0" w:line="259" w:lineRule="auto"/>
              <w:ind w:left="271" w:firstLine="0"/>
              <w:jc w:val="left"/>
            </w:pPr>
            <w:r>
              <w:rPr>
                <w:b/>
                <w:sz w:val="17"/>
              </w:rPr>
              <w:t xml:space="preserve">Start </w:t>
            </w:r>
          </w:p>
          <w:p w14:paraId="3BBE2C67" w14:textId="77777777" w:rsidR="00565A10" w:rsidRDefault="00000000">
            <w:pPr>
              <w:spacing w:after="0" w:line="259" w:lineRule="auto"/>
              <w:ind w:left="257" w:firstLine="0"/>
              <w:jc w:val="left"/>
            </w:pPr>
            <w:r>
              <w:rPr>
                <w:b/>
                <w:sz w:val="17"/>
              </w:rPr>
              <w:t xml:space="preserve">Date </w:t>
            </w:r>
          </w:p>
          <w:p w14:paraId="09BA43B0" w14:textId="77777777" w:rsidR="00565A10" w:rsidRDefault="00000000">
            <w:pPr>
              <w:spacing w:after="0" w:line="259" w:lineRule="auto"/>
              <w:ind w:left="154" w:firstLine="0"/>
              <w:jc w:val="center"/>
            </w:pPr>
            <w:r>
              <w:rPr>
                <w:b/>
                <w:sz w:val="17"/>
              </w:rPr>
              <w:t>(mm/yyy</w:t>
            </w:r>
          </w:p>
          <w:p w14:paraId="49C3695D" w14:textId="77777777" w:rsidR="00565A10" w:rsidRDefault="00000000">
            <w:pPr>
              <w:spacing w:after="0" w:line="259" w:lineRule="auto"/>
              <w:ind w:left="257" w:firstLine="0"/>
              <w:jc w:val="left"/>
            </w:pPr>
            <w:r>
              <w:rPr>
                <w:b/>
                <w:sz w:val="17"/>
              </w:rPr>
              <w:t xml:space="preserve">y) </w:t>
            </w:r>
          </w:p>
        </w:tc>
        <w:tc>
          <w:tcPr>
            <w:tcW w:w="1354" w:type="dxa"/>
            <w:tcBorders>
              <w:top w:val="single" w:sz="8" w:space="0" w:color="000000"/>
              <w:left w:val="single" w:sz="8" w:space="0" w:color="000000"/>
              <w:bottom w:val="single" w:sz="8" w:space="0" w:color="000000"/>
              <w:right w:val="single" w:sz="8" w:space="0" w:color="000000"/>
            </w:tcBorders>
          </w:tcPr>
          <w:p w14:paraId="68ADF7FD" w14:textId="77777777" w:rsidR="00565A10" w:rsidRDefault="00000000">
            <w:pPr>
              <w:spacing w:after="76" w:line="259" w:lineRule="auto"/>
              <w:ind w:left="2" w:firstLine="0"/>
              <w:jc w:val="left"/>
            </w:pPr>
            <w:r>
              <w:rPr>
                <w:sz w:val="18"/>
              </w:rPr>
              <w:t xml:space="preserve"> </w:t>
            </w:r>
          </w:p>
          <w:p w14:paraId="750F91A1" w14:textId="77777777" w:rsidR="00565A10" w:rsidRDefault="00000000">
            <w:pPr>
              <w:spacing w:after="0" w:line="239" w:lineRule="auto"/>
              <w:ind w:left="220" w:right="62" w:firstLine="0"/>
              <w:jc w:val="center"/>
            </w:pPr>
            <w:r>
              <w:rPr>
                <w:b/>
                <w:sz w:val="17"/>
              </w:rPr>
              <w:t xml:space="preserve">Completi on Date </w:t>
            </w:r>
          </w:p>
          <w:p w14:paraId="7152BCD4" w14:textId="77777777" w:rsidR="00565A10" w:rsidRDefault="00000000">
            <w:pPr>
              <w:spacing w:after="0" w:line="259" w:lineRule="auto"/>
              <w:ind w:left="154" w:firstLine="0"/>
              <w:jc w:val="center"/>
            </w:pPr>
            <w:r>
              <w:rPr>
                <w:b/>
                <w:sz w:val="17"/>
              </w:rPr>
              <w:t>(mm/yyy</w:t>
            </w:r>
          </w:p>
          <w:p w14:paraId="0E230E39" w14:textId="77777777" w:rsidR="00565A10" w:rsidRDefault="00000000">
            <w:pPr>
              <w:spacing w:after="0" w:line="259" w:lineRule="auto"/>
              <w:ind w:left="152" w:firstLine="0"/>
              <w:jc w:val="center"/>
            </w:pPr>
            <w:r>
              <w:rPr>
                <w:b/>
                <w:sz w:val="17"/>
              </w:rPr>
              <w:t xml:space="preserve">y) </w:t>
            </w:r>
          </w:p>
        </w:tc>
        <w:tc>
          <w:tcPr>
            <w:tcW w:w="0" w:type="auto"/>
            <w:vMerge/>
            <w:tcBorders>
              <w:top w:val="nil"/>
              <w:left w:val="single" w:sz="8" w:space="0" w:color="000000"/>
              <w:bottom w:val="single" w:sz="8" w:space="0" w:color="000000"/>
              <w:right w:val="single" w:sz="8" w:space="0" w:color="000000"/>
            </w:tcBorders>
          </w:tcPr>
          <w:p w14:paraId="71E56843" w14:textId="77777777" w:rsidR="00565A10" w:rsidRDefault="00565A10">
            <w:pPr>
              <w:spacing w:after="160" w:line="259" w:lineRule="auto"/>
              <w:ind w:left="0" w:firstLine="0"/>
              <w:jc w:val="left"/>
            </w:pPr>
          </w:p>
        </w:tc>
        <w:tc>
          <w:tcPr>
            <w:tcW w:w="0" w:type="auto"/>
            <w:vMerge/>
            <w:tcBorders>
              <w:top w:val="nil"/>
              <w:left w:val="single" w:sz="8" w:space="0" w:color="000000"/>
              <w:bottom w:val="single" w:sz="8" w:space="0" w:color="000000"/>
              <w:right w:val="single" w:sz="8" w:space="0" w:color="000000"/>
            </w:tcBorders>
          </w:tcPr>
          <w:p w14:paraId="08DDBE17" w14:textId="77777777" w:rsidR="00565A10" w:rsidRDefault="00565A10">
            <w:pPr>
              <w:spacing w:after="160" w:line="259" w:lineRule="auto"/>
              <w:ind w:left="0" w:firstLine="0"/>
              <w:jc w:val="left"/>
            </w:pPr>
          </w:p>
        </w:tc>
      </w:tr>
      <w:tr w:rsidR="00565A10" w14:paraId="5F4734B3" w14:textId="77777777">
        <w:trPr>
          <w:trHeight w:val="331"/>
        </w:trPr>
        <w:tc>
          <w:tcPr>
            <w:tcW w:w="1432" w:type="dxa"/>
            <w:tcBorders>
              <w:top w:val="single" w:sz="8" w:space="0" w:color="000000"/>
              <w:left w:val="single" w:sz="8" w:space="0" w:color="000000"/>
              <w:bottom w:val="single" w:sz="8" w:space="0" w:color="000000"/>
              <w:right w:val="single" w:sz="8" w:space="0" w:color="000000"/>
            </w:tcBorders>
          </w:tcPr>
          <w:p w14:paraId="44134E9A" w14:textId="77777777" w:rsidR="00565A10" w:rsidRDefault="00000000">
            <w:pPr>
              <w:spacing w:after="0" w:line="259" w:lineRule="auto"/>
              <w:ind w:left="2" w:firstLine="0"/>
              <w:jc w:val="left"/>
            </w:pPr>
            <w:r>
              <w:rPr>
                <w:sz w:val="16"/>
              </w:rPr>
              <w:t xml:space="preserve"> </w:t>
            </w:r>
          </w:p>
        </w:tc>
        <w:tc>
          <w:tcPr>
            <w:tcW w:w="1114" w:type="dxa"/>
            <w:tcBorders>
              <w:top w:val="single" w:sz="8" w:space="0" w:color="000000"/>
              <w:left w:val="single" w:sz="8" w:space="0" w:color="000000"/>
              <w:bottom w:val="single" w:sz="8" w:space="0" w:color="000000"/>
              <w:right w:val="single" w:sz="8" w:space="0" w:color="000000"/>
            </w:tcBorders>
          </w:tcPr>
          <w:p w14:paraId="33BB3CBE" w14:textId="77777777" w:rsidR="00565A10" w:rsidRDefault="00000000">
            <w:pPr>
              <w:spacing w:after="0" w:line="259" w:lineRule="auto"/>
              <w:ind w:left="2" w:firstLine="0"/>
              <w:jc w:val="left"/>
            </w:pPr>
            <w:r>
              <w:rPr>
                <w:sz w:val="16"/>
              </w:rPr>
              <w:t xml:space="preserve"> </w:t>
            </w:r>
          </w:p>
        </w:tc>
        <w:tc>
          <w:tcPr>
            <w:tcW w:w="965" w:type="dxa"/>
            <w:tcBorders>
              <w:top w:val="single" w:sz="8" w:space="0" w:color="000000"/>
              <w:left w:val="single" w:sz="8" w:space="0" w:color="000000"/>
              <w:bottom w:val="single" w:sz="8" w:space="0" w:color="000000"/>
              <w:right w:val="single" w:sz="8" w:space="0" w:color="000000"/>
            </w:tcBorders>
          </w:tcPr>
          <w:p w14:paraId="311613D9" w14:textId="77777777" w:rsidR="00565A10" w:rsidRDefault="00000000">
            <w:pPr>
              <w:spacing w:after="0" w:line="259" w:lineRule="auto"/>
              <w:ind w:left="2" w:firstLine="0"/>
              <w:jc w:val="left"/>
            </w:pPr>
            <w:r>
              <w:rPr>
                <w:sz w:val="16"/>
              </w:rPr>
              <w:t xml:space="preserve"> </w:t>
            </w:r>
          </w:p>
        </w:tc>
        <w:tc>
          <w:tcPr>
            <w:tcW w:w="1085" w:type="dxa"/>
            <w:tcBorders>
              <w:top w:val="single" w:sz="8" w:space="0" w:color="000000"/>
              <w:left w:val="single" w:sz="8" w:space="0" w:color="000000"/>
              <w:bottom w:val="single" w:sz="8" w:space="0" w:color="000000"/>
              <w:right w:val="single" w:sz="8" w:space="0" w:color="000000"/>
            </w:tcBorders>
          </w:tcPr>
          <w:p w14:paraId="370448F8" w14:textId="77777777" w:rsidR="00565A10" w:rsidRDefault="00000000">
            <w:pPr>
              <w:spacing w:after="0" w:line="259" w:lineRule="auto"/>
              <w:ind w:left="2" w:firstLine="0"/>
              <w:jc w:val="left"/>
            </w:pPr>
            <w:r>
              <w:rPr>
                <w:sz w:val="16"/>
              </w:rPr>
              <w:t xml:space="preserve"> </w:t>
            </w:r>
          </w:p>
        </w:tc>
        <w:tc>
          <w:tcPr>
            <w:tcW w:w="1277" w:type="dxa"/>
            <w:tcBorders>
              <w:top w:val="single" w:sz="8" w:space="0" w:color="000000"/>
              <w:left w:val="single" w:sz="8" w:space="0" w:color="000000"/>
              <w:bottom w:val="single" w:sz="8" w:space="0" w:color="000000"/>
              <w:right w:val="single" w:sz="8" w:space="0" w:color="000000"/>
            </w:tcBorders>
          </w:tcPr>
          <w:p w14:paraId="3A702377" w14:textId="77777777" w:rsidR="00565A10" w:rsidRDefault="00000000">
            <w:pPr>
              <w:spacing w:after="0" w:line="259" w:lineRule="auto"/>
              <w:ind w:left="2" w:firstLine="0"/>
              <w:jc w:val="left"/>
            </w:pPr>
            <w:r>
              <w:rPr>
                <w:sz w:val="16"/>
              </w:rPr>
              <w:t xml:space="preserve"> </w:t>
            </w:r>
          </w:p>
        </w:tc>
        <w:tc>
          <w:tcPr>
            <w:tcW w:w="1114" w:type="dxa"/>
            <w:tcBorders>
              <w:top w:val="single" w:sz="8" w:space="0" w:color="000000"/>
              <w:left w:val="single" w:sz="8" w:space="0" w:color="000000"/>
              <w:bottom w:val="single" w:sz="8" w:space="0" w:color="000000"/>
              <w:right w:val="single" w:sz="8" w:space="0" w:color="000000"/>
            </w:tcBorders>
          </w:tcPr>
          <w:p w14:paraId="7B0D701B" w14:textId="77777777" w:rsidR="00565A10" w:rsidRDefault="00000000">
            <w:pPr>
              <w:spacing w:after="0" w:line="259" w:lineRule="auto"/>
              <w:ind w:left="2" w:firstLine="0"/>
              <w:jc w:val="left"/>
            </w:pPr>
            <w:r>
              <w:rPr>
                <w:sz w:val="16"/>
              </w:rPr>
              <w:t xml:space="preserve"> </w:t>
            </w:r>
          </w:p>
        </w:tc>
        <w:tc>
          <w:tcPr>
            <w:tcW w:w="1416" w:type="dxa"/>
            <w:tcBorders>
              <w:top w:val="single" w:sz="8" w:space="0" w:color="000000"/>
              <w:left w:val="single" w:sz="8" w:space="0" w:color="000000"/>
              <w:bottom w:val="single" w:sz="8" w:space="0" w:color="000000"/>
              <w:right w:val="single" w:sz="8" w:space="0" w:color="000000"/>
            </w:tcBorders>
          </w:tcPr>
          <w:p w14:paraId="4D92C0E1" w14:textId="77777777" w:rsidR="00565A10" w:rsidRDefault="00000000">
            <w:pPr>
              <w:spacing w:after="0" w:line="259" w:lineRule="auto"/>
              <w:ind w:left="2" w:firstLine="0"/>
              <w:jc w:val="left"/>
            </w:pPr>
            <w:r>
              <w:rPr>
                <w:sz w:val="16"/>
              </w:rPr>
              <w:t xml:space="preserve"> </w:t>
            </w:r>
          </w:p>
        </w:tc>
        <w:tc>
          <w:tcPr>
            <w:tcW w:w="1265" w:type="dxa"/>
            <w:tcBorders>
              <w:top w:val="single" w:sz="8" w:space="0" w:color="000000"/>
              <w:left w:val="single" w:sz="8" w:space="0" w:color="000000"/>
              <w:bottom w:val="single" w:sz="8" w:space="0" w:color="000000"/>
              <w:right w:val="single" w:sz="8" w:space="0" w:color="000000"/>
            </w:tcBorders>
          </w:tcPr>
          <w:p w14:paraId="11FE685C" w14:textId="77777777" w:rsidR="00565A10" w:rsidRDefault="00000000">
            <w:pPr>
              <w:spacing w:after="0" w:line="259" w:lineRule="auto"/>
              <w:ind w:left="2" w:firstLine="0"/>
              <w:jc w:val="left"/>
            </w:pPr>
            <w:r>
              <w:rPr>
                <w:sz w:val="16"/>
              </w:rPr>
              <w:t xml:space="preserve"> </w:t>
            </w:r>
          </w:p>
        </w:tc>
        <w:tc>
          <w:tcPr>
            <w:tcW w:w="1354" w:type="dxa"/>
            <w:tcBorders>
              <w:top w:val="single" w:sz="8" w:space="0" w:color="000000"/>
              <w:left w:val="single" w:sz="8" w:space="0" w:color="000000"/>
              <w:bottom w:val="single" w:sz="8" w:space="0" w:color="000000"/>
              <w:right w:val="single" w:sz="8" w:space="0" w:color="000000"/>
            </w:tcBorders>
          </w:tcPr>
          <w:p w14:paraId="67F6451F" w14:textId="77777777" w:rsidR="00565A10" w:rsidRDefault="00000000">
            <w:pPr>
              <w:spacing w:after="0" w:line="259" w:lineRule="auto"/>
              <w:ind w:left="2" w:firstLine="0"/>
              <w:jc w:val="left"/>
            </w:pPr>
            <w:r>
              <w:rPr>
                <w:sz w:val="16"/>
              </w:rPr>
              <w:t xml:space="preserve"> </w:t>
            </w:r>
          </w:p>
        </w:tc>
        <w:tc>
          <w:tcPr>
            <w:tcW w:w="1501" w:type="dxa"/>
            <w:tcBorders>
              <w:top w:val="single" w:sz="8" w:space="0" w:color="000000"/>
              <w:left w:val="single" w:sz="8" w:space="0" w:color="000000"/>
              <w:bottom w:val="single" w:sz="8" w:space="0" w:color="000000"/>
              <w:right w:val="single" w:sz="8" w:space="0" w:color="000000"/>
            </w:tcBorders>
          </w:tcPr>
          <w:p w14:paraId="6DC69CD6" w14:textId="77777777" w:rsidR="00565A10" w:rsidRDefault="00000000">
            <w:pPr>
              <w:spacing w:after="0" w:line="259" w:lineRule="auto"/>
              <w:ind w:left="2" w:firstLine="0"/>
              <w:jc w:val="left"/>
            </w:pPr>
            <w:r>
              <w:rPr>
                <w:sz w:val="16"/>
              </w:rPr>
              <w:t xml:space="preserve"> </w:t>
            </w:r>
          </w:p>
        </w:tc>
        <w:tc>
          <w:tcPr>
            <w:tcW w:w="1502" w:type="dxa"/>
            <w:tcBorders>
              <w:top w:val="single" w:sz="8" w:space="0" w:color="000000"/>
              <w:left w:val="single" w:sz="8" w:space="0" w:color="000000"/>
              <w:bottom w:val="single" w:sz="8" w:space="0" w:color="000000"/>
              <w:right w:val="single" w:sz="8" w:space="0" w:color="000000"/>
            </w:tcBorders>
          </w:tcPr>
          <w:p w14:paraId="777BB121" w14:textId="77777777" w:rsidR="00565A10" w:rsidRDefault="00000000">
            <w:pPr>
              <w:spacing w:after="0" w:line="259" w:lineRule="auto"/>
              <w:ind w:left="0" w:firstLine="0"/>
              <w:jc w:val="left"/>
            </w:pPr>
            <w:r>
              <w:rPr>
                <w:sz w:val="16"/>
              </w:rPr>
              <w:t xml:space="preserve"> </w:t>
            </w:r>
          </w:p>
        </w:tc>
      </w:tr>
      <w:tr w:rsidR="00565A10" w14:paraId="4E2FE6D1" w14:textId="77777777">
        <w:trPr>
          <w:trHeight w:val="329"/>
        </w:trPr>
        <w:tc>
          <w:tcPr>
            <w:tcW w:w="1432" w:type="dxa"/>
            <w:tcBorders>
              <w:top w:val="single" w:sz="8" w:space="0" w:color="000000"/>
              <w:left w:val="single" w:sz="8" w:space="0" w:color="000000"/>
              <w:bottom w:val="single" w:sz="8" w:space="0" w:color="000000"/>
              <w:right w:val="single" w:sz="8" w:space="0" w:color="000000"/>
            </w:tcBorders>
          </w:tcPr>
          <w:p w14:paraId="49BD9EA7" w14:textId="77777777" w:rsidR="00565A10" w:rsidRDefault="00000000">
            <w:pPr>
              <w:spacing w:after="0" w:line="259" w:lineRule="auto"/>
              <w:ind w:left="2" w:firstLine="0"/>
              <w:jc w:val="left"/>
            </w:pPr>
            <w:r>
              <w:rPr>
                <w:sz w:val="16"/>
              </w:rPr>
              <w:t xml:space="preserve"> </w:t>
            </w:r>
          </w:p>
        </w:tc>
        <w:tc>
          <w:tcPr>
            <w:tcW w:w="1114" w:type="dxa"/>
            <w:tcBorders>
              <w:top w:val="single" w:sz="8" w:space="0" w:color="000000"/>
              <w:left w:val="single" w:sz="8" w:space="0" w:color="000000"/>
              <w:bottom w:val="single" w:sz="8" w:space="0" w:color="000000"/>
              <w:right w:val="single" w:sz="8" w:space="0" w:color="000000"/>
            </w:tcBorders>
          </w:tcPr>
          <w:p w14:paraId="0A7C4E87" w14:textId="77777777" w:rsidR="00565A10" w:rsidRDefault="00000000">
            <w:pPr>
              <w:spacing w:after="0" w:line="259" w:lineRule="auto"/>
              <w:ind w:left="2" w:firstLine="0"/>
              <w:jc w:val="left"/>
            </w:pPr>
            <w:r>
              <w:rPr>
                <w:sz w:val="16"/>
              </w:rPr>
              <w:t xml:space="preserve"> </w:t>
            </w:r>
          </w:p>
        </w:tc>
        <w:tc>
          <w:tcPr>
            <w:tcW w:w="965" w:type="dxa"/>
            <w:tcBorders>
              <w:top w:val="single" w:sz="8" w:space="0" w:color="000000"/>
              <w:left w:val="single" w:sz="8" w:space="0" w:color="000000"/>
              <w:bottom w:val="single" w:sz="8" w:space="0" w:color="000000"/>
              <w:right w:val="single" w:sz="8" w:space="0" w:color="000000"/>
            </w:tcBorders>
          </w:tcPr>
          <w:p w14:paraId="5DDD4D0F" w14:textId="77777777" w:rsidR="00565A10" w:rsidRDefault="00000000">
            <w:pPr>
              <w:spacing w:after="0" w:line="259" w:lineRule="auto"/>
              <w:ind w:left="2" w:firstLine="0"/>
              <w:jc w:val="left"/>
            </w:pPr>
            <w:r>
              <w:rPr>
                <w:sz w:val="16"/>
              </w:rPr>
              <w:t xml:space="preserve"> </w:t>
            </w:r>
          </w:p>
        </w:tc>
        <w:tc>
          <w:tcPr>
            <w:tcW w:w="1085" w:type="dxa"/>
            <w:tcBorders>
              <w:top w:val="single" w:sz="8" w:space="0" w:color="000000"/>
              <w:left w:val="single" w:sz="8" w:space="0" w:color="000000"/>
              <w:bottom w:val="single" w:sz="8" w:space="0" w:color="000000"/>
              <w:right w:val="single" w:sz="8" w:space="0" w:color="000000"/>
            </w:tcBorders>
          </w:tcPr>
          <w:p w14:paraId="0DE22540" w14:textId="77777777" w:rsidR="00565A10" w:rsidRDefault="00000000">
            <w:pPr>
              <w:spacing w:after="0" w:line="259" w:lineRule="auto"/>
              <w:ind w:left="2" w:firstLine="0"/>
              <w:jc w:val="left"/>
            </w:pPr>
            <w:r>
              <w:rPr>
                <w:sz w:val="16"/>
              </w:rPr>
              <w:t xml:space="preserve"> </w:t>
            </w:r>
          </w:p>
        </w:tc>
        <w:tc>
          <w:tcPr>
            <w:tcW w:w="1277" w:type="dxa"/>
            <w:tcBorders>
              <w:top w:val="single" w:sz="8" w:space="0" w:color="000000"/>
              <w:left w:val="single" w:sz="8" w:space="0" w:color="000000"/>
              <w:bottom w:val="single" w:sz="8" w:space="0" w:color="000000"/>
              <w:right w:val="single" w:sz="8" w:space="0" w:color="000000"/>
            </w:tcBorders>
          </w:tcPr>
          <w:p w14:paraId="37BBB1D6" w14:textId="77777777" w:rsidR="00565A10" w:rsidRDefault="00000000">
            <w:pPr>
              <w:spacing w:after="0" w:line="259" w:lineRule="auto"/>
              <w:ind w:left="2" w:firstLine="0"/>
              <w:jc w:val="left"/>
            </w:pPr>
            <w:r>
              <w:rPr>
                <w:sz w:val="16"/>
              </w:rPr>
              <w:t xml:space="preserve"> </w:t>
            </w:r>
          </w:p>
        </w:tc>
        <w:tc>
          <w:tcPr>
            <w:tcW w:w="1114" w:type="dxa"/>
            <w:tcBorders>
              <w:top w:val="single" w:sz="8" w:space="0" w:color="000000"/>
              <w:left w:val="single" w:sz="8" w:space="0" w:color="000000"/>
              <w:bottom w:val="single" w:sz="8" w:space="0" w:color="000000"/>
              <w:right w:val="single" w:sz="8" w:space="0" w:color="000000"/>
            </w:tcBorders>
          </w:tcPr>
          <w:p w14:paraId="36A23150" w14:textId="77777777" w:rsidR="00565A10" w:rsidRDefault="00000000">
            <w:pPr>
              <w:spacing w:after="0" w:line="259" w:lineRule="auto"/>
              <w:ind w:left="2" w:firstLine="0"/>
              <w:jc w:val="left"/>
            </w:pPr>
            <w:r>
              <w:rPr>
                <w:sz w:val="16"/>
              </w:rPr>
              <w:t xml:space="preserve"> </w:t>
            </w:r>
          </w:p>
        </w:tc>
        <w:tc>
          <w:tcPr>
            <w:tcW w:w="1416" w:type="dxa"/>
            <w:tcBorders>
              <w:top w:val="single" w:sz="8" w:space="0" w:color="000000"/>
              <w:left w:val="single" w:sz="8" w:space="0" w:color="000000"/>
              <w:bottom w:val="single" w:sz="8" w:space="0" w:color="000000"/>
              <w:right w:val="single" w:sz="8" w:space="0" w:color="000000"/>
            </w:tcBorders>
          </w:tcPr>
          <w:p w14:paraId="074AAA59" w14:textId="77777777" w:rsidR="00565A10" w:rsidRDefault="00000000">
            <w:pPr>
              <w:spacing w:after="0" w:line="259" w:lineRule="auto"/>
              <w:ind w:left="2" w:firstLine="0"/>
              <w:jc w:val="left"/>
            </w:pPr>
            <w:r>
              <w:rPr>
                <w:sz w:val="16"/>
              </w:rPr>
              <w:t xml:space="preserve"> </w:t>
            </w:r>
          </w:p>
        </w:tc>
        <w:tc>
          <w:tcPr>
            <w:tcW w:w="1265" w:type="dxa"/>
            <w:tcBorders>
              <w:top w:val="single" w:sz="8" w:space="0" w:color="000000"/>
              <w:left w:val="single" w:sz="8" w:space="0" w:color="000000"/>
              <w:bottom w:val="single" w:sz="8" w:space="0" w:color="000000"/>
              <w:right w:val="single" w:sz="8" w:space="0" w:color="000000"/>
            </w:tcBorders>
          </w:tcPr>
          <w:p w14:paraId="5675DB77" w14:textId="77777777" w:rsidR="00565A10" w:rsidRDefault="00000000">
            <w:pPr>
              <w:spacing w:after="0" w:line="259" w:lineRule="auto"/>
              <w:ind w:left="2" w:firstLine="0"/>
              <w:jc w:val="left"/>
            </w:pPr>
            <w:r>
              <w:rPr>
                <w:sz w:val="16"/>
              </w:rPr>
              <w:t xml:space="preserve"> </w:t>
            </w:r>
          </w:p>
        </w:tc>
        <w:tc>
          <w:tcPr>
            <w:tcW w:w="1354" w:type="dxa"/>
            <w:tcBorders>
              <w:top w:val="single" w:sz="8" w:space="0" w:color="000000"/>
              <w:left w:val="single" w:sz="8" w:space="0" w:color="000000"/>
              <w:bottom w:val="single" w:sz="8" w:space="0" w:color="000000"/>
              <w:right w:val="single" w:sz="8" w:space="0" w:color="000000"/>
            </w:tcBorders>
          </w:tcPr>
          <w:p w14:paraId="02715AD9" w14:textId="77777777" w:rsidR="00565A10" w:rsidRDefault="00000000">
            <w:pPr>
              <w:spacing w:after="0" w:line="259" w:lineRule="auto"/>
              <w:ind w:left="2" w:firstLine="0"/>
              <w:jc w:val="left"/>
            </w:pPr>
            <w:r>
              <w:rPr>
                <w:sz w:val="16"/>
              </w:rPr>
              <w:t xml:space="preserve"> </w:t>
            </w:r>
          </w:p>
        </w:tc>
        <w:tc>
          <w:tcPr>
            <w:tcW w:w="1501" w:type="dxa"/>
            <w:tcBorders>
              <w:top w:val="single" w:sz="8" w:space="0" w:color="000000"/>
              <w:left w:val="single" w:sz="8" w:space="0" w:color="000000"/>
              <w:bottom w:val="single" w:sz="8" w:space="0" w:color="000000"/>
              <w:right w:val="single" w:sz="8" w:space="0" w:color="000000"/>
            </w:tcBorders>
          </w:tcPr>
          <w:p w14:paraId="51B6D88D" w14:textId="77777777" w:rsidR="00565A10" w:rsidRDefault="00000000">
            <w:pPr>
              <w:spacing w:after="0" w:line="259" w:lineRule="auto"/>
              <w:ind w:left="2" w:firstLine="0"/>
              <w:jc w:val="left"/>
            </w:pPr>
            <w:r>
              <w:rPr>
                <w:sz w:val="16"/>
              </w:rPr>
              <w:t xml:space="preserve"> </w:t>
            </w:r>
          </w:p>
        </w:tc>
        <w:tc>
          <w:tcPr>
            <w:tcW w:w="1502" w:type="dxa"/>
            <w:tcBorders>
              <w:top w:val="single" w:sz="8" w:space="0" w:color="000000"/>
              <w:left w:val="single" w:sz="8" w:space="0" w:color="000000"/>
              <w:bottom w:val="single" w:sz="8" w:space="0" w:color="000000"/>
              <w:right w:val="single" w:sz="8" w:space="0" w:color="000000"/>
            </w:tcBorders>
          </w:tcPr>
          <w:p w14:paraId="6E9E6905" w14:textId="77777777" w:rsidR="00565A10" w:rsidRDefault="00000000">
            <w:pPr>
              <w:spacing w:after="0" w:line="259" w:lineRule="auto"/>
              <w:ind w:left="0" w:firstLine="0"/>
              <w:jc w:val="left"/>
            </w:pPr>
            <w:r>
              <w:rPr>
                <w:sz w:val="16"/>
              </w:rPr>
              <w:t xml:space="preserve"> </w:t>
            </w:r>
          </w:p>
        </w:tc>
      </w:tr>
      <w:tr w:rsidR="00565A10" w14:paraId="57BECAEF" w14:textId="77777777">
        <w:trPr>
          <w:trHeight w:val="324"/>
        </w:trPr>
        <w:tc>
          <w:tcPr>
            <w:tcW w:w="1432" w:type="dxa"/>
            <w:tcBorders>
              <w:top w:val="single" w:sz="8" w:space="0" w:color="000000"/>
              <w:left w:val="single" w:sz="8" w:space="0" w:color="000000"/>
              <w:bottom w:val="single" w:sz="8" w:space="0" w:color="000000"/>
              <w:right w:val="single" w:sz="8" w:space="0" w:color="000000"/>
            </w:tcBorders>
          </w:tcPr>
          <w:p w14:paraId="1EB6BF76" w14:textId="77777777" w:rsidR="00565A10" w:rsidRDefault="00000000">
            <w:pPr>
              <w:spacing w:after="0" w:line="259" w:lineRule="auto"/>
              <w:ind w:left="2" w:firstLine="0"/>
              <w:jc w:val="left"/>
            </w:pPr>
            <w:r>
              <w:rPr>
                <w:sz w:val="16"/>
              </w:rPr>
              <w:t xml:space="preserve"> </w:t>
            </w:r>
          </w:p>
        </w:tc>
        <w:tc>
          <w:tcPr>
            <w:tcW w:w="1114" w:type="dxa"/>
            <w:tcBorders>
              <w:top w:val="single" w:sz="8" w:space="0" w:color="000000"/>
              <w:left w:val="single" w:sz="8" w:space="0" w:color="000000"/>
              <w:bottom w:val="single" w:sz="8" w:space="0" w:color="000000"/>
              <w:right w:val="single" w:sz="8" w:space="0" w:color="000000"/>
            </w:tcBorders>
          </w:tcPr>
          <w:p w14:paraId="63DBDC0B" w14:textId="77777777" w:rsidR="00565A10" w:rsidRDefault="00000000">
            <w:pPr>
              <w:spacing w:after="0" w:line="259" w:lineRule="auto"/>
              <w:ind w:left="2" w:firstLine="0"/>
              <w:jc w:val="left"/>
            </w:pPr>
            <w:r>
              <w:rPr>
                <w:sz w:val="16"/>
              </w:rPr>
              <w:t xml:space="preserve"> </w:t>
            </w:r>
          </w:p>
        </w:tc>
        <w:tc>
          <w:tcPr>
            <w:tcW w:w="965" w:type="dxa"/>
            <w:tcBorders>
              <w:top w:val="single" w:sz="8" w:space="0" w:color="000000"/>
              <w:left w:val="single" w:sz="8" w:space="0" w:color="000000"/>
              <w:bottom w:val="single" w:sz="8" w:space="0" w:color="000000"/>
              <w:right w:val="single" w:sz="8" w:space="0" w:color="000000"/>
            </w:tcBorders>
          </w:tcPr>
          <w:p w14:paraId="04958B75" w14:textId="77777777" w:rsidR="00565A10" w:rsidRDefault="00000000">
            <w:pPr>
              <w:spacing w:after="0" w:line="259" w:lineRule="auto"/>
              <w:ind w:left="2" w:firstLine="0"/>
              <w:jc w:val="left"/>
            </w:pPr>
            <w:r>
              <w:rPr>
                <w:sz w:val="16"/>
              </w:rPr>
              <w:t xml:space="preserve"> </w:t>
            </w:r>
          </w:p>
        </w:tc>
        <w:tc>
          <w:tcPr>
            <w:tcW w:w="1085" w:type="dxa"/>
            <w:tcBorders>
              <w:top w:val="single" w:sz="8" w:space="0" w:color="000000"/>
              <w:left w:val="single" w:sz="8" w:space="0" w:color="000000"/>
              <w:bottom w:val="single" w:sz="8" w:space="0" w:color="000000"/>
              <w:right w:val="single" w:sz="8" w:space="0" w:color="000000"/>
            </w:tcBorders>
          </w:tcPr>
          <w:p w14:paraId="7813CBD6" w14:textId="77777777" w:rsidR="00565A10" w:rsidRDefault="00000000">
            <w:pPr>
              <w:spacing w:after="0" w:line="259" w:lineRule="auto"/>
              <w:ind w:left="2" w:firstLine="0"/>
              <w:jc w:val="left"/>
            </w:pPr>
            <w:r>
              <w:rPr>
                <w:sz w:val="16"/>
              </w:rPr>
              <w:t xml:space="preserve"> </w:t>
            </w:r>
          </w:p>
        </w:tc>
        <w:tc>
          <w:tcPr>
            <w:tcW w:w="1277" w:type="dxa"/>
            <w:tcBorders>
              <w:top w:val="single" w:sz="8" w:space="0" w:color="000000"/>
              <w:left w:val="single" w:sz="8" w:space="0" w:color="000000"/>
              <w:bottom w:val="single" w:sz="8" w:space="0" w:color="000000"/>
              <w:right w:val="single" w:sz="8" w:space="0" w:color="000000"/>
            </w:tcBorders>
          </w:tcPr>
          <w:p w14:paraId="2A7FC3C2" w14:textId="77777777" w:rsidR="00565A10" w:rsidRDefault="00000000">
            <w:pPr>
              <w:spacing w:after="0" w:line="259" w:lineRule="auto"/>
              <w:ind w:left="2" w:firstLine="0"/>
              <w:jc w:val="left"/>
            </w:pPr>
            <w:r>
              <w:rPr>
                <w:sz w:val="16"/>
              </w:rPr>
              <w:t xml:space="preserve"> </w:t>
            </w:r>
          </w:p>
        </w:tc>
        <w:tc>
          <w:tcPr>
            <w:tcW w:w="1114" w:type="dxa"/>
            <w:tcBorders>
              <w:top w:val="single" w:sz="8" w:space="0" w:color="000000"/>
              <w:left w:val="single" w:sz="8" w:space="0" w:color="000000"/>
              <w:bottom w:val="single" w:sz="8" w:space="0" w:color="000000"/>
              <w:right w:val="single" w:sz="8" w:space="0" w:color="000000"/>
            </w:tcBorders>
          </w:tcPr>
          <w:p w14:paraId="0285BC6D" w14:textId="77777777" w:rsidR="00565A10" w:rsidRDefault="00000000">
            <w:pPr>
              <w:spacing w:after="0" w:line="259" w:lineRule="auto"/>
              <w:ind w:left="2" w:firstLine="0"/>
              <w:jc w:val="left"/>
            </w:pPr>
            <w:r>
              <w:rPr>
                <w:sz w:val="16"/>
              </w:rPr>
              <w:t xml:space="preserve"> </w:t>
            </w:r>
          </w:p>
        </w:tc>
        <w:tc>
          <w:tcPr>
            <w:tcW w:w="1416" w:type="dxa"/>
            <w:tcBorders>
              <w:top w:val="single" w:sz="8" w:space="0" w:color="000000"/>
              <w:left w:val="single" w:sz="8" w:space="0" w:color="000000"/>
              <w:bottom w:val="single" w:sz="8" w:space="0" w:color="000000"/>
              <w:right w:val="single" w:sz="8" w:space="0" w:color="000000"/>
            </w:tcBorders>
          </w:tcPr>
          <w:p w14:paraId="5F9A57FE" w14:textId="77777777" w:rsidR="00565A10" w:rsidRDefault="00000000">
            <w:pPr>
              <w:spacing w:after="0" w:line="259" w:lineRule="auto"/>
              <w:ind w:left="2" w:firstLine="0"/>
              <w:jc w:val="left"/>
            </w:pPr>
            <w:r>
              <w:rPr>
                <w:sz w:val="16"/>
              </w:rPr>
              <w:t xml:space="preserve"> </w:t>
            </w:r>
          </w:p>
        </w:tc>
        <w:tc>
          <w:tcPr>
            <w:tcW w:w="1265" w:type="dxa"/>
            <w:tcBorders>
              <w:top w:val="single" w:sz="8" w:space="0" w:color="000000"/>
              <w:left w:val="single" w:sz="8" w:space="0" w:color="000000"/>
              <w:bottom w:val="single" w:sz="8" w:space="0" w:color="000000"/>
              <w:right w:val="single" w:sz="8" w:space="0" w:color="000000"/>
            </w:tcBorders>
          </w:tcPr>
          <w:p w14:paraId="3F2EA688" w14:textId="77777777" w:rsidR="00565A10" w:rsidRDefault="00000000">
            <w:pPr>
              <w:spacing w:after="0" w:line="259" w:lineRule="auto"/>
              <w:ind w:left="2" w:firstLine="0"/>
              <w:jc w:val="left"/>
            </w:pPr>
            <w:r>
              <w:rPr>
                <w:sz w:val="16"/>
              </w:rPr>
              <w:t xml:space="preserve"> </w:t>
            </w:r>
          </w:p>
        </w:tc>
        <w:tc>
          <w:tcPr>
            <w:tcW w:w="1354" w:type="dxa"/>
            <w:tcBorders>
              <w:top w:val="single" w:sz="8" w:space="0" w:color="000000"/>
              <w:left w:val="single" w:sz="8" w:space="0" w:color="000000"/>
              <w:bottom w:val="single" w:sz="8" w:space="0" w:color="000000"/>
              <w:right w:val="single" w:sz="8" w:space="0" w:color="000000"/>
            </w:tcBorders>
          </w:tcPr>
          <w:p w14:paraId="7BB79887" w14:textId="77777777" w:rsidR="00565A10" w:rsidRDefault="00000000">
            <w:pPr>
              <w:spacing w:after="0" w:line="259" w:lineRule="auto"/>
              <w:ind w:left="2" w:firstLine="0"/>
              <w:jc w:val="left"/>
            </w:pPr>
            <w:r>
              <w:rPr>
                <w:sz w:val="16"/>
              </w:rPr>
              <w:t xml:space="preserve"> </w:t>
            </w:r>
          </w:p>
        </w:tc>
        <w:tc>
          <w:tcPr>
            <w:tcW w:w="1501" w:type="dxa"/>
            <w:tcBorders>
              <w:top w:val="single" w:sz="8" w:space="0" w:color="000000"/>
              <w:left w:val="single" w:sz="8" w:space="0" w:color="000000"/>
              <w:bottom w:val="single" w:sz="8" w:space="0" w:color="000000"/>
              <w:right w:val="single" w:sz="8" w:space="0" w:color="000000"/>
            </w:tcBorders>
          </w:tcPr>
          <w:p w14:paraId="4D636D2D" w14:textId="77777777" w:rsidR="00565A10" w:rsidRDefault="00000000">
            <w:pPr>
              <w:spacing w:after="0" w:line="259" w:lineRule="auto"/>
              <w:ind w:left="2" w:firstLine="0"/>
              <w:jc w:val="left"/>
            </w:pPr>
            <w:r>
              <w:rPr>
                <w:sz w:val="16"/>
              </w:rPr>
              <w:t xml:space="preserve"> </w:t>
            </w:r>
          </w:p>
        </w:tc>
        <w:tc>
          <w:tcPr>
            <w:tcW w:w="1502" w:type="dxa"/>
            <w:tcBorders>
              <w:top w:val="single" w:sz="8" w:space="0" w:color="000000"/>
              <w:left w:val="single" w:sz="8" w:space="0" w:color="000000"/>
              <w:bottom w:val="single" w:sz="8" w:space="0" w:color="000000"/>
              <w:right w:val="single" w:sz="8" w:space="0" w:color="000000"/>
            </w:tcBorders>
          </w:tcPr>
          <w:p w14:paraId="7A60342E" w14:textId="77777777" w:rsidR="00565A10" w:rsidRDefault="00000000">
            <w:pPr>
              <w:spacing w:after="0" w:line="259" w:lineRule="auto"/>
              <w:ind w:left="0" w:firstLine="0"/>
              <w:jc w:val="left"/>
            </w:pPr>
            <w:r>
              <w:rPr>
                <w:sz w:val="16"/>
              </w:rPr>
              <w:t xml:space="preserve"> </w:t>
            </w:r>
          </w:p>
        </w:tc>
      </w:tr>
      <w:tr w:rsidR="00565A10" w14:paraId="432724E9" w14:textId="77777777">
        <w:trPr>
          <w:trHeight w:val="331"/>
        </w:trPr>
        <w:tc>
          <w:tcPr>
            <w:tcW w:w="1432" w:type="dxa"/>
            <w:tcBorders>
              <w:top w:val="single" w:sz="8" w:space="0" w:color="000000"/>
              <w:left w:val="single" w:sz="8" w:space="0" w:color="000000"/>
              <w:bottom w:val="single" w:sz="8" w:space="0" w:color="000000"/>
              <w:right w:val="single" w:sz="8" w:space="0" w:color="000000"/>
            </w:tcBorders>
          </w:tcPr>
          <w:p w14:paraId="4D7C2756" w14:textId="77777777" w:rsidR="00565A10" w:rsidRDefault="00000000">
            <w:pPr>
              <w:spacing w:after="0" w:line="259" w:lineRule="auto"/>
              <w:ind w:left="2" w:firstLine="0"/>
              <w:jc w:val="left"/>
            </w:pPr>
            <w:r>
              <w:rPr>
                <w:sz w:val="16"/>
              </w:rPr>
              <w:t xml:space="preserve"> </w:t>
            </w:r>
          </w:p>
        </w:tc>
        <w:tc>
          <w:tcPr>
            <w:tcW w:w="1114" w:type="dxa"/>
            <w:tcBorders>
              <w:top w:val="single" w:sz="8" w:space="0" w:color="000000"/>
              <w:left w:val="single" w:sz="8" w:space="0" w:color="000000"/>
              <w:bottom w:val="single" w:sz="8" w:space="0" w:color="000000"/>
              <w:right w:val="single" w:sz="8" w:space="0" w:color="000000"/>
            </w:tcBorders>
          </w:tcPr>
          <w:p w14:paraId="2EFDF964" w14:textId="77777777" w:rsidR="00565A10" w:rsidRDefault="00000000">
            <w:pPr>
              <w:spacing w:after="0" w:line="259" w:lineRule="auto"/>
              <w:ind w:left="2" w:firstLine="0"/>
              <w:jc w:val="left"/>
            </w:pPr>
            <w:r>
              <w:rPr>
                <w:sz w:val="16"/>
              </w:rPr>
              <w:t xml:space="preserve"> </w:t>
            </w:r>
          </w:p>
        </w:tc>
        <w:tc>
          <w:tcPr>
            <w:tcW w:w="965" w:type="dxa"/>
            <w:tcBorders>
              <w:top w:val="single" w:sz="8" w:space="0" w:color="000000"/>
              <w:left w:val="single" w:sz="8" w:space="0" w:color="000000"/>
              <w:bottom w:val="single" w:sz="8" w:space="0" w:color="000000"/>
              <w:right w:val="single" w:sz="8" w:space="0" w:color="000000"/>
            </w:tcBorders>
          </w:tcPr>
          <w:p w14:paraId="6055416D" w14:textId="77777777" w:rsidR="00565A10" w:rsidRDefault="00000000">
            <w:pPr>
              <w:spacing w:after="0" w:line="259" w:lineRule="auto"/>
              <w:ind w:left="2" w:firstLine="0"/>
              <w:jc w:val="left"/>
            </w:pPr>
            <w:r>
              <w:rPr>
                <w:sz w:val="16"/>
              </w:rPr>
              <w:t xml:space="preserve"> </w:t>
            </w:r>
          </w:p>
        </w:tc>
        <w:tc>
          <w:tcPr>
            <w:tcW w:w="1085" w:type="dxa"/>
            <w:tcBorders>
              <w:top w:val="single" w:sz="8" w:space="0" w:color="000000"/>
              <w:left w:val="single" w:sz="8" w:space="0" w:color="000000"/>
              <w:bottom w:val="single" w:sz="8" w:space="0" w:color="000000"/>
              <w:right w:val="single" w:sz="8" w:space="0" w:color="000000"/>
            </w:tcBorders>
          </w:tcPr>
          <w:p w14:paraId="41BBD31B" w14:textId="77777777" w:rsidR="00565A10" w:rsidRDefault="00000000">
            <w:pPr>
              <w:spacing w:after="0" w:line="259" w:lineRule="auto"/>
              <w:ind w:left="2" w:firstLine="0"/>
              <w:jc w:val="left"/>
            </w:pPr>
            <w:r>
              <w:rPr>
                <w:sz w:val="16"/>
              </w:rPr>
              <w:t xml:space="preserve"> </w:t>
            </w:r>
          </w:p>
        </w:tc>
        <w:tc>
          <w:tcPr>
            <w:tcW w:w="1277" w:type="dxa"/>
            <w:tcBorders>
              <w:top w:val="single" w:sz="8" w:space="0" w:color="000000"/>
              <w:left w:val="single" w:sz="8" w:space="0" w:color="000000"/>
              <w:bottom w:val="single" w:sz="8" w:space="0" w:color="000000"/>
              <w:right w:val="single" w:sz="8" w:space="0" w:color="000000"/>
            </w:tcBorders>
          </w:tcPr>
          <w:p w14:paraId="5D9E8AD9" w14:textId="77777777" w:rsidR="00565A10" w:rsidRDefault="00000000">
            <w:pPr>
              <w:spacing w:after="0" w:line="259" w:lineRule="auto"/>
              <w:ind w:left="2" w:firstLine="0"/>
              <w:jc w:val="left"/>
            </w:pPr>
            <w:r>
              <w:rPr>
                <w:sz w:val="16"/>
              </w:rPr>
              <w:t xml:space="preserve"> </w:t>
            </w:r>
          </w:p>
        </w:tc>
        <w:tc>
          <w:tcPr>
            <w:tcW w:w="1114" w:type="dxa"/>
            <w:tcBorders>
              <w:top w:val="single" w:sz="8" w:space="0" w:color="000000"/>
              <w:left w:val="single" w:sz="8" w:space="0" w:color="000000"/>
              <w:bottom w:val="single" w:sz="8" w:space="0" w:color="000000"/>
              <w:right w:val="single" w:sz="8" w:space="0" w:color="000000"/>
            </w:tcBorders>
          </w:tcPr>
          <w:p w14:paraId="26419115" w14:textId="77777777" w:rsidR="00565A10" w:rsidRDefault="00000000">
            <w:pPr>
              <w:spacing w:after="0" w:line="259" w:lineRule="auto"/>
              <w:ind w:left="2" w:firstLine="0"/>
              <w:jc w:val="left"/>
            </w:pPr>
            <w:r>
              <w:rPr>
                <w:sz w:val="16"/>
              </w:rPr>
              <w:t xml:space="preserve"> </w:t>
            </w:r>
          </w:p>
        </w:tc>
        <w:tc>
          <w:tcPr>
            <w:tcW w:w="1416" w:type="dxa"/>
            <w:tcBorders>
              <w:top w:val="single" w:sz="8" w:space="0" w:color="000000"/>
              <w:left w:val="single" w:sz="8" w:space="0" w:color="000000"/>
              <w:bottom w:val="single" w:sz="8" w:space="0" w:color="000000"/>
              <w:right w:val="single" w:sz="8" w:space="0" w:color="000000"/>
            </w:tcBorders>
          </w:tcPr>
          <w:p w14:paraId="3C679BD6" w14:textId="77777777" w:rsidR="00565A10" w:rsidRDefault="00000000">
            <w:pPr>
              <w:spacing w:after="0" w:line="259" w:lineRule="auto"/>
              <w:ind w:left="2" w:firstLine="0"/>
              <w:jc w:val="left"/>
            </w:pPr>
            <w:r>
              <w:rPr>
                <w:sz w:val="16"/>
              </w:rPr>
              <w:t xml:space="preserve"> </w:t>
            </w:r>
          </w:p>
        </w:tc>
        <w:tc>
          <w:tcPr>
            <w:tcW w:w="1265" w:type="dxa"/>
            <w:tcBorders>
              <w:top w:val="single" w:sz="8" w:space="0" w:color="000000"/>
              <w:left w:val="single" w:sz="8" w:space="0" w:color="000000"/>
              <w:bottom w:val="single" w:sz="8" w:space="0" w:color="000000"/>
              <w:right w:val="single" w:sz="8" w:space="0" w:color="000000"/>
            </w:tcBorders>
          </w:tcPr>
          <w:p w14:paraId="6DD225F9" w14:textId="77777777" w:rsidR="00565A10" w:rsidRDefault="00000000">
            <w:pPr>
              <w:spacing w:after="0" w:line="259" w:lineRule="auto"/>
              <w:ind w:left="2" w:firstLine="0"/>
              <w:jc w:val="left"/>
            </w:pPr>
            <w:r>
              <w:rPr>
                <w:sz w:val="16"/>
              </w:rPr>
              <w:t xml:space="preserve"> </w:t>
            </w:r>
          </w:p>
        </w:tc>
        <w:tc>
          <w:tcPr>
            <w:tcW w:w="1354" w:type="dxa"/>
            <w:tcBorders>
              <w:top w:val="single" w:sz="8" w:space="0" w:color="000000"/>
              <w:left w:val="single" w:sz="8" w:space="0" w:color="000000"/>
              <w:bottom w:val="single" w:sz="8" w:space="0" w:color="000000"/>
              <w:right w:val="single" w:sz="8" w:space="0" w:color="000000"/>
            </w:tcBorders>
          </w:tcPr>
          <w:p w14:paraId="3207BB5E" w14:textId="77777777" w:rsidR="00565A10" w:rsidRDefault="00000000">
            <w:pPr>
              <w:spacing w:after="0" w:line="259" w:lineRule="auto"/>
              <w:ind w:left="2" w:firstLine="0"/>
              <w:jc w:val="left"/>
            </w:pPr>
            <w:r>
              <w:rPr>
                <w:sz w:val="16"/>
              </w:rPr>
              <w:t xml:space="preserve"> </w:t>
            </w:r>
          </w:p>
        </w:tc>
        <w:tc>
          <w:tcPr>
            <w:tcW w:w="1501" w:type="dxa"/>
            <w:tcBorders>
              <w:top w:val="single" w:sz="8" w:space="0" w:color="000000"/>
              <w:left w:val="single" w:sz="8" w:space="0" w:color="000000"/>
              <w:bottom w:val="single" w:sz="8" w:space="0" w:color="000000"/>
              <w:right w:val="single" w:sz="8" w:space="0" w:color="000000"/>
            </w:tcBorders>
          </w:tcPr>
          <w:p w14:paraId="6DABCD01" w14:textId="77777777" w:rsidR="00565A10" w:rsidRDefault="00000000">
            <w:pPr>
              <w:spacing w:after="0" w:line="259" w:lineRule="auto"/>
              <w:ind w:left="2" w:firstLine="0"/>
              <w:jc w:val="left"/>
            </w:pPr>
            <w:r>
              <w:rPr>
                <w:sz w:val="16"/>
              </w:rPr>
              <w:t xml:space="preserve"> </w:t>
            </w:r>
          </w:p>
        </w:tc>
        <w:tc>
          <w:tcPr>
            <w:tcW w:w="1502" w:type="dxa"/>
            <w:tcBorders>
              <w:top w:val="single" w:sz="8" w:space="0" w:color="000000"/>
              <w:left w:val="single" w:sz="8" w:space="0" w:color="000000"/>
              <w:bottom w:val="single" w:sz="8" w:space="0" w:color="000000"/>
              <w:right w:val="single" w:sz="8" w:space="0" w:color="000000"/>
            </w:tcBorders>
          </w:tcPr>
          <w:p w14:paraId="72E4809E" w14:textId="77777777" w:rsidR="00565A10" w:rsidRDefault="00000000">
            <w:pPr>
              <w:spacing w:after="0" w:line="259" w:lineRule="auto"/>
              <w:ind w:left="0" w:firstLine="0"/>
              <w:jc w:val="left"/>
            </w:pPr>
            <w:r>
              <w:rPr>
                <w:sz w:val="16"/>
              </w:rPr>
              <w:t xml:space="preserve"> </w:t>
            </w:r>
          </w:p>
        </w:tc>
      </w:tr>
      <w:tr w:rsidR="00565A10" w14:paraId="7DF5AAF4" w14:textId="77777777">
        <w:trPr>
          <w:trHeight w:val="327"/>
        </w:trPr>
        <w:tc>
          <w:tcPr>
            <w:tcW w:w="1432" w:type="dxa"/>
            <w:tcBorders>
              <w:top w:val="single" w:sz="8" w:space="0" w:color="000000"/>
              <w:left w:val="single" w:sz="8" w:space="0" w:color="000000"/>
              <w:bottom w:val="single" w:sz="8" w:space="0" w:color="000000"/>
              <w:right w:val="single" w:sz="8" w:space="0" w:color="000000"/>
            </w:tcBorders>
          </w:tcPr>
          <w:p w14:paraId="4FBFCDB1" w14:textId="77777777" w:rsidR="00565A10" w:rsidRDefault="00000000">
            <w:pPr>
              <w:spacing w:after="0" w:line="259" w:lineRule="auto"/>
              <w:ind w:left="2" w:firstLine="0"/>
              <w:jc w:val="left"/>
            </w:pPr>
            <w:r>
              <w:rPr>
                <w:sz w:val="16"/>
              </w:rPr>
              <w:t xml:space="preserve"> </w:t>
            </w:r>
          </w:p>
        </w:tc>
        <w:tc>
          <w:tcPr>
            <w:tcW w:w="1114" w:type="dxa"/>
            <w:tcBorders>
              <w:top w:val="single" w:sz="8" w:space="0" w:color="000000"/>
              <w:left w:val="single" w:sz="8" w:space="0" w:color="000000"/>
              <w:bottom w:val="single" w:sz="8" w:space="0" w:color="000000"/>
              <w:right w:val="single" w:sz="8" w:space="0" w:color="000000"/>
            </w:tcBorders>
          </w:tcPr>
          <w:p w14:paraId="0C42F158" w14:textId="77777777" w:rsidR="00565A10" w:rsidRDefault="00000000">
            <w:pPr>
              <w:spacing w:after="0" w:line="259" w:lineRule="auto"/>
              <w:ind w:left="2" w:firstLine="0"/>
              <w:jc w:val="left"/>
            </w:pPr>
            <w:r>
              <w:rPr>
                <w:sz w:val="16"/>
              </w:rPr>
              <w:t xml:space="preserve"> </w:t>
            </w:r>
          </w:p>
        </w:tc>
        <w:tc>
          <w:tcPr>
            <w:tcW w:w="965" w:type="dxa"/>
            <w:tcBorders>
              <w:top w:val="single" w:sz="8" w:space="0" w:color="000000"/>
              <w:left w:val="single" w:sz="8" w:space="0" w:color="000000"/>
              <w:bottom w:val="single" w:sz="8" w:space="0" w:color="000000"/>
              <w:right w:val="single" w:sz="8" w:space="0" w:color="000000"/>
            </w:tcBorders>
          </w:tcPr>
          <w:p w14:paraId="7F3181F9" w14:textId="77777777" w:rsidR="00565A10" w:rsidRDefault="00000000">
            <w:pPr>
              <w:spacing w:after="0" w:line="259" w:lineRule="auto"/>
              <w:ind w:left="2" w:firstLine="0"/>
              <w:jc w:val="left"/>
            </w:pPr>
            <w:r>
              <w:rPr>
                <w:sz w:val="16"/>
              </w:rPr>
              <w:t xml:space="preserve"> </w:t>
            </w:r>
          </w:p>
        </w:tc>
        <w:tc>
          <w:tcPr>
            <w:tcW w:w="1085" w:type="dxa"/>
            <w:tcBorders>
              <w:top w:val="single" w:sz="8" w:space="0" w:color="000000"/>
              <w:left w:val="single" w:sz="8" w:space="0" w:color="000000"/>
              <w:bottom w:val="single" w:sz="8" w:space="0" w:color="000000"/>
              <w:right w:val="single" w:sz="8" w:space="0" w:color="000000"/>
            </w:tcBorders>
          </w:tcPr>
          <w:p w14:paraId="295438D3" w14:textId="77777777" w:rsidR="00565A10" w:rsidRDefault="00000000">
            <w:pPr>
              <w:spacing w:after="0" w:line="259" w:lineRule="auto"/>
              <w:ind w:left="2" w:firstLine="0"/>
              <w:jc w:val="left"/>
            </w:pPr>
            <w:r>
              <w:rPr>
                <w:sz w:val="16"/>
              </w:rPr>
              <w:t xml:space="preserve"> </w:t>
            </w:r>
          </w:p>
        </w:tc>
        <w:tc>
          <w:tcPr>
            <w:tcW w:w="1277" w:type="dxa"/>
            <w:tcBorders>
              <w:top w:val="single" w:sz="8" w:space="0" w:color="000000"/>
              <w:left w:val="single" w:sz="8" w:space="0" w:color="000000"/>
              <w:bottom w:val="single" w:sz="8" w:space="0" w:color="000000"/>
              <w:right w:val="single" w:sz="8" w:space="0" w:color="000000"/>
            </w:tcBorders>
          </w:tcPr>
          <w:p w14:paraId="1F14CACD" w14:textId="77777777" w:rsidR="00565A10" w:rsidRDefault="00000000">
            <w:pPr>
              <w:spacing w:after="0" w:line="259" w:lineRule="auto"/>
              <w:ind w:left="2" w:firstLine="0"/>
              <w:jc w:val="left"/>
            </w:pPr>
            <w:r>
              <w:rPr>
                <w:sz w:val="16"/>
              </w:rPr>
              <w:t xml:space="preserve"> </w:t>
            </w:r>
          </w:p>
        </w:tc>
        <w:tc>
          <w:tcPr>
            <w:tcW w:w="1114" w:type="dxa"/>
            <w:tcBorders>
              <w:top w:val="single" w:sz="8" w:space="0" w:color="000000"/>
              <w:left w:val="single" w:sz="8" w:space="0" w:color="000000"/>
              <w:bottom w:val="single" w:sz="8" w:space="0" w:color="000000"/>
              <w:right w:val="single" w:sz="8" w:space="0" w:color="000000"/>
            </w:tcBorders>
          </w:tcPr>
          <w:p w14:paraId="7BB4CD45" w14:textId="77777777" w:rsidR="00565A10" w:rsidRDefault="00000000">
            <w:pPr>
              <w:spacing w:after="0" w:line="259" w:lineRule="auto"/>
              <w:ind w:left="2" w:firstLine="0"/>
              <w:jc w:val="left"/>
            </w:pPr>
            <w:r>
              <w:rPr>
                <w:sz w:val="16"/>
              </w:rPr>
              <w:t xml:space="preserve"> </w:t>
            </w:r>
          </w:p>
        </w:tc>
        <w:tc>
          <w:tcPr>
            <w:tcW w:w="1416" w:type="dxa"/>
            <w:tcBorders>
              <w:top w:val="single" w:sz="8" w:space="0" w:color="000000"/>
              <w:left w:val="single" w:sz="8" w:space="0" w:color="000000"/>
              <w:bottom w:val="single" w:sz="8" w:space="0" w:color="000000"/>
              <w:right w:val="single" w:sz="8" w:space="0" w:color="000000"/>
            </w:tcBorders>
          </w:tcPr>
          <w:p w14:paraId="6233D61D" w14:textId="77777777" w:rsidR="00565A10" w:rsidRDefault="00000000">
            <w:pPr>
              <w:spacing w:after="0" w:line="259" w:lineRule="auto"/>
              <w:ind w:left="2" w:firstLine="0"/>
              <w:jc w:val="left"/>
            </w:pPr>
            <w:r>
              <w:rPr>
                <w:sz w:val="16"/>
              </w:rPr>
              <w:t xml:space="preserve"> </w:t>
            </w:r>
          </w:p>
        </w:tc>
        <w:tc>
          <w:tcPr>
            <w:tcW w:w="1265" w:type="dxa"/>
            <w:tcBorders>
              <w:top w:val="single" w:sz="8" w:space="0" w:color="000000"/>
              <w:left w:val="single" w:sz="8" w:space="0" w:color="000000"/>
              <w:bottom w:val="single" w:sz="8" w:space="0" w:color="000000"/>
              <w:right w:val="single" w:sz="8" w:space="0" w:color="000000"/>
            </w:tcBorders>
          </w:tcPr>
          <w:p w14:paraId="79A9EEB9" w14:textId="77777777" w:rsidR="00565A10" w:rsidRDefault="00000000">
            <w:pPr>
              <w:spacing w:after="0" w:line="259" w:lineRule="auto"/>
              <w:ind w:left="2" w:firstLine="0"/>
              <w:jc w:val="left"/>
            </w:pPr>
            <w:r>
              <w:rPr>
                <w:sz w:val="16"/>
              </w:rPr>
              <w:t xml:space="preserve"> </w:t>
            </w:r>
          </w:p>
        </w:tc>
        <w:tc>
          <w:tcPr>
            <w:tcW w:w="1354" w:type="dxa"/>
            <w:tcBorders>
              <w:top w:val="single" w:sz="8" w:space="0" w:color="000000"/>
              <w:left w:val="single" w:sz="8" w:space="0" w:color="000000"/>
              <w:bottom w:val="single" w:sz="8" w:space="0" w:color="000000"/>
              <w:right w:val="single" w:sz="8" w:space="0" w:color="000000"/>
            </w:tcBorders>
          </w:tcPr>
          <w:p w14:paraId="07382765" w14:textId="77777777" w:rsidR="00565A10" w:rsidRDefault="00000000">
            <w:pPr>
              <w:spacing w:after="0" w:line="259" w:lineRule="auto"/>
              <w:ind w:left="2" w:firstLine="0"/>
              <w:jc w:val="left"/>
            </w:pPr>
            <w:r>
              <w:rPr>
                <w:sz w:val="16"/>
              </w:rPr>
              <w:t xml:space="preserve"> </w:t>
            </w:r>
          </w:p>
        </w:tc>
        <w:tc>
          <w:tcPr>
            <w:tcW w:w="1501" w:type="dxa"/>
            <w:tcBorders>
              <w:top w:val="single" w:sz="8" w:space="0" w:color="000000"/>
              <w:left w:val="single" w:sz="8" w:space="0" w:color="000000"/>
              <w:bottom w:val="single" w:sz="8" w:space="0" w:color="000000"/>
              <w:right w:val="single" w:sz="8" w:space="0" w:color="000000"/>
            </w:tcBorders>
          </w:tcPr>
          <w:p w14:paraId="104C0EA8" w14:textId="77777777" w:rsidR="00565A10" w:rsidRDefault="00000000">
            <w:pPr>
              <w:spacing w:after="0" w:line="259" w:lineRule="auto"/>
              <w:ind w:left="2" w:firstLine="0"/>
              <w:jc w:val="left"/>
            </w:pPr>
            <w:r>
              <w:rPr>
                <w:sz w:val="16"/>
              </w:rPr>
              <w:t xml:space="preserve"> </w:t>
            </w:r>
          </w:p>
        </w:tc>
        <w:tc>
          <w:tcPr>
            <w:tcW w:w="1502" w:type="dxa"/>
            <w:tcBorders>
              <w:top w:val="single" w:sz="8" w:space="0" w:color="000000"/>
              <w:left w:val="single" w:sz="8" w:space="0" w:color="000000"/>
              <w:bottom w:val="single" w:sz="8" w:space="0" w:color="000000"/>
              <w:right w:val="single" w:sz="8" w:space="0" w:color="000000"/>
            </w:tcBorders>
          </w:tcPr>
          <w:p w14:paraId="50DB0903" w14:textId="77777777" w:rsidR="00565A10" w:rsidRDefault="00000000">
            <w:pPr>
              <w:spacing w:after="0" w:line="259" w:lineRule="auto"/>
              <w:ind w:left="0" w:firstLine="0"/>
              <w:jc w:val="left"/>
            </w:pPr>
            <w:r>
              <w:rPr>
                <w:sz w:val="16"/>
              </w:rPr>
              <w:t xml:space="preserve"> </w:t>
            </w:r>
          </w:p>
        </w:tc>
      </w:tr>
      <w:tr w:rsidR="00565A10" w14:paraId="7C2DBF2B" w14:textId="77777777">
        <w:trPr>
          <w:trHeight w:val="331"/>
        </w:trPr>
        <w:tc>
          <w:tcPr>
            <w:tcW w:w="1432" w:type="dxa"/>
            <w:tcBorders>
              <w:top w:val="single" w:sz="8" w:space="0" w:color="000000"/>
              <w:left w:val="single" w:sz="8" w:space="0" w:color="000000"/>
              <w:bottom w:val="single" w:sz="8" w:space="0" w:color="000000"/>
              <w:right w:val="single" w:sz="8" w:space="0" w:color="000000"/>
            </w:tcBorders>
          </w:tcPr>
          <w:p w14:paraId="54AC3DF0" w14:textId="77777777" w:rsidR="00565A10" w:rsidRDefault="00000000">
            <w:pPr>
              <w:spacing w:after="0" w:line="259" w:lineRule="auto"/>
              <w:ind w:left="2" w:firstLine="0"/>
              <w:jc w:val="left"/>
            </w:pPr>
            <w:r>
              <w:rPr>
                <w:sz w:val="16"/>
              </w:rPr>
              <w:lastRenderedPageBreak/>
              <w:t xml:space="preserve"> </w:t>
            </w:r>
          </w:p>
        </w:tc>
        <w:tc>
          <w:tcPr>
            <w:tcW w:w="1114" w:type="dxa"/>
            <w:tcBorders>
              <w:top w:val="single" w:sz="8" w:space="0" w:color="000000"/>
              <w:left w:val="single" w:sz="8" w:space="0" w:color="000000"/>
              <w:bottom w:val="single" w:sz="8" w:space="0" w:color="000000"/>
              <w:right w:val="single" w:sz="8" w:space="0" w:color="000000"/>
            </w:tcBorders>
          </w:tcPr>
          <w:p w14:paraId="6ED0FE38" w14:textId="77777777" w:rsidR="00565A10" w:rsidRDefault="00000000">
            <w:pPr>
              <w:spacing w:after="0" w:line="259" w:lineRule="auto"/>
              <w:ind w:left="2" w:firstLine="0"/>
              <w:jc w:val="left"/>
            </w:pPr>
            <w:r>
              <w:rPr>
                <w:sz w:val="16"/>
              </w:rPr>
              <w:t xml:space="preserve"> </w:t>
            </w:r>
          </w:p>
        </w:tc>
        <w:tc>
          <w:tcPr>
            <w:tcW w:w="965" w:type="dxa"/>
            <w:tcBorders>
              <w:top w:val="single" w:sz="8" w:space="0" w:color="000000"/>
              <w:left w:val="single" w:sz="8" w:space="0" w:color="000000"/>
              <w:bottom w:val="single" w:sz="8" w:space="0" w:color="000000"/>
              <w:right w:val="single" w:sz="8" w:space="0" w:color="000000"/>
            </w:tcBorders>
          </w:tcPr>
          <w:p w14:paraId="62B5A8F9" w14:textId="77777777" w:rsidR="00565A10" w:rsidRDefault="00000000">
            <w:pPr>
              <w:spacing w:after="0" w:line="259" w:lineRule="auto"/>
              <w:ind w:left="2" w:firstLine="0"/>
              <w:jc w:val="left"/>
            </w:pPr>
            <w:r>
              <w:rPr>
                <w:sz w:val="16"/>
              </w:rPr>
              <w:t xml:space="preserve"> </w:t>
            </w:r>
          </w:p>
        </w:tc>
        <w:tc>
          <w:tcPr>
            <w:tcW w:w="1085" w:type="dxa"/>
            <w:tcBorders>
              <w:top w:val="single" w:sz="8" w:space="0" w:color="000000"/>
              <w:left w:val="single" w:sz="8" w:space="0" w:color="000000"/>
              <w:bottom w:val="single" w:sz="8" w:space="0" w:color="000000"/>
              <w:right w:val="single" w:sz="8" w:space="0" w:color="000000"/>
            </w:tcBorders>
          </w:tcPr>
          <w:p w14:paraId="6E203165" w14:textId="77777777" w:rsidR="00565A10" w:rsidRDefault="00000000">
            <w:pPr>
              <w:spacing w:after="0" w:line="259" w:lineRule="auto"/>
              <w:ind w:left="2" w:firstLine="0"/>
              <w:jc w:val="left"/>
            </w:pPr>
            <w:r>
              <w:rPr>
                <w:sz w:val="16"/>
              </w:rPr>
              <w:t xml:space="preserve"> </w:t>
            </w:r>
          </w:p>
        </w:tc>
        <w:tc>
          <w:tcPr>
            <w:tcW w:w="1277" w:type="dxa"/>
            <w:tcBorders>
              <w:top w:val="single" w:sz="8" w:space="0" w:color="000000"/>
              <w:left w:val="single" w:sz="8" w:space="0" w:color="000000"/>
              <w:bottom w:val="single" w:sz="8" w:space="0" w:color="000000"/>
              <w:right w:val="single" w:sz="8" w:space="0" w:color="000000"/>
            </w:tcBorders>
          </w:tcPr>
          <w:p w14:paraId="6413E0D5" w14:textId="77777777" w:rsidR="00565A10" w:rsidRDefault="00000000">
            <w:pPr>
              <w:spacing w:after="0" w:line="259" w:lineRule="auto"/>
              <w:ind w:left="2" w:firstLine="0"/>
              <w:jc w:val="left"/>
            </w:pPr>
            <w:r>
              <w:rPr>
                <w:sz w:val="16"/>
              </w:rPr>
              <w:t xml:space="preserve"> </w:t>
            </w:r>
          </w:p>
        </w:tc>
        <w:tc>
          <w:tcPr>
            <w:tcW w:w="1114" w:type="dxa"/>
            <w:tcBorders>
              <w:top w:val="single" w:sz="8" w:space="0" w:color="000000"/>
              <w:left w:val="single" w:sz="8" w:space="0" w:color="000000"/>
              <w:bottom w:val="single" w:sz="8" w:space="0" w:color="000000"/>
              <w:right w:val="single" w:sz="8" w:space="0" w:color="000000"/>
            </w:tcBorders>
          </w:tcPr>
          <w:p w14:paraId="69A53001" w14:textId="77777777" w:rsidR="00565A10" w:rsidRDefault="00000000">
            <w:pPr>
              <w:spacing w:after="0" w:line="259" w:lineRule="auto"/>
              <w:ind w:left="2" w:firstLine="0"/>
              <w:jc w:val="left"/>
            </w:pPr>
            <w:r>
              <w:rPr>
                <w:sz w:val="16"/>
              </w:rPr>
              <w:t xml:space="preserve"> </w:t>
            </w:r>
          </w:p>
        </w:tc>
        <w:tc>
          <w:tcPr>
            <w:tcW w:w="1416" w:type="dxa"/>
            <w:tcBorders>
              <w:top w:val="single" w:sz="8" w:space="0" w:color="000000"/>
              <w:left w:val="single" w:sz="8" w:space="0" w:color="000000"/>
              <w:bottom w:val="single" w:sz="8" w:space="0" w:color="000000"/>
              <w:right w:val="single" w:sz="8" w:space="0" w:color="000000"/>
            </w:tcBorders>
          </w:tcPr>
          <w:p w14:paraId="012F9466" w14:textId="77777777" w:rsidR="00565A10" w:rsidRDefault="00000000">
            <w:pPr>
              <w:spacing w:after="0" w:line="259" w:lineRule="auto"/>
              <w:ind w:left="2" w:firstLine="0"/>
              <w:jc w:val="left"/>
            </w:pPr>
            <w:r>
              <w:rPr>
                <w:sz w:val="16"/>
              </w:rPr>
              <w:t xml:space="preserve"> </w:t>
            </w:r>
          </w:p>
        </w:tc>
        <w:tc>
          <w:tcPr>
            <w:tcW w:w="1265" w:type="dxa"/>
            <w:tcBorders>
              <w:top w:val="single" w:sz="8" w:space="0" w:color="000000"/>
              <w:left w:val="single" w:sz="8" w:space="0" w:color="000000"/>
              <w:bottom w:val="single" w:sz="8" w:space="0" w:color="000000"/>
              <w:right w:val="single" w:sz="8" w:space="0" w:color="000000"/>
            </w:tcBorders>
          </w:tcPr>
          <w:p w14:paraId="195CAE1A" w14:textId="77777777" w:rsidR="00565A10" w:rsidRDefault="00000000">
            <w:pPr>
              <w:spacing w:after="0" w:line="259" w:lineRule="auto"/>
              <w:ind w:left="2" w:firstLine="0"/>
              <w:jc w:val="left"/>
            </w:pPr>
            <w:r>
              <w:rPr>
                <w:sz w:val="16"/>
              </w:rPr>
              <w:t xml:space="preserve"> </w:t>
            </w:r>
          </w:p>
        </w:tc>
        <w:tc>
          <w:tcPr>
            <w:tcW w:w="1354" w:type="dxa"/>
            <w:tcBorders>
              <w:top w:val="single" w:sz="8" w:space="0" w:color="000000"/>
              <w:left w:val="single" w:sz="8" w:space="0" w:color="000000"/>
              <w:bottom w:val="single" w:sz="8" w:space="0" w:color="000000"/>
              <w:right w:val="single" w:sz="8" w:space="0" w:color="000000"/>
            </w:tcBorders>
          </w:tcPr>
          <w:p w14:paraId="138FD2E5" w14:textId="77777777" w:rsidR="00565A10" w:rsidRDefault="00000000">
            <w:pPr>
              <w:spacing w:after="0" w:line="259" w:lineRule="auto"/>
              <w:ind w:left="2" w:firstLine="0"/>
              <w:jc w:val="left"/>
            </w:pPr>
            <w:r>
              <w:rPr>
                <w:sz w:val="16"/>
              </w:rPr>
              <w:t xml:space="preserve"> </w:t>
            </w:r>
          </w:p>
        </w:tc>
        <w:tc>
          <w:tcPr>
            <w:tcW w:w="1501" w:type="dxa"/>
            <w:tcBorders>
              <w:top w:val="single" w:sz="8" w:space="0" w:color="000000"/>
              <w:left w:val="single" w:sz="8" w:space="0" w:color="000000"/>
              <w:bottom w:val="single" w:sz="8" w:space="0" w:color="000000"/>
              <w:right w:val="single" w:sz="8" w:space="0" w:color="000000"/>
            </w:tcBorders>
          </w:tcPr>
          <w:p w14:paraId="0F9A6A0F" w14:textId="77777777" w:rsidR="00565A10" w:rsidRDefault="00000000">
            <w:pPr>
              <w:spacing w:after="0" w:line="259" w:lineRule="auto"/>
              <w:ind w:left="2" w:firstLine="0"/>
              <w:jc w:val="left"/>
            </w:pPr>
            <w:r>
              <w:rPr>
                <w:sz w:val="16"/>
              </w:rPr>
              <w:t xml:space="preserve"> </w:t>
            </w:r>
          </w:p>
        </w:tc>
        <w:tc>
          <w:tcPr>
            <w:tcW w:w="1502" w:type="dxa"/>
            <w:tcBorders>
              <w:top w:val="single" w:sz="8" w:space="0" w:color="000000"/>
              <w:left w:val="single" w:sz="8" w:space="0" w:color="000000"/>
              <w:bottom w:val="single" w:sz="8" w:space="0" w:color="000000"/>
              <w:right w:val="single" w:sz="8" w:space="0" w:color="000000"/>
            </w:tcBorders>
          </w:tcPr>
          <w:p w14:paraId="31E36887" w14:textId="77777777" w:rsidR="00565A10" w:rsidRDefault="00000000">
            <w:pPr>
              <w:spacing w:after="0" w:line="259" w:lineRule="auto"/>
              <w:ind w:left="0" w:firstLine="0"/>
              <w:jc w:val="left"/>
            </w:pPr>
            <w:r>
              <w:rPr>
                <w:sz w:val="16"/>
              </w:rPr>
              <w:t xml:space="preserve"> </w:t>
            </w:r>
          </w:p>
        </w:tc>
      </w:tr>
      <w:tr w:rsidR="00565A10" w14:paraId="1128AB51" w14:textId="77777777">
        <w:trPr>
          <w:trHeight w:val="326"/>
        </w:trPr>
        <w:tc>
          <w:tcPr>
            <w:tcW w:w="1432" w:type="dxa"/>
            <w:tcBorders>
              <w:top w:val="single" w:sz="8" w:space="0" w:color="000000"/>
              <w:left w:val="single" w:sz="8" w:space="0" w:color="000000"/>
              <w:bottom w:val="single" w:sz="8" w:space="0" w:color="000000"/>
              <w:right w:val="single" w:sz="8" w:space="0" w:color="000000"/>
            </w:tcBorders>
          </w:tcPr>
          <w:p w14:paraId="020BDF0E" w14:textId="77777777" w:rsidR="00565A10" w:rsidRDefault="00000000">
            <w:pPr>
              <w:spacing w:after="0" w:line="259" w:lineRule="auto"/>
              <w:ind w:left="2" w:firstLine="0"/>
              <w:jc w:val="left"/>
            </w:pPr>
            <w:r>
              <w:rPr>
                <w:sz w:val="16"/>
              </w:rPr>
              <w:t xml:space="preserve"> </w:t>
            </w:r>
          </w:p>
        </w:tc>
        <w:tc>
          <w:tcPr>
            <w:tcW w:w="1114" w:type="dxa"/>
            <w:tcBorders>
              <w:top w:val="single" w:sz="8" w:space="0" w:color="000000"/>
              <w:left w:val="single" w:sz="8" w:space="0" w:color="000000"/>
              <w:bottom w:val="single" w:sz="8" w:space="0" w:color="000000"/>
              <w:right w:val="single" w:sz="8" w:space="0" w:color="000000"/>
            </w:tcBorders>
          </w:tcPr>
          <w:p w14:paraId="1C78D2B6" w14:textId="77777777" w:rsidR="00565A10" w:rsidRDefault="00000000">
            <w:pPr>
              <w:spacing w:after="0" w:line="259" w:lineRule="auto"/>
              <w:ind w:left="2" w:firstLine="0"/>
              <w:jc w:val="left"/>
            </w:pPr>
            <w:r>
              <w:rPr>
                <w:sz w:val="16"/>
              </w:rPr>
              <w:t xml:space="preserve"> </w:t>
            </w:r>
          </w:p>
        </w:tc>
        <w:tc>
          <w:tcPr>
            <w:tcW w:w="965" w:type="dxa"/>
            <w:tcBorders>
              <w:top w:val="single" w:sz="8" w:space="0" w:color="000000"/>
              <w:left w:val="single" w:sz="8" w:space="0" w:color="000000"/>
              <w:bottom w:val="single" w:sz="8" w:space="0" w:color="000000"/>
              <w:right w:val="single" w:sz="8" w:space="0" w:color="000000"/>
            </w:tcBorders>
          </w:tcPr>
          <w:p w14:paraId="6238538E" w14:textId="77777777" w:rsidR="00565A10" w:rsidRDefault="00000000">
            <w:pPr>
              <w:spacing w:after="0" w:line="259" w:lineRule="auto"/>
              <w:ind w:left="2" w:firstLine="0"/>
              <w:jc w:val="left"/>
            </w:pPr>
            <w:r>
              <w:rPr>
                <w:sz w:val="16"/>
              </w:rPr>
              <w:t xml:space="preserve"> </w:t>
            </w:r>
          </w:p>
        </w:tc>
        <w:tc>
          <w:tcPr>
            <w:tcW w:w="1085" w:type="dxa"/>
            <w:tcBorders>
              <w:top w:val="single" w:sz="8" w:space="0" w:color="000000"/>
              <w:left w:val="single" w:sz="8" w:space="0" w:color="000000"/>
              <w:bottom w:val="single" w:sz="8" w:space="0" w:color="000000"/>
              <w:right w:val="single" w:sz="8" w:space="0" w:color="000000"/>
            </w:tcBorders>
          </w:tcPr>
          <w:p w14:paraId="25EA4B59" w14:textId="77777777" w:rsidR="00565A10" w:rsidRDefault="00000000">
            <w:pPr>
              <w:spacing w:after="0" w:line="259" w:lineRule="auto"/>
              <w:ind w:left="2" w:firstLine="0"/>
              <w:jc w:val="left"/>
            </w:pPr>
            <w:r>
              <w:rPr>
                <w:sz w:val="16"/>
              </w:rPr>
              <w:t xml:space="preserve"> </w:t>
            </w:r>
          </w:p>
        </w:tc>
        <w:tc>
          <w:tcPr>
            <w:tcW w:w="1277" w:type="dxa"/>
            <w:tcBorders>
              <w:top w:val="single" w:sz="8" w:space="0" w:color="000000"/>
              <w:left w:val="single" w:sz="8" w:space="0" w:color="000000"/>
              <w:bottom w:val="single" w:sz="8" w:space="0" w:color="000000"/>
              <w:right w:val="single" w:sz="8" w:space="0" w:color="000000"/>
            </w:tcBorders>
          </w:tcPr>
          <w:p w14:paraId="28596A3A" w14:textId="77777777" w:rsidR="00565A10" w:rsidRDefault="00000000">
            <w:pPr>
              <w:spacing w:after="0" w:line="259" w:lineRule="auto"/>
              <w:ind w:left="2" w:firstLine="0"/>
              <w:jc w:val="left"/>
            </w:pPr>
            <w:r>
              <w:rPr>
                <w:sz w:val="16"/>
              </w:rPr>
              <w:t xml:space="preserve"> </w:t>
            </w:r>
          </w:p>
        </w:tc>
        <w:tc>
          <w:tcPr>
            <w:tcW w:w="1114" w:type="dxa"/>
            <w:tcBorders>
              <w:top w:val="single" w:sz="8" w:space="0" w:color="000000"/>
              <w:left w:val="single" w:sz="8" w:space="0" w:color="000000"/>
              <w:bottom w:val="single" w:sz="8" w:space="0" w:color="000000"/>
              <w:right w:val="single" w:sz="8" w:space="0" w:color="000000"/>
            </w:tcBorders>
          </w:tcPr>
          <w:p w14:paraId="094D0532" w14:textId="77777777" w:rsidR="00565A10" w:rsidRDefault="00000000">
            <w:pPr>
              <w:spacing w:after="0" w:line="259" w:lineRule="auto"/>
              <w:ind w:left="2" w:firstLine="0"/>
              <w:jc w:val="left"/>
            </w:pPr>
            <w:r>
              <w:rPr>
                <w:sz w:val="16"/>
              </w:rPr>
              <w:t xml:space="preserve"> </w:t>
            </w:r>
          </w:p>
        </w:tc>
        <w:tc>
          <w:tcPr>
            <w:tcW w:w="1416" w:type="dxa"/>
            <w:tcBorders>
              <w:top w:val="single" w:sz="8" w:space="0" w:color="000000"/>
              <w:left w:val="single" w:sz="8" w:space="0" w:color="000000"/>
              <w:bottom w:val="single" w:sz="8" w:space="0" w:color="000000"/>
              <w:right w:val="single" w:sz="8" w:space="0" w:color="000000"/>
            </w:tcBorders>
          </w:tcPr>
          <w:p w14:paraId="6ACD05A2" w14:textId="77777777" w:rsidR="00565A10" w:rsidRDefault="00000000">
            <w:pPr>
              <w:spacing w:after="0" w:line="259" w:lineRule="auto"/>
              <w:ind w:left="2" w:firstLine="0"/>
              <w:jc w:val="left"/>
            </w:pPr>
            <w:r>
              <w:rPr>
                <w:sz w:val="16"/>
              </w:rPr>
              <w:t xml:space="preserve"> </w:t>
            </w:r>
          </w:p>
        </w:tc>
        <w:tc>
          <w:tcPr>
            <w:tcW w:w="1265" w:type="dxa"/>
            <w:tcBorders>
              <w:top w:val="single" w:sz="8" w:space="0" w:color="000000"/>
              <w:left w:val="single" w:sz="8" w:space="0" w:color="000000"/>
              <w:bottom w:val="single" w:sz="8" w:space="0" w:color="000000"/>
              <w:right w:val="single" w:sz="8" w:space="0" w:color="000000"/>
            </w:tcBorders>
          </w:tcPr>
          <w:p w14:paraId="565E1A13" w14:textId="77777777" w:rsidR="00565A10" w:rsidRDefault="00000000">
            <w:pPr>
              <w:spacing w:after="0" w:line="259" w:lineRule="auto"/>
              <w:ind w:left="2" w:firstLine="0"/>
              <w:jc w:val="left"/>
            </w:pPr>
            <w:r>
              <w:rPr>
                <w:sz w:val="16"/>
              </w:rPr>
              <w:t xml:space="preserve"> </w:t>
            </w:r>
          </w:p>
        </w:tc>
        <w:tc>
          <w:tcPr>
            <w:tcW w:w="1354" w:type="dxa"/>
            <w:tcBorders>
              <w:top w:val="single" w:sz="8" w:space="0" w:color="000000"/>
              <w:left w:val="single" w:sz="8" w:space="0" w:color="000000"/>
              <w:bottom w:val="single" w:sz="8" w:space="0" w:color="000000"/>
              <w:right w:val="single" w:sz="8" w:space="0" w:color="000000"/>
            </w:tcBorders>
          </w:tcPr>
          <w:p w14:paraId="731B3F6A" w14:textId="77777777" w:rsidR="00565A10" w:rsidRDefault="00000000">
            <w:pPr>
              <w:spacing w:after="0" w:line="259" w:lineRule="auto"/>
              <w:ind w:left="2" w:firstLine="0"/>
              <w:jc w:val="left"/>
            </w:pPr>
            <w:r>
              <w:rPr>
                <w:sz w:val="16"/>
              </w:rPr>
              <w:t xml:space="preserve"> </w:t>
            </w:r>
          </w:p>
        </w:tc>
        <w:tc>
          <w:tcPr>
            <w:tcW w:w="1501" w:type="dxa"/>
            <w:tcBorders>
              <w:top w:val="single" w:sz="8" w:space="0" w:color="000000"/>
              <w:left w:val="single" w:sz="8" w:space="0" w:color="000000"/>
              <w:bottom w:val="single" w:sz="8" w:space="0" w:color="000000"/>
              <w:right w:val="single" w:sz="8" w:space="0" w:color="000000"/>
            </w:tcBorders>
          </w:tcPr>
          <w:p w14:paraId="775CB0A7" w14:textId="77777777" w:rsidR="00565A10" w:rsidRDefault="00000000">
            <w:pPr>
              <w:spacing w:after="0" w:line="259" w:lineRule="auto"/>
              <w:ind w:left="2" w:firstLine="0"/>
              <w:jc w:val="left"/>
            </w:pPr>
            <w:r>
              <w:rPr>
                <w:sz w:val="16"/>
              </w:rPr>
              <w:t xml:space="preserve"> </w:t>
            </w:r>
          </w:p>
        </w:tc>
        <w:tc>
          <w:tcPr>
            <w:tcW w:w="1502" w:type="dxa"/>
            <w:tcBorders>
              <w:top w:val="single" w:sz="8" w:space="0" w:color="000000"/>
              <w:left w:val="single" w:sz="8" w:space="0" w:color="000000"/>
              <w:bottom w:val="single" w:sz="8" w:space="0" w:color="000000"/>
              <w:right w:val="single" w:sz="8" w:space="0" w:color="000000"/>
            </w:tcBorders>
          </w:tcPr>
          <w:p w14:paraId="39F1ED48" w14:textId="77777777" w:rsidR="00565A10" w:rsidRDefault="00000000">
            <w:pPr>
              <w:spacing w:after="0" w:line="259" w:lineRule="auto"/>
              <w:ind w:left="0" w:firstLine="0"/>
              <w:jc w:val="left"/>
            </w:pPr>
            <w:r>
              <w:rPr>
                <w:sz w:val="16"/>
              </w:rPr>
              <w:t xml:space="preserve"> </w:t>
            </w:r>
          </w:p>
        </w:tc>
      </w:tr>
      <w:tr w:rsidR="00565A10" w14:paraId="4A579D51" w14:textId="77777777">
        <w:trPr>
          <w:trHeight w:val="329"/>
        </w:trPr>
        <w:tc>
          <w:tcPr>
            <w:tcW w:w="1432" w:type="dxa"/>
            <w:tcBorders>
              <w:top w:val="single" w:sz="8" w:space="0" w:color="000000"/>
              <w:left w:val="single" w:sz="8" w:space="0" w:color="000000"/>
              <w:bottom w:val="single" w:sz="8" w:space="0" w:color="000000"/>
              <w:right w:val="single" w:sz="8" w:space="0" w:color="000000"/>
            </w:tcBorders>
          </w:tcPr>
          <w:p w14:paraId="6040F2D4" w14:textId="77777777" w:rsidR="00565A10" w:rsidRDefault="00000000">
            <w:pPr>
              <w:spacing w:after="0" w:line="259" w:lineRule="auto"/>
              <w:ind w:left="2" w:firstLine="0"/>
              <w:jc w:val="left"/>
            </w:pPr>
            <w:r>
              <w:rPr>
                <w:sz w:val="16"/>
              </w:rPr>
              <w:t xml:space="preserve"> </w:t>
            </w:r>
          </w:p>
        </w:tc>
        <w:tc>
          <w:tcPr>
            <w:tcW w:w="1114" w:type="dxa"/>
            <w:tcBorders>
              <w:top w:val="single" w:sz="8" w:space="0" w:color="000000"/>
              <w:left w:val="single" w:sz="8" w:space="0" w:color="000000"/>
              <w:bottom w:val="single" w:sz="8" w:space="0" w:color="000000"/>
              <w:right w:val="single" w:sz="8" w:space="0" w:color="000000"/>
            </w:tcBorders>
          </w:tcPr>
          <w:p w14:paraId="36B095E5" w14:textId="77777777" w:rsidR="00565A10" w:rsidRDefault="00000000">
            <w:pPr>
              <w:spacing w:after="0" w:line="259" w:lineRule="auto"/>
              <w:ind w:left="2" w:firstLine="0"/>
              <w:jc w:val="left"/>
            </w:pPr>
            <w:r>
              <w:rPr>
                <w:sz w:val="16"/>
              </w:rPr>
              <w:t xml:space="preserve"> </w:t>
            </w:r>
          </w:p>
        </w:tc>
        <w:tc>
          <w:tcPr>
            <w:tcW w:w="965" w:type="dxa"/>
            <w:tcBorders>
              <w:top w:val="single" w:sz="8" w:space="0" w:color="000000"/>
              <w:left w:val="single" w:sz="8" w:space="0" w:color="000000"/>
              <w:bottom w:val="single" w:sz="8" w:space="0" w:color="000000"/>
              <w:right w:val="single" w:sz="8" w:space="0" w:color="000000"/>
            </w:tcBorders>
          </w:tcPr>
          <w:p w14:paraId="2F7334BB" w14:textId="77777777" w:rsidR="00565A10" w:rsidRDefault="00000000">
            <w:pPr>
              <w:spacing w:after="0" w:line="259" w:lineRule="auto"/>
              <w:ind w:left="2" w:firstLine="0"/>
              <w:jc w:val="left"/>
            </w:pPr>
            <w:r>
              <w:rPr>
                <w:sz w:val="16"/>
              </w:rPr>
              <w:t xml:space="preserve"> </w:t>
            </w:r>
          </w:p>
        </w:tc>
        <w:tc>
          <w:tcPr>
            <w:tcW w:w="1085" w:type="dxa"/>
            <w:tcBorders>
              <w:top w:val="single" w:sz="8" w:space="0" w:color="000000"/>
              <w:left w:val="single" w:sz="8" w:space="0" w:color="000000"/>
              <w:bottom w:val="single" w:sz="8" w:space="0" w:color="000000"/>
              <w:right w:val="single" w:sz="8" w:space="0" w:color="000000"/>
            </w:tcBorders>
          </w:tcPr>
          <w:p w14:paraId="71BAA8CC" w14:textId="77777777" w:rsidR="00565A10" w:rsidRDefault="00000000">
            <w:pPr>
              <w:spacing w:after="0" w:line="259" w:lineRule="auto"/>
              <w:ind w:left="2" w:firstLine="0"/>
              <w:jc w:val="left"/>
            </w:pPr>
            <w:r>
              <w:rPr>
                <w:sz w:val="16"/>
              </w:rPr>
              <w:t xml:space="preserve"> </w:t>
            </w:r>
          </w:p>
        </w:tc>
        <w:tc>
          <w:tcPr>
            <w:tcW w:w="1277" w:type="dxa"/>
            <w:tcBorders>
              <w:top w:val="single" w:sz="8" w:space="0" w:color="000000"/>
              <w:left w:val="single" w:sz="8" w:space="0" w:color="000000"/>
              <w:bottom w:val="single" w:sz="8" w:space="0" w:color="000000"/>
              <w:right w:val="single" w:sz="8" w:space="0" w:color="000000"/>
            </w:tcBorders>
          </w:tcPr>
          <w:p w14:paraId="20EA8329" w14:textId="77777777" w:rsidR="00565A10" w:rsidRDefault="00000000">
            <w:pPr>
              <w:spacing w:after="0" w:line="259" w:lineRule="auto"/>
              <w:ind w:left="2" w:firstLine="0"/>
              <w:jc w:val="left"/>
            </w:pPr>
            <w:r>
              <w:rPr>
                <w:sz w:val="16"/>
              </w:rPr>
              <w:t xml:space="preserve"> </w:t>
            </w:r>
          </w:p>
        </w:tc>
        <w:tc>
          <w:tcPr>
            <w:tcW w:w="1114" w:type="dxa"/>
            <w:tcBorders>
              <w:top w:val="single" w:sz="8" w:space="0" w:color="000000"/>
              <w:left w:val="single" w:sz="8" w:space="0" w:color="000000"/>
              <w:bottom w:val="single" w:sz="8" w:space="0" w:color="000000"/>
              <w:right w:val="single" w:sz="8" w:space="0" w:color="000000"/>
            </w:tcBorders>
          </w:tcPr>
          <w:p w14:paraId="5FB688D8" w14:textId="77777777" w:rsidR="00565A10" w:rsidRDefault="00000000">
            <w:pPr>
              <w:spacing w:after="0" w:line="259" w:lineRule="auto"/>
              <w:ind w:left="2" w:firstLine="0"/>
              <w:jc w:val="left"/>
            </w:pPr>
            <w:r>
              <w:rPr>
                <w:sz w:val="16"/>
              </w:rPr>
              <w:t xml:space="preserve"> </w:t>
            </w:r>
          </w:p>
        </w:tc>
        <w:tc>
          <w:tcPr>
            <w:tcW w:w="1416" w:type="dxa"/>
            <w:tcBorders>
              <w:top w:val="single" w:sz="8" w:space="0" w:color="000000"/>
              <w:left w:val="single" w:sz="8" w:space="0" w:color="000000"/>
              <w:bottom w:val="single" w:sz="8" w:space="0" w:color="000000"/>
              <w:right w:val="single" w:sz="8" w:space="0" w:color="000000"/>
            </w:tcBorders>
          </w:tcPr>
          <w:p w14:paraId="78ACB536" w14:textId="77777777" w:rsidR="00565A10" w:rsidRDefault="00000000">
            <w:pPr>
              <w:spacing w:after="0" w:line="259" w:lineRule="auto"/>
              <w:ind w:left="2" w:firstLine="0"/>
              <w:jc w:val="left"/>
            </w:pPr>
            <w:r>
              <w:rPr>
                <w:sz w:val="16"/>
              </w:rPr>
              <w:t xml:space="preserve"> </w:t>
            </w:r>
          </w:p>
        </w:tc>
        <w:tc>
          <w:tcPr>
            <w:tcW w:w="1265" w:type="dxa"/>
            <w:tcBorders>
              <w:top w:val="single" w:sz="8" w:space="0" w:color="000000"/>
              <w:left w:val="single" w:sz="8" w:space="0" w:color="000000"/>
              <w:bottom w:val="single" w:sz="8" w:space="0" w:color="000000"/>
              <w:right w:val="single" w:sz="8" w:space="0" w:color="000000"/>
            </w:tcBorders>
          </w:tcPr>
          <w:p w14:paraId="14B0C44B" w14:textId="77777777" w:rsidR="00565A10" w:rsidRDefault="00000000">
            <w:pPr>
              <w:spacing w:after="0" w:line="259" w:lineRule="auto"/>
              <w:ind w:left="2" w:firstLine="0"/>
              <w:jc w:val="left"/>
            </w:pPr>
            <w:r>
              <w:rPr>
                <w:sz w:val="16"/>
              </w:rPr>
              <w:t xml:space="preserve"> </w:t>
            </w:r>
          </w:p>
        </w:tc>
        <w:tc>
          <w:tcPr>
            <w:tcW w:w="1354" w:type="dxa"/>
            <w:tcBorders>
              <w:top w:val="single" w:sz="8" w:space="0" w:color="000000"/>
              <w:left w:val="single" w:sz="8" w:space="0" w:color="000000"/>
              <w:bottom w:val="single" w:sz="8" w:space="0" w:color="000000"/>
              <w:right w:val="single" w:sz="8" w:space="0" w:color="000000"/>
            </w:tcBorders>
          </w:tcPr>
          <w:p w14:paraId="5C672578" w14:textId="77777777" w:rsidR="00565A10" w:rsidRDefault="00000000">
            <w:pPr>
              <w:spacing w:after="0" w:line="259" w:lineRule="auto"/>
              <w:ind w:left="2" w:firstLine="0"/>
              <w:jc w:val="left"/>
            </w:pPr>
            <w:r>
              <w:rPr>
                <w:sz w:val="16"/>
              </w:rPr>
              <w:t xml:space="preserve"> </w:t>
            </w:r>
          </w:p>
        </w:tc>
        <w:tc>
          <w:tcPr>
            <w:tcW w:w="1501" w:type="dxa"/>
            <w:tcBorders>
              <w:top w:val="single" w:sz="8" w:space="0" w:color="000000"/>
              <w:left w:val="single" w:sz="8" w:space="0" w:color="000000"/>
              <w:bottom w:val="single" w:sz="8" w:space="0" w:color="000000"/>
              <w:right w:val="single" w:sz="8" w:space="0" w:color="000000"/>
            </w:tcBorders>
          </w:tcPr>
          <w:p w14:paraId="7C155D95" w14:textId="77777777" w:rsidR="00565A10" w:rsidRDefault="00000000">
            <w:pPr>
              <w:spacing w:after="0" w:line="259" w:lineRule="auto"/>
              <w:ind w:left="2" w:firstLine="0"/>
              <w:jc w:val="left"/>
            </w:pPr>
            <w:r>
              <w:rPr>
                <w:sz w:val="16"/>
              </w:rPr>
              <w:t xml:space="preserve"> </w:t>
            </w:r>
          </w:p>
        </w:tc>
        <w:tc>
          <w:tcPr>
            <w:tcW w:w="1502" w:type="dxa"/>
            <w:tcBorders>
              <w:top w:val="single" w:sz="8" w:space="0" w:color="000000"/>
              <w:left w:val="single" w:sz="8" w:space="0" w:color="000000"/>
              <w:bottom w:val="single" w:sz="8" w:space="0" w:color="000000"/>
              <w:right w:val="single" w:sz="8" w:space="0" w:color="000000"/>
            </w:tcBorders>
          </w:tcPr>
          <w:p w14:paraId="5AB41A08" w14:textId="77777777" w:rsidR="00565A10" w:rsidRDefault="00000000">
            <w:pPr>
              <w:spacing w:after="0" w:line="259" w:lineRule="auto"/>
              <w:ind w:left="0" w:firstLine="0"/>
              <w:jc w:val="left"/>
            </w:pPr>
            <w:r>
              <w:rPr>
                <w:sz w:val="16"/>
              </w:rPr>
              <w:t xml:space="preserve"> </w:t>
            </w:r>
          </w:p>
        </w:tc>
      </w:tr>
    </w:tbl>
    <w:p w14:paraId="1E3B024C" w14:textId="77777777" w:rsidR="00565A10" w:rsidRDefault="00000000">
      <w:pPr>
        <w:spacing w:after="0" w:line="259" w:lineRule="auto"/>
        <w:ind w:left="0" w:firstLine="0"/>
        <w:jc w:val="left"/>
      </w:pPr>
      <w:r>
        <w:rPr>
          <w:rFonts w:ascii="Times New Roman" w:eastAsia="Times New Roman" w:hAnsi="Times New Roman" w:cs="Times New Roman"/>
          <w:sz w:val="20"/>
        </w:rPr>
        <w:t xml:space="preserve"> </w:t>
      </w:r>
    </w:p>
    <w:p w14:paraId="58D3D73A" w14:textId="77777777" w:rsidR="00565A10" w:rsidRDefault="00000000">
      <w:pPr>
        <w:spacing w:after="150" w:line="259" w:lineRule="auto"/>
        <w:ind w:left="219" w:hanging="10"/>
        <w:jc w:val="center"/>
      </w:pPr>
      <w:r>
        <w:rPr>
          <w:rFonts w:ascii="Times New Roman" w:eastAsia="Times New Roman" w:hAnsi="Times New Roman" w:cs="Times New Roman"/>
        </w:rPr>
        <w:t xml:space="preserve">82 </w:t>
      </w:r>
    </w:p>
    <w:p w14:paraId="51F4C00F" w14:textId="77777777" w:rsidR="00565A10" w:rsidRDefault="00000000">
      <w:pPr>
        <w:spacing w:after="189" w:line="259" w:lineRule="auto"/>
        <w:ind w:left="0" w:firstLine="0"/>
        <w:jc w:val="left"/>
      </w:pPr>
      <w:r>
        <w:rPr>
          <w:sz w:val="20"/>
        </w:rPr>
        <w:t xml:space="preserve"> </w:t>
      </w:r>
    </w:p>
    <w:p w14:paraId="3578E02F" w14:textId="77777777" w:rsidR="00565A10" w:rsidRDefault="00000000">
      <w:pPr>
        <w:spacing w:after="0" w:line="259" w:lineRule="auto"/>
        <w:ind w:left="0" w:firstLine="0"/>
        <w:jc w:val="left"/>
      </w:pPr>
      <w:r>
        <w:rPr>
          <w:sz w:val="29"/>
        </w:rPr>
        <w:t xml:space="preserve"> </w:t>
      </w:r>
    </w:p>
    <w:p w14:paraId="793D31A7" w14:textId="77777777" w:rsidR="00565A10" w:rsidRDefault="00000000">
      <w:pPr>
        <w:tabs>
          <w:tab w:val="center" w:pos="829"/>
          <w:tab w:val="center" w:pos="5141"/>
          <w:tab w:val="center" w:pos="8185"/>
          <w:tab w:val="center" w:pos="11856"/>
        </w:tabs>
        <w:spacing w:after="0" w:line="259" w:lineRule="auto"/>
        <w:ind w:left="0" w:firstLine="0"/>
        <w:jc w:val="left"/>
      </w:pPr>
      <w:r>
        <w:rPr>
          <w:rFonts w:ascii="Calibri" w:eastAsia="Calibri" w:hAnsi="Calibri" w:cs="Calibri"/>
          <w:sz w:val="22"/>
        </w:rPr>
        <w:tab/>
      </w:r>
      <w:r>
        <w:rPr>
          <w:b/>
          <w:sz w:val="18"/>
        </w:rPr>
        <w:t xml:space="preserve">Attachments: </w:t>
      </w:r>
      <w:r>
        <w:rPr>
          <w:b/>
          <w:sz w:val="18"/>
        </w:rPr>
        <w:tab/>
        <w:t xml:space="preserve">Project Category: </w:t>
      </w:r>
      <w:r>
        <w:rPr>
          <w:b/>
          <w:sz w:val="18"/>
        </w:rPr>
        <w:tab/>
        <w:t xml:space="preserve">Type of Consulting Services </w:t>
      </w:r>
      <w:r>
        <w:rPr>
          <w:b/>
          <w:sz w:val="18"/>
        </w:rPr>
        <w:tab/>
        <w:t xml:space="preserve">Consultants Role </w:t>
      </w:r>
    </w:p>
    <w:p w14:paraId="3BA6D7EB" w14:textId="77777777" w:rsidR="00565A10" w:rsidRDefault="00000000">
      <w:pPr>
        <w:tabs>
          <w:tab w:val="center" w:pos="1250"/>
          <w:tab w:val="center" w:pos="4708"/>
          <w:tab w:val="center" w:pos="8197"/>
          <w:tab w:val="center" w:pos="11584"/>
        </w:tabs>
        <w:spacing w:after="5" w:line="265" w:lineRule="auto"/>
        <w:ind w:left="0" w:firstLine="0"/>
        <w:jc w:val="left"/>
      </w:pPr>
      <w:r>
        <w:rPr>
          <w:rFonts w:ascii="Calibri" w:eastAsia="Calibri" w:hAnsi="Calibri" w:cs="Calibri"/>
          <w:sz w:val="22"/>
        </w:rPr>
        <w:tab/>
      </w:r>
      <w:r>
        <w:rPr>
          <w:sz w:val="17"/>
        </w:rPr>
        <w:t xml:space="preserve">1. Certificate of Completion </w:t>
      </w:r>
      <w:r>
        <w:rPr>
          <w:sz w:val="17"/>
        </w:rPr>
        <w:tab/>
        <w:t xml:space="preserve">1. Roads </w:t>
      </w:r>
      <w:r>
        <w:rPr>
          <w:sz w:val="17"/>
        </w:rPr>
        <w:tab/>
        <w:t xml:space="preserve">1. Advisory and Review Services </w:t>
      </w:r>
      <w:r>
        <w:rPr>
          <w:sz w:val="17"/>
        </w:rPr>
        <w:tab/>
        <w:t xml:space="preserve">1. Lead Firm </w:t>
      </w:r>
    </w:p>
    <w:p w14:paraId="0AB61CC7" w14:textId="77777777" w:rsidR="00565A10" w:rsidRDefault="00000000">
      <w:pPr>
        <w:tabs>
          <w:tab w:val="center" w:pos="974"/>
          <w:tab w:val="center" w:pos="5100"/>
          <w:tab w:val="center" w:pos="8443"/>
          <w:tab w:val="center" w:pos="12348"/>
        </w:tabs>
        <w:spacing w:after="5" w:line="265" w:lineRule="auto"/>
        <w:ind w:left="0" w:firstLine="0"/>
        <w:jc w:val="left"/>
      </w:pPr>
      <w:r>
        <w:rPr>
          <w:rFonts w:ascii="Calibri" w:eastAsia="Calibri" w:hAnsi="Calibri" w:cs="Calibri"/>
          <w:sz w:val="22"/>
        </w:rPr>
        <w:tab/>
      </w:r>
      <w:r>
        <w:rPr>
          <w:sz w:val="17"/>
        </w:rPr>
        <w:t xml:space="preserve">`2. Notice of Award </w:t>
      </w:r>
      <w:r>
        <w:rPr>
          <w:sz w:val="17"/>
        </w:rPr>
        <w:tab/>
        <w:t xml:space="preserve">2. Bridges/Viaducts </w:t>
      </w:r>
      <w:r>
        <w:rPr>
          <w:sz w:val="17"/>
        </w:rPr>
        <w:tab/>
        <w:t xml:space="preserve">2. Pre-Investment of Feasibility Studies </w:t>
      </w:r>
      <w:r>
        <w:rPr>
          <w:sz w:val="17"/>
        </w:rPr>
        <w:tab/>
        <w:t>2. Associate ( JV or Subconsultan</w:t>
      </w:r>
    </w:p>
    <w:p w14:paraId="077ABFEF" w14:textId="77777777" w:rsidR="00565A10" w:rsidRDefault="00000000">
      <w:pPr>
        <w:numPr>
          <w:ilvl w:val="0"/>
          <w:numId w:val="59"/>
        </w:numPr>
        <w:spacing w:after="5" w:line="265" w:lineRule="auto"/>
        <w:ind w:left="2554" w:hanging="253"/>
        <w:jc w:val="left"/>
      </w:pPr>
      <w:r>
        <w:rPr>
          <w:sz w:val="17"/>
        </w:rPr>
        <w:t xml:space="preserve">Notice to Proceed </w:t>
      </w:r>
      <w:r>
        <w:rPr>
          <w:sz w:val="17"/>
        </w:rPr>
        <w:tab/>
        <w:t xml:space="preserve">3. Flood Control </w:t>
      </w:r>
      <w:r>
        <w:rPr>
          <w:sz w:val="17"/>
        </w:rPr>
        <w:tab/>
        <w:t xml:space="preserve">3. Design </w:t>
      </w:r>
    </w:p>
    <w:p w14:paraId="0B21EBCD" w14:textId="77777777" w:rsidR="00565A10" w:rsidRDefault="00000000">
      <w:pPr>
        <w:numPr>
          <w:ilvl w:val="0"/>
          <w:numId w:val="59"/>
        </w:numPr>
        <w:spacing w:after="5" w:line="265" w:lineRule="auto"/>
        <w:ind w:left="2554" w:hanging="253"/>
        <w:jc w:val="left"/>
      </w:pPr>
      <w:r>
        <w:rPr>
          <w:sz w:val="17"/>
        </w:rPr>
        <w:t xml:space="preserve">Joint Venture or Association Agreement </w:t>
      </w:r>
      <w:r>
        <w:rPr>
          <w:sz w:val="17"/>
        </w:rPr>
        <w:tab/>
        <w:t xml:space="preserve">4. Water Supply </w:t>
      </w:r>
      <w:r>
        <w:rPr>
          <w:sz w:val="17"/>
        </w:rPr>
        <w:tab/>
      </w:r>
      <w:r>
        <w:rPr>
          <w:rFonts w:ascii="Times New Roman" w:eastAsia="Times New Roman" w:hAnsi="Times New Roman" w:cs="Times New Roman"/>
          <w:sz w:val="17"/>
        </w:rPr>
        <w:t>4.</w:t>
      </w:r>
      <w:r>
        <w:rPr>
          <w:rFonts w:ascii="Arial" w:eastAsia="Arial" w:hAnsi="Arial" w:cs="Arial"/>
          <w:sz w:val="17"/>
        </w:rPr>
        <w:t xml:space="preserve"> </w:t>
      </w:r>
      <w:r>
        <w:rPr>
          <w:sz w:val="17"/>
        </w:rPr>
        <w:t xml:space="preserve">Construction Supervision </w:t>
      </w:r>
    </w:p>
    <w:p w14:paraId="2F5FBEE3" w14:textId="77777777" w:rsidR="00565A10" w:rsidRDefault="00000000">
      <w:pPr>
        <w:numPr>
          <w:ilvl w:val="0"/>
          <w:numId w:val="59"/>
        </w:numPr>
        <w:spacing w:after="0" w:line="261" w:lineRule="auto"/>
        <w:ind w:left="2554" w:hanging="253"/>
        <w:jc w:val="left"/>
      </w:pPr>
      <w:r>
        <w:rPr>
          <w:sz w:val="17"/>
        </w:rPr>
        <w:t xml:space="preserve">Buildings </w:t>
      </w:r>
      <w:r>
        <w:rPr>
          <w:sz w:val="17"/>
        </w:rPr>
        <w:tab/>
      </w:r>
      <w:r>
        <w:rPr>
          <w:rFonts w:ascii="Times New Roman" w:eastAsia="Times New Roman" w:hAnsi="Times New Roman" w:cs="Times New Roman"/>
          <w:sz w:val="17"/>
        </w:rPr>
        <w:t>5.</w:t>
      </w:r>
      <w:r>
        <w:rPr>
          <w:rFonts w:ascii="Arial" w:eastAsia="Arial" w:hAnsi="Arial" w:cs="Arial"/>
          <w:sz w:val="17"/>
        </w:rPr>
        <w:t xml:space="preserve"> </w:t>
      </w:r>
      <w:r>
        <w:rPr>
          <w:sz w:val="17"/>
        </w:rPr>
        <w:t xml:space="preserve">Management and Related Services </w:t>
      </w:r>
    </w:p>
    <w:p w14:paraId="072AD2C6" w14:textId="77777777" w:rsidR="00565A10" w:rsidRDefault="00000000">
      <w:pPr>
        <w:numPr>
          <w:ilvl w:val="0"/>
          <w:numId w:val="59"/>
        </w:numPr>
        <w:spacing w:after="0" w:line="261" w:lineRule="auto"/>
        <w:ind w:left="2554" w:hanging="253"/>
        <w:jc w:val="left"/>
      </w:pPr>
      <w:r>
        <w:rPr>
          <w:sz w:val="17"/>
        </w:rPr>
        <w:t xml:space="preserve">Ports </w:t>
      </w:r>
      <w:r>
        <w:rPr>
          <w:sz w:val="17"/>
        </w:rPr>
        <w:tab/>
      </w:r>
      <w:r>
        <w:rPr>
          <w:rFonts w:ascii="Times New Roman" w:eastAsia="Times New Roman" w:hAnsi="Times New Roman" w:cs="Times New Roman"/>
          <w:sz w:val="17"/>
        </w:rPr>
        <w:t>6.</w:t>
      </w:r>
      <w:r>
        <w:rPr>
          <w:rFonts w:ascii="Arial" w:eastAsia="Arial" w:hAnsi="Arial" w:cs="Arial"/>
          <w:sz w:val="17"/>
        </w:rPr>
        <w:t xml:space="preserve"> </w:t>
      </w:r>
      <w:r>
        <w:rPr>
          <w:sz w:val="17"/>
        </w:rPr>
        <w:t xml:space="preserve">Others - Pls indicate </w:t>
      </w:r>
    </w:p>
    <w:p w14:paraId="10E4B446" w14:textId="77777777" w:rsidR="00565A10" w:rsidRDefault="00000000">
      <w:pPr>
        <w:numPr>
          <w:ilvl w:val="0"/>
          <w:numId w:val="59"/>
        </w:numPr>
        <w:spacing w:after="5" w:line="265" w:lineRule="auto"/>
        <w:ind w:left="2554" w:hanging="253"/>
        <w:jc w:val="left"/>
      </w:pPr>
      <w:r>
        <w:rPr>
          <w:sz w:val="17"/>
        </w:rPr>
        <w:t xml:space="preserve">Airports </w:t>
      </w:r>
    </w:p>
    <w:p w14:paraId="30E499B4" w14:textId="77777777" w:rsidR="00565A10" w:rsidRDefault="00000000">
      <w:pPr>
        <w:numPr>
          <w:ilvl w:val="0"/>
          <w:numId w:val="59"/>
        </w:numPr>
        <w:spacing w:after="5" w:line="265" w:lineRule="auto"/>
        <w:ind w:left="2554" w:hanging="253"/>
        <w:jc w:val="left"/>
      </w:pPr>
      <w:r>
        <w:rPr>
          <w:sz w:val="17"/>
        </w:rPr>
        <w:t xml:space="preserve">Interchanges </w:t>
      </w:r>
    </w:p>
    <w:p w14:paraId="4CE951AD" w14:textId="77777777" w:rsidR="00565A10" w:rsidRDefault="00000000">
      <w:pPr>
        <w:numPr>
          <w:ilvl w:val="0"/>
          <w:numId w:val="59"/>
        </w:numPr>
        <w:spacing w:after="25" w:line="265" w:lineRule="auto"/>
        <w:ind w:left="2554" w:hanging="253"/>
        <w:jc w:val="left"/>
      </w:pPr>
      <w:r>
        <w:rPr>
          <w:sz w:val="17"/>
        </w:rPr>
        <w:t xml:space="preserve">Shore Protection </w:t>
      </w:r>
    </w:p>
    <w:p w14:paraId="2DEF3809" w14:textId="77777777" w:rsidR="00565A10" w:rsidRDefault="00000000">
      <w:pPr>
        <w:numPr>
          <w:ilvl w:val="0"/>
          <w:numId w:val="59"/>
        </w:numPr>
        <w:spacing w:after="47" w:line="265" w:lineRule="auto"/>
        <w:ind w:left="2554" w:hanging="253"/>
        <w:jc w:val="left"/>
      </w:pPr>
      <w:r>
        <w:rPr>
          <w:sz w:val="17"/>
        </w:rPr>
        <w:t xml:space="preserve">Others - Pls indicate </w:t>
      </w:r>
    </w:p>
    <w:p w14:paraId="4D45711C" w14:textId="77777777" w:rsidR="00565A10" w:rsidRDefault="00000000">
      <w:pPr>
        <w:spacing w:after="0" w:line="259" w:lineRule="auto"/>
        <w:ind w:left="0" w:firstLine="0"/>
        <w:jc w:val="left"/>
      </w:pPr>
      <w:r>
        <w:t xml:space="preserve"> </w:t>
      </w:r>
    </w:p>
    <w:p w14:paraId="7C110FB7" w14:textId="77777777" w:rsidR="00565A10" w:rsidRDefault="00000000">
      <w:pPr>
        <w:spacing w:after="59" w:line="259" w:lineRule="auto"/>
        <w:ind w:left="0" w:firstLine="0"/>
        <w:jc w:val="left"/>
      </w:pPr>
      <w:r>
        <w:t xml:space="preserve"> </w:t>
      </w:r>
    </w:p>
    <w:p w14:paraId="3594E9CD" w14:textId="77777777" w:rsidR="00565A10" w:rsidRDefault="00000000">
      <w:pPr>
        <w:spacing w:after="5223" w:line="265" w:lineRule="auto"/>
        <w:ind w:left="243" w:hanging="10"/>
        <w:jc w:val="left"/>
      </w:pPr>
      <w:r>
        <w:rPr>
          <w:sz w:val="17"/>
        </w:rPr>
        <w:t xml:space="preserve">DPWH-CONSL-06(TPF2A)-2020 </w:t>
      </w:r>
    </w:p>
    <w:p w14:paraId="2CDA1CF0" w14:textId="77777777" w:rsidR="00565A10" w:rsidRDefault="00000000">
      <w:pPr>
        <w:spacing w:after="0" w:line="259" w:lineRule="auto"/>
        <w:ind w:left="0" w:firstLine="0"/>
        <w:jc w:val="left"/>
      </w:pPr>
      <w:r>
        <w:rPr>
          <w:rFonts w:ascii="Times New Roman" w:eastAsia="Times New Roman" w:hAnsi="Times New Roman" w:cs="Times New Roman"/>
          <w:sz w:val="20"/>
        </w:rPr>
        <w:lastRenderedPageBreak/>
        <w:t xml:space="preserve"> </w:t>
      </w:r>
    </w:p>
    <w:p w14:paraId="4694F742" w14:textId="77777777" w:rsidR="00565A10" w:rsidRDefault="00000000">
      <w:pPr>
        <w:spacing w:after="150" w:line="259" w:lineRule="auto"/>
        <w:ind w:left="219" w:hanging="10"/>
        <w:jc w:val="center"/>
      </w:pPr>
      <w:r>
        <w:rPr>
          <w:rFonts w:ascii="Times New Roman" w:eastAsia="Times New Roman" w:hAnsi="Times New Roman" w:cs="Times New Roman"/>
        </w:rPr>
        <w:t xml:space="preserve">83 </w:t>
      </w:r>
    </w:p>
    <w:p w14:paraId="5BDE712C" w14:textId="77777777" w:rsidR="00565A10" w:rsidRDefault="00000000">
      <w:pPr>
        <w:spacing w:after="29" w:line="265" w:lineRule="auto"/>
        <w:ind w:left="495" w:hanging="10"/>
        <w:jc w:val="left"/>
      </w:pPr>
      <w:r>
        <w:rPr>
          <w:noProof/>
        </w:rPr>
        <w:drawing>
          <wp:anchor distT="0" distB="0" distL="114300" distR="114300" simplePos="0" relativeHeight="251661312" behindDoc="0" locked="0" layoutInCell="1" allowOverlap="0" wp14:anchorId="7B78BD9F" wp14:editId="620F7193">
            <wp:simplePos x="0" y="0"/>
            <wp:positionH relativeFrom="column">
              <wp:posOffset>85090</wp:posOffset>
            </wp:positionH>
            <wp:positionV relativeFrom="paragraph">
              <wp:posOffset>19685</wp:posOffset>
            </wp:positionV>
            <wp:extent cx="609600" cy="581660"/>
            <wp:effectExtent l="0" t="0" r="0" b="0"/>
            <wp:wrapSquare wrapText="bothSides"/>
            <wp:docPr id="13719" name="Picture 13719"/>
            <wp:cNvGraphicFramePr/>
            <a:graphic xmlns:a="http://schemas.openxmlformats.org/drawingml/2006/main">
              <a:graphicData uri="http://schemas.openxmlformats.org/drawingml/2006/picture">
                <pic:pic xmlns:pic="http://schemas.openxmlformats.org/drawingml/2006/picture">
                  <pic:nvPicPr>
                    <pic:cNvPr id="13719" name="Picture 13719"/>
                    <pic:cNvPicPr/>
                  </pic:nvPicPr>
                  <pic:blipFill>
                    <a:blip r:embed="rId22"/>
                    <a:stretch>
                      <a:fillRect/>
                    </a:stretch>
                  </pic:blipFill>
                  <pic:spPr>
                    <a:xfrm>
                      <a:off x="0" y="0"/>
                      <a:ext cx="609600" cy="581660"/>
                    </a:xfrm>
                    <a:prstGeom prst="rect">
                      <a:avLst/>
                    </a:prstGeom>
                  </pic:spPr>
                </pic:pic>
              </a:graphicData>
            </a:graphic>
          </wp:anchor>
        </w:drawing>
      </w:r>
      <w:r>
        <w:rPr>
          <w:sz w:val="17"/>
        </w:rPr>
        <w:t xml:space="preserve">Republic of the Philippines </w:t>
      </w:r>
    </w:p>
    <w:p w14:paraId="7FA888C9" w14:textId="77777777" w:rsidR="00565A10" w:rsidRDefault="00000000">
      <w:pPr>
        <w:spacing w:after="16" w:line="259" w:lineRule="auto"/>
        <w:ind w:left="244" w:hanging="10"/>
        <w:jc w:val="left"/>
      </w:pPr>
      <w:r>
        <w:rPr>
          <w:b/>
          <w:sz w:val="17"/>
        </w:rPr>
        <w:t xml:space="preserve">DEPARTMENT OF PUBLIC WORKS AND HIGHWAYS </w:t>
      </w:r>
    </w:p>
    <w:p w14:paraId="7F94851F" w14:textId="77777777" w:rsidR="00565A10" w:rsidRDefault="00000000">
      <w:pPr>
        <w:spacing w:after="16" w:line="259" w:lineRule="auto"/>
        <w:ind w:left="244" w:right="8424" w:hanging="10"/>
        <w:jc w:val="left"/>
      </w:pPr>
      <w:r>
        <w:rPr>
          <w:b/>
          <w:sz w:val="17"/>
        </w:rPr>
        <w:t xml:space="preserve">Southern Mindoro District Engineering Office </w:t>
      </w:r>
      <w:r>
        <w:rPr>
          <w:sz w:val="17"/>
        </w:rPr>
        <w:t xml:space="preserve">Dangay, Roxas, Oriental Mindoro </w:t>
      </w:r>
    </w:p>
    <w:p w14:paraId="7FC3EB12" w14:textId="77777777" w:rsidR="00565A10" w:rsidRDefault="00000000">
      <w:pPr>
        <w:spacing w:after="122" w:line="259" w:lineRule="auto"/>
        <w:ind w:left="0" w:firstLine="0"/>
        <w:jc w:val="left"/>
      </w:pPr>
      <w:r>
        <w:rPr>
          <w:sz w:val="10"/>
        </w:rPr>
        <w:t xml:space="preserve"> </w:t>
      </w:r>
    </w:p>
    <w:p w14:paraId="1A1E18A3" w14:textId="77777777" w:rsidR="00565A10" w:rsidRDefault="00000000">
      <w:pPr>
        <w:spacing w:after="6" w:line="247" w:lineRule="auto"/>
        <w:ind w:left="213" w:right="11357" w:hanging="10"/>
      </w:pPr>
      <w:r>
        <w:rPr>
          <w:sz w:val="13"/>
        </w:rPr>
        <w:t xml:space="preserve">Department of Public Works and Highways </w:t>
      </w:r>
    </w:p>
    <w:p w14:paraId="0FA3EBE0" w14:textId="77777777" w:rsidR="00565A10" w:rsidRDefault="00000000">
      <w:pPr>
        <w:spacing w:after="80" w:line="247" w:lineRule="auto"/>
        <w:ind w:left="213" w:right="11830" w:hanging="10"/>
      </w:pPr>
      <w:r>
        <w:rPr>
          <w:sz w:val="13"/>
        </w:rPr>
        <w:t xml:space="preserve">Name of Procuring Entity: Address: </w:t>
      </w:r>
    </w:p>
    <w:p w14:paraId="1E9CAEDE" w14:textId="77777777" w:rsidR="00565A10" w:rsidRDefault="00000000">
      <w:pPr>
        <w:spacing w:after="80" w:line="247" w:lineRule="auto"/>
        <w:ind w:left="213" w:right="11357" w:hanging="10"/>
      </w:pPr>
      <w:r>
        <w:rPr>
          <w:sz w:val="13"/>
        </w:rPr>
        <w:t xml:space="preserve">Contract ID: </w:t>
      </w:r>
    </w:p>
    <w:p w14:paraId="7BED40DA" w14:textId="77777777" w:rsidR="00565A10" w:rsidRDefault="00000000">
      <w:pPr>
        <w:spacing w:after="80" w:line="247" w:lineRule="auto"/>
        <w:ind w:left="213" w:right="11357" w:hanging="10"/>
      </w:pPr>
      <w:r>
        <w:rPr>
          <w:sz w:val="13"/>
        </w:rPr>
        <w:t xml:space="preserve">Contract Name: </w:t>
      </w:r>
    </w:p>
    <w:p w14:paraId="57DDF2F7" w14:textId="77777777" w:rsidR="00565A10" w:rsidRDefault="00000000">
      <w:pPr>
        <w:spacing w:after="6" w:line="247" w:lineRule="auto"/>
        <w:ind w:left="213" w:right="11357" w:hanging="10"/>
      </w:pPr>
      <w:r>
        <w:rPr>
          <w:sz w:val="13"/>
        </w:rPr>
        <w:t xml:space="preserve">Contract Location: </w:t>
      </w:r>
    </w:p>
    <w:p w14:paraId="78BECCA9" w14:textId="77777777" w:rsidR="00565A10" w:rsidRDefault="00000000">
      <w:pPr>
        <w:spacing w:after="0" w:line="259" w:lineRule="auto"/>
        <w:ind w:left="188" w:firstLine="0"/>
        <w:jc w:val="left"/>
      </w:pPr>
      <w:r>
        <w:rPr>
          <w:rFonts w:ascii="Calibri" w:eastAsia="Calibri" w:hAnsi="Calibri" w:cs="Calibri"/>
          <w:noProof/>
          <w:sz w:val="22"/>
        </w:rPr>
        <mc:AlternateContent>
          <mc:Choice Requires="wpg">
            <w:drawing>
              <wp:inline distT="0" distB="0" distL="0" distR="0" wp14:anchorId="0584F523" wp14:editId="58BD064C">
                <wp:extent cx="8804910" cy="18415"/>
                <wp:effectExtent l="0" t="0" r="0" b="0"/>
                <wp:docPr id="148188" name="Group 148188"/>
                <wp:cNvGraphicFramePr/>
                <a:graphic xmlns:a="http://schemas.openxmlformats.org/drawingml/2006/main">
                  <a:graphicData uri="http://schemas.microsoft.com/office/word/2010/wordprocessingGroup">
                    <wpg:wgp>
                      <wpg:cNvGrpSpPr/>
                      <wpg:grpSpPr>
                        <a:xfrm>
                          <a:off x="0" y="0"/>
                          <a:ext cx="8804910" cy="18415"/>
                          <a:chOff x="0" y="0"/>
                          <a:chExt cx="8804910" cy="18415"/>
                        </a:xfrm>
                      </wpg:grpSpPr>
                      <wps:wsp>
                        <wps:cNvPr id="161143" name="Shape 161143"/>
                        <wps:cNvSpPr/>
                        <wps:spPr>
                          <a:xfrm>
                            <a:off x="0" y="0"/>
                            <a:ext cx="8804910" cy="18415"/>
                          </a:xfrm>
                          <a:custGeom>
                            <a:avLst/>
                            <a:gdLst/>
                            <a:ahLst/>
                            <a:cxnLst/>
                            <a:rect l="0" t="0" r="0" b="0"/>
                            <a:pathLst>
                              <a:path w="8804910" h="18415">
                                <a:moveTo>
                                  <a:pt x="0" y="0"/>
                                </a:moveTo>
                                <a:lnTo>
                                  <a:pt x="8804910" y="0"/>
                                </a:lnTo>
                                <a:lnTo>
                                  <a:pt x="8804910" y="18415"/>
                                </a:lnTo>
                                <a:lnTo>
                                  <a:pt x="0" y="1841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1.45pt;width:693.3pt;" coordsize="8804910,18415" o:gfxdata="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LQuyNzVAAAABAEAAA8AAAAAAAAA&#10;AQAgAAAAIgAAAGRycy9kb3ducmV2LnhtbFBLAQIUABQAAAAIAIdO4kAaONayTQIAAOwFAAAOAAAA&#10;AAAAAAEAIAAAACQBAABkcnMvZTJvRG9jLnhtbFBLBQYAAAAABgAGAFkBAADjBQAAAAA=&#10;">
                <o:lock v:ext="edit" aspectratio="f"/>
                <v:shape id="Shape 161143" o:spid="_x0000_s1026" o:spt="100" style="position:absolute;left:0;top:0;height:18415;width:8804910;" fillcolor="#000000" filled="t" stroked="f" coordsize="8804910,18415" o:gfxdata="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mvIeXvQAA&#10;AN8AAAAPAAAAAAAAAAEAIAAAACIAAABkcnMvZG93bnJldi54bWxQSwECFAAUAAAACACHTuJAMy8F&#10;njsAAAA5AAAAEAAAAAAAAAABACAAAAAMAQAAZHJzL3NoYXBleG1sLnhtbFBLBQYAAAAABgAGAFsB&#10;AAC2AwAAAAA=&#10;" path="m0,0l8804910,0,8804910,18415,0,18415,0,0e">
                  <v:fill on="t" focussize="0,0"/>
                  <v:stroke on="f" weight="0pt" miterlimit="1" joinstyle="miter"/>
                  <v:imagedata o:title=""/>
                  <o:lock v:ext="edit" aspectratio="f"/>
                </v:shape>
                <w10:wrap type="none"/>
                <w10:anchorlock/>
              </v:group>
            </w:pict>
          </mc:Fallback>
        </mc:AlternateContent>
      </w:r>
    </w:p>
    <w:p w14:paraId="4ABE74EB" w14:textId="77777777" w:rsidR="00565A10" w:rsidRDefault="00000000">
      <w:pPr>
        <w:spacing w:after="306" w:line="259" w:lineRule="auto"/>
        <w:ind w:left="188" w:firstLine="0"/>
        <w:jc w:val="right"/>
      </w:pPr>
      <w:r>
        <w:rPr>
          <w:sz w:val="2"/>
        </w:rPr>
        <w:t xml:space="preserve"> </w:t>
      </w:r>
    </w:p>
    <w:p w14:paraId="0798293A" w14:textId="77777777" w:rsidR="00565A10" w:rsidRDefault="00000000">
      <w:pPr>
        <w:spacing w:after="142" w:line="259" w:lineRule="auto"/>
        <w:ind w:left="0" w:firstLine="0"/>
        <w:jc w:val="left"/>
      </w:pPr>
      <w:r>
        <w:rPr>
          <w:sz w:val="16"/>
        </w:rPr>
        <w:t xml:space="preserve"> </w:t>
      </w:r>
    </w:p>
    <w:p w14:paraId="73723EFA" w14:textId="77777777" w:rsidR="00565A10" w:rsidRDefault="00000000">
      <w:pPr>
        <w:spacing w:after="105" w:line="259" w:lineRule="auto"/>
        <w:ind w:left="0" w:firstLine="0"/>
        <w:jc w:val="left"/>
      </w:pPr>
      <w:r>
        <w:rPr>
          <w:sz w:val="20"/>
        </w:rPr>
        <w:t xml:space="preserve"> </w:t>
      </w:r>
    </w:p>
    <w:p w14:paraId="00E703C5" w14:textId="77777777" w:rsidR="00565A10" w:rsidRDefault="00000000">
      <w:pPr>
        <w:spacing w:after="252" w:line="265" w:lineRule="auto"/>
        <w:ind w:left="1808" w:hanging="10"/>
        <w:jc w:val="left"/>
      </w:pPr>
      <w:r>
        <w:rPr>
          <w:sz w:val="17"/>
        </w:rPr>
        <w:t xml:space="preserve">TECHNICAL ASPECTS: EXPERIENCE ON </w:t>
      </w:r>
      <w:r>
        <w:rPr>
          <w:b/>
          <w:sz w:val="17"/>
          <w:u w:val="single" w:color="000000"/>
        </w:rPr>
        <w:t>ON-GOING PROJECTS</w:t>
      </w:r>
      <w:r>
        <w:rPr>
          <w:b/>
          <w:sz w:val="17"/>
        </w:rPr>
        <w:t xml:space="preserve"> </w:t>
      </w:r>
      <w:r>
        <w:rPr>
          <w:sz w:val="17"/>
        </w:rPr>
        <w:t xml:space="preserve">INCLUDING AWARDED BUT NOT YET STARTED, GOVERNMENT AND PRIVATE </w:t>
      </w:r>
    </w:p>
    <w:p w14:paraId="3988554A" w14:textId="77777777" w:rsidR="00565A10" w:rsidRDefault="00000000">
      <w:pPr>
        <w:spacing w:after="145" w:line="259" w:lineRule="auto"/>
        <w:ind w:left="0" w:firstLine="0"/>
        <w:jc w:val="left"/>
      </w:pPr>
      <w:r>
        <w:rPr>
          <w:sz w:val="17"/>
        </w:rPr>
        <w:t xml:space="preserve"> </w:t>
      </w:r>
    </w:p>
    <w:p w14:paraId="3E3CBE9E" w14:textId="77777777" w:rsidR="00565A10" w:rsidRDefault="00000000">
      <w:pPr>
        <w:spacing w:after="255" w:line="265" w:lineRule="auto"/>
        <w:ind w:left="228" w:right="7862" w:hanging="10"/>
        <w:jc w:val="left"/>
      </w:pPr>
      <w:r>
        <w:rPr>
          <w:sz w:val="17"/>
        </w:rPr>
        <w:t xml:space="preserve">Name of Consultant:  </w:t>
      </w:r>
      <w:r>
        <w:rPr>
          <w:rFonts w:ascii="Calibri" w:eastAsia="Calibri" w:hAnsi="Calibri" w:cs="Calibri"/>
          <w:noProof/>
          <w:sz w:val="22"/>
        </w:rPr>
        <mc:AlternateContent>
          <mc:Choice Requires="wpg">
            <w:drawing>
              <wp:inline distT="0" distB="0" distL="0" distR="0" wp14:anchorId="66A76F7E" wp14:editId="406D2577">
                <wp:extent cx="2653030" cy="7620"/>
                <wp:effectExtent l="0" t="0" r="0" b="0"/>
                <wp:docPr id="148187" name="Group 148187"/>
                <wp:cNvGraphicFramePr/>
                <a:graphic xmlns:a="http://schemas.openxmlformats.org/drawingml/2006/main">
                  <a:graphicData uri="http://schemas.microsoft.com/office/word/2010/wordprocessingGroup">
                    <wpg:wgp>
                      <wpg:cNvGrpSpPr/>
                      <wpg:grpSpPr>
                        <a:xfrm>
                          <a:off x="0" y="0"/>
                          <a:ext cx="2653538" cy="7620"/>
                          <a:chOff x="0" y="0"/>
                          <a:chExt cx="2653538" cy="7620"/>
                        </a:xfrm>
                      </wpg:grpSpPr>
                      <wps:wsp>
                        <wps:cNvPr id="161145" name="Shape 161145"/>
                        <wps:cNvSpPr/>
                        <wps:spPr>
                          <a:xfrm>
                            <a:off x="0" y="0"/>
                            <a:ext cx="2653538" cy="9144"/>
                          </a:xfrm>
                          <a:custGeom>
                            <a:avLst/>
                            <a:gdLst/>
                            <a:ahLst/>
                            <a:cxnLst/>
                            <a:rect l="0" t="0" r="0" b="0"/>
                            <a:pathLst>
                              <a:path w="2653538" h="9144">
                                <a:moveTo>
                                  <a:pt x="0" y="0"/>
                                </a:moveTo>
                                <a:lnTo>
                                  <a:pt x="2653538" y="0"/>
                                </a:lnTo>
                                <a:lnTo>
                                  <a:pt x="265353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6pt;width:208.9pt;" coordsize="2653538,7620" o:gfxdata="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ctZHJtMAAAADAQAADwAA&#10;AAAAAAABACAAAAAiAAAAZHJzL2Rvd25yZXYueG1sUEsBAhQAFAAAAAgAh07iQM+m3gdUAgAA5gUA&#10;AA4AAAAAAAAAAQAgAAAAIgEAAGRycy9lMm9Eb2MueG1sUEsFBgAAAAAGAAYAWQEAAOgFAAAAAA==&#10;">
                <o:lock v:ext="edit" aspectratio="f"/>
                <v:shape id="Shape 161145" o:spid="_x0000_s1026" o:spt="100" style="position:absolute;left:0;top:0;height:9144;width:2653538;" fillcolor="#000000" filled="t" stroked="f" coordsize="2653538,9144" o:gfxdata="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hxI1L4A&#10;AADfAAAADwAAAAAAAAABACAAAAAiAAAAZHJzL2Rvd25yZXYueG1sUEsBAhQAFAAAAAgAh07iQDMv&#10;BZ47AAAAOQAAABAAAAAAAAAAAQAgAAAADQEAAGRycy9zaGFwZXhtbC54bWxQSwUGAAAAAAYABgBb&#10;AQAAtwMAAAAA&#10;" path="m0,0l2653538,0,2653538,9144,0,9144,0,0e">
                  <v:fill on="t" focussize="0,0"/>
                  <v:stroke on="f" weight="0pt" miterlimit="1" joinstyle="miter"/>
                  <v:imagedata o:title=""/>
                  <o:lock v:ext="edit" aspectratio="f"/>
                </v:shape>
                <w10:wrap type="none"/>
                <w10:anchorlock/>
              </v:group>
            </w:pict>
          </mc:Fallback>
        </mc:AlternateContent>
      </w:r>
      <w:r>
        <w:rPr>
          <w:sz w:val="17"/>
        </w:rPr>
        <w:t xml:space="preserve"> </w:t>
      </w:r>
      <w:r>
        <w:rPr>
          <w:sz w:val="17"/>
        </w:rPr>
        <w:tab/>
        <w:t xml:space="preserve"> </w:t>
      </w:r>
      <w:r>
        <w:rPr>
          <w:sz w:val="17"/>
        </w:rPr>
        <w:tab/>
        <w:t xml:space="preserve"> As of: </w:t>
      </w:r>
      <w:r>
        <w:rPr>
          <w:sz w:val="17"/>
          <w:u w:val="single" w:color="000000"/>
        </w:rPr>
        <w:t xml:space="preserve">  </w:t>
      </w:r>
      <w:r>
        <w:rPr>
          <w:sz w:val="17"/>
          <w:u w:val="single" w:color="000000"/>
        </w:rPr>
        <w:tab/>
      </w:r>
      <w:r>
        <w:rPr>
          <w:sz w:val="17"/>
        </w:rPr>
        <w:t xml:space="preserve"> </w:t>
      </w:r>
    </w:p>
    <w:p w14:paraId="3B698452" w14:textId="77777777" w:rsidR="00565A10" w:rsidRDefault="00000000">
      <w:pPr>
        <w:spacing w:after="0" w:line="259" w:lineRule="auto"/>
        <w:ind w:left="0" w:firstLine="0"/>
        <w:jc w:val="left"/>
      </w:pPr>
      <w:r>
        <w:rPr>
          <w:sz w:val="16"/>
        </w:rPr>
        <w:t xml:space="preserve"> </w:t>
      </w:r>
    </w:p>
    <w:tbl>
      <w:tblPr>
        <w:tblStyle w:val="TableGrid"/>
        <w:tblW w:w="14025" w:type="dxa"/>
        <w:tblInd w:w="115" w:type="dxa"/>
        <w:tblCellMar>
          <w:top w:w="45" w:type="dxa"/>
          <w:left w:w="5" w:type="dxa"/>
        </w:tblCellMar>
        <w:tblLook w:val="04A0" w:firstRow="1" w:lastRow="0" w:firstColumn="1" w:lastColumn="0" w:noHBand="0" w:noVBand="1"/>
      </w:tblPr>
      <w:tblGrid>
        <w:gridCol w:w="1126"/>
        <w:gridCol w:w="1080"/>
        <w:gridCol w:w="989"/>
        <w:gridCol w:w="1171"/>
        <w:gridCol w:w="1169"/>
        <w:gridCol w:w="1260"/>
        <w:gridCol w:w="1335"/>
        <w:gridCol w:w="1138"/>
        <w:gridCol w:w="1483"/>
        <w:gridCol w:w="1445"/>
        <w:gridCol w:w="1829"/>
      </w:tblGrid>
      <w:tr w:rsidR="00565A10" w14:paraId="520B26D7" w14:textId="77777777">
        <w:trPr>
          <w:trHeight w:val="588"/>
        </w:trPr>
        <w:tc>
          <w:tcPr>
            <w:tcW w:w="1126" w:type="dxa"/>
            <w:vMerge w:val="restart"/>
            <w:tcBorders>
              <w:top w:val="single" w:sz="8" w:space="0" w:color="000000"/>
              <w:left w:val="single" w:sz="8" w:space="0" w:color="000000"/>
              <w:bottom w:val="single" w:sz="8" w:space="0" w:color="000000"/>
              <w:right w:val="single" w:sz="8" w:space="0" w:color="000000"/>
            </w:tcBorders>
          </w:tcPr>
          <w:p w14:paraId="5A061E38" w14:textId="77777777" w:rsidR="00565A10" w:rsidRDefault="00000000">
            <w:pPr>
              <w:spacing w:after="0" w:line="259" w:lineRule="auto"/>
              <w:ind w:left="79" w:firstLine="0"/>
              <w:jc w:val="left"/>
            </w:pPr>
            <w:r>
              <w:rPr>
                <w:b/>
                <w:sz w:val="17"/>
              </w:rPr>
              <w:t xml:space="preserve">Name and </w:t>
            </w:r>
          </w:p>
          <w:p w14:paraId="37C241C8" w14:textId="77777777" w:rsidR="00565A10" w:rsidRDefault="00000000">
            <w:pPr>
              <w:spacing w:after="0" w:line="259" w:lineRule="auto"/>
              <w:ind w:left="115" w:right="32" w:firstLine="41"/>
              <w:jc w:val="left"/>
            </w:pPr>
            <w:r>
              <w:rPr>
                <w:b/>
                <w:sz w:val="17"/>
              </w:rPr>
              <w:t xml:space="preserve">Location of Project </w:t>
            </w:r>
          </w:p>
        </w:tc>
        <w:tc>
          <w:tcPr>
            <w:tcW w:w="1080" w:type="dxa"/>
            <w:vMerge w:val="restart"/>
            <w:tcBorders>
              <w:top w:val="single" w:sz="8" w:space="0" w:color="000000"/>
              <w:left w:val="single" w:sz="8" w:space="0" w:color="000000"/>
              <w:bottom w:val="single" w:sz="8" w:space="0" w:color="000000"/>
              <w:right w:val="single" w:sz="8" w:space="0" w:color="000000"/>
            </w:tcBorders>
          </w:tcPr>
          <w:p w14:paraId="32625DAA" w14:textId="77777777" w:rsidR="00565A10" w:rsidRDefault="00000000">
            <w:pPr>
              <w:spacing w:after="0" w:line="259" w:lineRule="auto"/>
              <w:ind w:left="5" w:firstLine="0"/>
              <w:jc w:val="left"/>
            </w:pPr>
            <w:r>
              <w:rPr>
                <w:sz w:val="15"/>
              </w:rPr>
              <w:t xml:space="preserve"> </w:t>
            </w:r>
          </w:p>
          <w:p w14:paraId="02B00B98" w14:textId="77777777" w:rsidR="00565A10" w:rsidRDefault="00000000">
            <w:pPr>
              <w:spacing w:after="0" w:line="259" w:lineRule="auto"/>
              <w:ind w:left="115" w:firstLine="0"/>
              <w:jc w:val="left"/>
            </w:pPr>
            <w:r>
              <w:rPr>
                <w:b/>
                <w:sz w:val="17"/>
              </w:rPr>
              <w:t xml:space="preserve">Project </w:t>
            </w:r>
          </w:p>
          <w:p w14:paraId="36B9689D" w14:textId="77777777" w:rsidR="00565A10" w:rsidRDefault="00000000">
            <w:pPr>
              <w:spacing w:after="0" w:line="259" w:lineRule="auto"/>
              <w:ind w:left="48" w:firstLine="0"/>
              <w:jc w:val="left"/>
            </w:pPr>
            <w:r>
              <w:rPr>
                <w:b/>
                <w:sz w:val="17"/>
              </w:rPr>
              <w:t xml:space="preserve">Category </w:t>
            </w:r>
          </w:p>
        </w:tc>
        <w:tc>
          <w:tcPr>
            <w:tcW w:w="989" w:type="dxa"/>
            <w:vMerge w:val="restart"/>
            <w:tcBorders>
              <w:top w:val="single" w:sz="8" w:space="0" w:color="000000"/>
              <w:left w:val="single" w:sz="8" w:space="0" w:color="000000"/>
              <w:bottom w:val="single" w:sz="8" w:space="0" w:color="000000"/>
              <w:right w:val="single" w:sz="8" w:space="0" w:color="000000"/>
            </w:tcBorders>
          </w:tcPr>
          <w:p w14:paraId="01EF10D4" w14:textId="77777777" w:rsidR="00565A10" w:rsidRDefault="00000000">
            <w:pPr>
              <w:spacing w:after="0" w:line="259" w:lineRule="auto"/>
              <w:ind w:left="5" w:firstLine="0"/>
              <w:jc w:val="left"/>
            </w:pPr>
            <w:r>
              <w:t xml:space="preserve"> </w:t>
            </w:r>
          </w:p>
          <w:p w14:paraId="4B654B90" w14:textId="77777777" w:rsidR="00565A10" w:rsidRDefault="00000000">
            <w:pPr>
              <w:spacing w:after="0" w:line="259" w:lineRule="auto"/>
              <w:ind w:left="0" w:right="87" w:firstLine="0"/>
              <w:jc w:val="center"/>
            </w:pPr>
            <w:r>
              <w:rPr>
                <w:b/>
                <w:sz w:val="17"/>
              </w:rPr>
              <w:t xml:space="preserve">Client </w:t>
            </w:r>
          </w:p>
        </w:tc>
        <w:tc>
          <w:tcPr>
            <w:tcW w:w="1171" w:type="dxa"/>
            <w:vMerge w:val="restart"/>
            <w:tcBorders>
              <w:top w:val="single" w:sz="8" w:space="0" w:color="000000"/>
              <w:left w:val="single" w:sz="8" w:space="0" w:color="000000"/>
              <w:bottom w:val="single" w:sz="8" w:space="0" w:color="000000"/>
              <w:right w:val="single" w:sz="8" w:space="0" w:color="000000"/>
            </w:tcBorders>
          </w:tcPr>
          <w:p w14:paraId="0810B626" w14:textId="77777777" w:rsidR="00565A10" w:rsidRDefault="00000000">
            <w:pPr>
              <w:spacing w:after="0" w:line="259" w:lineRule="auto"/>
              <w:ind w:left="166" w:firstLine="0"/>
              <w:jc w:val="left"/>
            </w:pPr>
            <w:r>
              <w:rPr>
                <w:b/>
                <w:sz w:val="17"/>
              </w:rPr>
              <w:t xml:space="preserve">Date of </w:t>
            </w:r>
          </w:p>
          <w:p w14:paraId="04288A54" w14:textId="77777777" w:rsidR="00565A10" w:rsidRDefault="00000000">
            <w:pPr>
              <w:spacing w:after="0" w:line="259" w:lineRule="auto"/>
              <w:ind w:left="89" w:firstLine="0"/>
              <w:jc w:val="left"/>
            </w:pPr>
            <w:r>
              <w:rPr>
                <w:b/>
                <w:sz w:val="17"/>
              </w:rPr>
              <w:t xml:space="preserve">Award of </w:t>
            </w:r>
          </w:p>
          <w:p w14:paraId="224F66AC" w14:textId="77777777" w:rsidR="00565A10" w:rsidRDefault="00000000">
            <w:pPr>
              <w:spacing w:after="0" w:line="259" w:lineRule="auto"/>
              <w:ind w:left="89" w:firstLine="0"/>
              <w:jc w:val="left"/>
            </w:pPr>
            <w:r>
              <w:rPr>
                <w:b/>
                <w:sz w:val="17"/>
              </w:rPr>
              <w:t xml:space="preserve">Contract </w:t>
            </w:r>
          </w:p>
        </w:tc>
        <w:tc>
          <w:tcPr>
            <w:tcW w:w="1169" w:type="dxa"/>
            <w:vMerge w:val="restart"/>
            <w:tcBorders>
              <w:top w:val="single" w:sz="8" w:space="0" w:color="000000"/>
              <w:left w:val="single" w:sz="8" w:space="0" w:color="000000"/>
              <w:bottom w:val="single" w:sz="8" w:space="0" w:color="000000"/>
              <w:right w:val="single" w:sz="8" w:space="0" w:color="000000"/>
            </w:tcBorders>
          </w:tcPr>
          <w:p w14:paraId="5B22AA20" w14:textId="77777777" w:rsidR="00565A10" w:rsidRDefault="00000000">
            <w:pPr>
              <w:spacing w:after="0" w:line="259" w:lineRule="auto"/>
              <w:ind w:left="0" w:right="105" w:firstLine="0"/>
              <w:jc w:val="center"/>
            </w:pPr>
            <w:r>
              <w:rPr>
                <w:b/>
                <w:sz w:val="17"/>
              </w:rPr>
              <w:t xml:space="preserve">Type of </w:t>
            </w:r>
          </w:p>
          <w:p w14:paraId="5BE57F11" w14:textId="77777777" w:rsidR="00565A10" w:rsidRDefault="00000000">
            <w:pPr>
              <w:spacing w:after="0" w:line="259" w:lineRule="auto"/>
              <w:ind w:left="176" w:hanging="91"/>
              <w:jc w:val="left"/>
            </w:pPr>
            <w:r>
              <w:rPr>
                <w:b/>
                <w:sz w:val="17"/>
              </w:rPr>
              <w:t xml:space="preserve">Consulting Services </w:t>
            </w:r>
          </w:p>
        </w:tc>
        <w:tc>
          <w:tcPr>
            <w:tcW w:w="1260" w:type="dxa"/>
            <w:vMerge w:val="restart"/>
            <w:tcBorders>
              <w:top w:val="single" w:sz="8" w:space="0" w:color="000000"/>
              <w:left w:val="single" w:sz="8" w:space="0" w:color="000000"/>
              <w:bottom w:val="single" w:sz="8" w:space="0" w:color="000000"/>
              <w:right w:val="single" w:sz="8" w:space="0" w:color="000000"/>
            </w:tcBorders>
          </w:tcPr>
          <w:p w14:paraId="0E48892B" w14:textId="77777777" w:rsidR="00565A10" w:rsidRDefault="00000000">
            <w:pPr>
              <w:spacing w:after="0" w:line="259" w:lineRule="auto"/>
              <w:ind w:left="5" w:firstLine="0"/>
              <w:jc w:val="left"/>
            </w:pPr>
            <w:r>
              <w:rPr>
                <w:sz w:val="15"/>
              </w:rPr>
              <w:t xml:space="preserve"> </w:t>
            </w:r>
          </w:p>
          <w:p w14:paraId="0FC2EFDF" w14:textId="77777777" w:rsidR="00565A10" w:rsidRDefault="00000000">
            <w:pPr>
              <w:spacing w:after="0" w:line="259" w:lineRule="auto"/>
              <w:ind w:left="180" w:firstLine="0"/>
              <w:jc w:val="left"/>
            </w:pPr>
            <w:r>
              <w:rPr>
                <w:b/>
                <w:sz w:val="17"/>
              </w:rPr>
              <w:t xml:space="preserve">Awarded </w:t>
            </w:r>
          </w:p>
          <w:p w14:paraId="4478E8CC" w14:textId="77777777" w:rsidR="00565A10" w:rsidRDefault="00000000">
            <w:pPr>
              <w:spacing w:after="0" w:line="259" w:lineRule="auto"/>
              <w:ind w:left="5" w:firstLine="0"/>
            </w:pPr>
            <w:r>
              <w:rPr>
                <w:b/>
                <w:sz w:val="17"/>
              </w:rPr>
              <w:t xml:space="preserve">Contract Cost </w:t>
            </w:r>
          </w:p>
        </w:tc>
        <w:tc>
          <w:tcPr>
            <w:tcW w:w="1335" w:type="dxa"/>
            <w:vMerge w:val="restart"/>
            <w:tcBorders>
              <w:top w:val="single" w:sz="8" w:space="0" w:color="000000"/>
              <w:left w:val="single" w:sz="8" w:space="0" w:color="000000"/>
              <w:bottom w:val="single" w:sz="8" w:space="0" w:color="000000"/>
              <w:right w:val="single" w:sz="8" w:space="0" w:color="000000"/>
            </w:tcBorders>
          </w:tcPr>
          <w:p w14:paraId="6D87A915" w14:textId="77777777" w:rsidR="00565A10" w:rsidRDefault="00000000">
            <w:pPr>
              <w:spacing w:after="0" w:line="259" w:lineRule="auto"/>
              <w:ind w:left="0" w:right="59" w:firstLine="0"/>
              <w:jc w:val="center"/>
            </w:pPr>
            <w:r>
              <w:rPr>
                <w:b/>
                <w:sz w:val="17"/>
              </w:rPr>
              <w:t xml:space="preserve">Consulting </w:t>
            </w:r>
          </w:p>
          <w:p w14:paraId="086E75B5" w14:textId="77777777" w:rsidR="00565A10" w:rsidRDefault="00000000">
            <w:pPr>
              <w:spacing w:after="0" w:line="259" w:lineRule="auto"/>
              <w:ind w:left="84" w:firstLine="0"/>
              <w:jc w:val="left"/>
            </w:pPr>
            <w:r>
              <w:rPr>
                <w:b/>
                <w:sz w:val="17"/>
              </w:rPr>
              <w:t xml:space="preserve">Services Cost </w:t>
            </w:r>
          </w:p>
          <w:p w14:paraId="10A64399" w14:textId="77777777" w:rsidR="00565A10" w:rsidRDefault="00000000">
            <w:pPr>
              <w:spacing w:after="0" w:line="259" w:lineRule="auto"/>
              <w:ind w:left="324" w:hanging="221"/>
              <w:jc w:val="left"/>
            </w:pPr>
            <w:r>
              <w:rPr>
                <w:b/>
                <w:sz w:val="17"/>
              </w:rPr>
              <w:t xml:space="preserve">(undertaken by the bidder) </w:t>
            </w:r>
          </w:p>
        </w:tc>
        <w:tc>
          <w:tcPr>
            <w:tcW w:w="2621" w:type="dxa"/>
            <w:gridSpan w:val="2"/>
            <w:tcBorders>
              <w:top w:val="single" w:sz="8" w:space="0" w:color="000000"/>
              <w:left w:val="single" w:sz="8" w:space="0" w:color="000000"/>
              <w:bottom w:val="single" w:sz="8" w:space="0" w:color="000000"/>
              <w:right w:val="single" w:sz="8" w:space="0" w:color="000000"/>
            </w:tcBorders>
          </w:tcPr>
          <w:p w14:paraId="557C09D1" w14:textId="77777777" w:rsidR="00565A10" w:rsidRDefault="00000000">
            <w:pPr>
              <w:spacing w:after="0" w:line="259" w:lineRule="auto"/>
              <w:ind w:left="2" w:firstLine="0"/>
              <w:jc w:val="left"/>
            </w:pPr>
            <w:r>
              <w:rPr>
                <w:sz w:val="15"/>
              </w:rPr>
              <w:t xml:space="preserve"> </w:t>
            </w:r>
          </w:p>
          <w:p w14:paraId="12916A79" w14:textId="77777777" w:rsidR="00565A10" w:rsidRDefault="00000000">
            <w:pPr>
              <w:spacing w:after="0" w:line="259" w:lineRule="auto"/>
              <w:ind w:left="715" w:firstLine="0"/>
              <w:jc w:val="left"/>
            </w:pPr>
            <w:r>
              <w:rPr>
                <w:b/>
                <w:sz w:val="17"/>
              </w:rPr>
              <w:t xml:space="preserve">Project Duration </w:t>
            </w:r>
          </w:p>
        </w:tc>
        <w:tc>
          <w:tcPr>
            <w:tcW w:w="1445" w:type="dxa"/>
            <w:vMerge w:val="restart"/>
            <w:tcBorders>
              <w:top w:val="single" w:sz="8" w:space="0" w:color="000000"/>
              <w:left w:val="single" w:sz="8" w:space="0" w:color="000000"/>
              <w:bottom w:val="single" w:sz="8" w:space="0" w:color="000000"/>
              <w:right w:val="single" w:sz="8" w:space="0" w:color="000000"/>
            </w:tcBorders>
          </w:tcPr>
          <w:p w14:paraId="6FAE6BBC" w14:textId="77777777" w:rsidR="00565A10" w:rsidRDefault="00000000">
            <w:pPr>
              <w:spacing w:after="0" w:line="259" w:lineRule="auto"/>
              <w:ind w:left="36" w:firstLine="0"/>
              <w:jc w:val="center"/>
            </w:pPr>
            <w:r>
              <w:rPr>
                <w:b/>
                <w:sz w:val="17"/>
              </w:rPr>
              <w:t xml:space="preserve">Consultants </w:t>
            </w:r>
          </w:p>
          <w:p w14:paraId="11680BF4" w14:textId="77777777" w:rsidR="00565A10" w:rsidRDefault="00000000">
            <w:pPr>
              <w:spacing w:after="0" w:line="259" w:lineRule="auto"/>
              <w:ind w:left="44" w:firstLine="0"/>
              <w:jc w:val="center"/>
            </w:pPr>
            <w:r>
              <w:rPr>
                <w:b/>
                <w:sz w:val="17"/>
              </w:rPr>
              <w:t xml:space="preserve">Role </w:t>
            </w:r>
          </w:p>
          <w:p w14:paraId="5F9F3E78" w14:textId="77777777" w:rsidR="00565A10" w:rsidRDefault="00000000">
            <w:pPr>
              <w:spacing w:after="0" w:line="259" w:lineRule="auto"/>
              <w:ind w:left="40" w:firstLine="0"/>
              <w:jc w:val="center"/>
            </w:pPr>
            <w:r>
              <w:rPr>
                <w:b/>
                <w:sz w:val="17"/>
              </w:rPr>
              <w:t xml:space="preserve">(including </w:t>
            </w:r>
          </w:p>
          <w:p w14:paraId="7B2C6F96" w14:textId="77777777" w:rsidR="00565A10" w:rsidRDefault="00000000">
            <w:pPr>
              <w:spacing w:after="0" w:line="259" w:lineRule="auto"/>
              <w:ind w:left="221" w:firstLine="22"/>
            </w:pPr>
            <w:r>
              <w:rPr>
                <w:b/>
                <w:sz w:val="17"/>
              </w:rPr>
              <w:t xml:space="preserve">% share for in associate) </w:t>
            </w:r>
          </w:p>
        </w:tc>
        <w:tc>
          <w:tcPr>
            <w:tcW w:w="1829" w:type="dxa"/>
            <w:vMerge w:val="restart"/>
            <w:tcBorders>
              <w:top w:val="single" w:sz="8" w:space="0" w:color="000000"/>
              <w:left w:val="single" w:sz="8" w:space="0" w:color="000000"/>
              <w:bottom w:val="single" w:sz="8" w:space="0" w:color="000000"/>
              <w:right w:val="single" w:sz="8" w:space="0" w:color="000000"/>
            </w:tcBorders>
          </w:tcPr>
          <w:p w14:paraId="72C1C034" w14:textId="77777777" w:rsidR="00565A10" w:rsidRDefault="00000000">
            <w:pPr>
              <w:spacing w:after="0" w:line="259" w:lineRule="auto"/>
              <w:ind w:left="40" w:firstLine="0"/>
              <w:jc w:val="center"/>
            </w:pPr>
            <w:r>
              <w:rPr>
                <w:b/>
                <w:sz w:val="17"/>
              </w:rPr>
              <w:t xml:space="preserve">Name of </w:t>
            </w:r>
          </w:p>
          <w:p w14:paraId="0DF78EB1" w14:textId="77777777" w:rsidR="00565A10" w:rsidRDefault="00000000">
            <w:pPr>
              <w:spacing w:after="0" w:line="259" w:lineRule="auto"/>
              <w:ind w:left="37" w:firstLine="0"/>
              <w:jc w:val="center"/>
            </w:pPr>
            <w:r>
              <w:rPr>
                <w:b/>
                <w:sz w:val="17"/>
              </w:rPr>
              <w:t xml:space="preserve">Permanent </w:t>
            </w:r>
          </w:p>
          <w:p w14:paraId="6D29E341" w14:textId="77777777" w:rsidR="00565A10" w:rsidRDefault="00000000">
            <w:pPr>
              <w:spacing w:after="0" w:line="259" w:lineRule="auto"/>
              <w:ind w:left="39" w:firstLine="0"/>
              <w:jc w:val="center"/>
            </w:pPr>
            <w:r>
              <w:rPr>
                <w:b/>
                <w:sz w:val="17"/>
              </w:rPr>
              <w:t xml:space="preserve">Technical Staff </w:t>
            </w:r>
          </w:p>
          <w:p w14:paraId="7B003556" w14:textId="77777777" w:rsidR="00565A10" w:rsidRDefault="00000000">
            <w:pPr>
              <w:spacing w:after="0" w:line="259" w:lineRule="auto"/>
              <w:ind w:left="290" w:right="249" w:firstLine="204"/>
            </w:pPr>
            <w:r>
              <w:rPr>
                <w:b/>
                <w:sz w:val="17"/>
              </w:rPr>
              <w:t xml:space="preserve">(in case of experience of technical staff) </w:t>
            </w:r>
          </w:p>
        </w:tc>
      </w:tr>
      <w:tr w:rsidR="00565A10" w14:paraId="16E6E59D" w14:textId="77777777">
        <w:trPr>
          <w:trHeight w:val="619"/>
        </w:trPr>
        <w:tc>
          <w:tcPr>
            <w:tcW w:w="0" w:type="auto"/>
            <w:vMerge/>
            <w:tcBorders>
              <w:top w:val="nil"/>
              <w:left w:val="single" w:sz="8" w:space="0" w:color="000000"/>
              <w:bottom w:val="single" w:sz="8" w:space="0" w:color="000000"/>
              <w:right w:val="single" w:sz="8" w:space="0" w:color="000000"/>
            </w:tcBorders>
          </w:tcPr>
          <w:p w14:paraId="10DDF707" w14:textId="77777777" w:rsidR="00565A10" w:rsidRDefault="00565A10">
            <w:pPr>
              <w:spacing w:after="160" w:line="259" w:lineRule="auto"/>
              <w:ind w:left="0" w:firstLine="0"/>
              <w:jc w:val="left"/>
            </w:pPr>
          </w:p>
        </w:tc>
        <w:tc>
          <w:tcPr>
            <w:tcW w:w="0" w:type="auto"/>
            <w:vMerge/>
            <w:tcBorders>
              <w:top w:val="nil"/>
              <w:left w:val="single" w:sz="8" w:space="0" w:color="000000"/>
              <w:bottom w:val="single" w:sz="8" w:space="0" w:color="000000"/>
              <w:right w:val="single" w:sz="8" w:space="0" w:color="000000"/>
            </w:tcBorders>
          </w:tcPr>
          <w:p w14:paraId="2E5A70C1" w14:textId="77777777" w:rsidR="00565A10" w:rsidRDefault="00565A10">
            <w:pPr>
              <w:spacing w:after="160" w:line="259" w:lineRule="auto"/>
              <w:ind w:left="0" w:firstLine="0"/>
              <w:jc w:val="left"/>
            </w:pPr>
          </w:p>
        </w:tc>
        <w:tc>
          <w:tcPr>
            <w:tcW w:w="0" w:type="auto"/>
            <w:vMerge/>
            <w:tcBorders>
              <w:top w:val="nil"/>
              <w:left w:val="single" w:sz="8" w:space="0" w:color="000000"/>
              <w:bottom w:val="single" w:sz="8" w:space="0" w:color="000000"/>
              <w:right w:val="single" w:sz="8" w:space="0" w:color="000000"/>
            </w:tcBorders>
          </w:tcPr>
          <w:p w14:paraId="5EA47234" w14:textId="77777777" w:rsidR="00565A10" w:rsidRDefault="00565A10">
            <w:pPr>
              <w:spacing w:after="160" w:line="259" w:lineRule="auto"/>
              <w:ind w:left="0" w:firstLine="0"/>
              <w:jc w:val="left"/>
            </w:pPr>
          </w:p>
        </w:tc>
        <w:tc>
          <w:tcPr>
            <w:tcW w:w="0" w:type="auto"/>
            <w:vMerge/>
            <w:tcBorders>
              <w:top w:val="nil"/>
              <w:left w:val="single" w:sz="8" w:space="0" w:color="000000"/>
              <w:bottom w:val="single" w:sz="8" w:space="0" w:color="000000"/>
              <w:right w:val="single" w:sz="8" w:space="0" w:color="000000"/>
            </w:tcBorders>
          </w:tcPr>
          <w:p w14:paraId="65BE29C7" w14:textId="77777777" w:rsidR="00565A10" w:rsidRDefault="00565A10">
            <w:pPr>
              <w:spacing w:after="160" w:line="259" w:lineRule="auto"/>
              <w:ind w:left="0" w:firstLine="0"/>
              <w:jc w:val="left"/>
            </w:pPr>
          </w:p>
        </w:tc>
        <w:tc>
          <w:tcPr>
            <w:tcW w:w="0" w:type="auto"/>
            <w:vMerge/>
            <w:tcBorders>
              <w:top w:val="nil"/>
              <w:left w:val="single" w:sz="8" w:space="0" w:color="000000"/>
              <w:bottom w:val="single" w:sz="8" w:space="0" w:color="000000"/>
              <w:right w:val="single" w:sz="8" w:space="0" w:color="000000"/>
            </w:tcBorders>
          </w:tcPr>
          <w:p w14:paraId="4B559EEB" w14:textId="77777777" w:rsidR="00565A10" w:rsidRDefault="00565A10">
            <w:pPr>
              <w:spacing w:after="160" w:line="259" w:lineRule="auto"/>
              <w:ind w:left="0" w:firstLine="0"/>
              <w:jc w:val="left"/>
            </w:pPr>
          </w:p>
        </w:tc>
        <w:tc>
          <w:tcPr>
            <w:tcW w:w="0" w:type="auto"/>
            <w:vMerge/>
            <w:tcBorders>
              <w:top w:val="nil"/>
              <w:left w:val="single" w:sz="8" w:space="0" w:color="000000"/>
              <w:bottom w:val="single" w:sz="8" w:space="0" w:color="000000"/>
              <w:right w:val="single" w:sz="8" w:space="0" w:color="000000"/>
            </w:tcBorders>
          </w:tcPr>
          <w:p w14:paraId="2EBE7F3B" w14:textId="77777777" w:rsidR="00565A10" w:rsidRDefault="00565A10">
            <w:pPr>
              <w:spacing w:after="160" w:line="259" w:lineRule="auto"/>
              <w:ind w:left="0" w:firstLine="0"/>
              <w:jc w:val="left"/>
            </w:pPr>
          </w:p>
        </w:tc>
        <w:tc>
          <w:tcPr>
            <w:tcW w:w="0" w:type="auto"/>
            <w:vMerge/>
            <w:tcBorders>
              <w:top w:val="nil"/>
              <w:left w:val="single" w:sz="8" w:space="0" w:color="000000"/>
              <w:bottom w:val="single" w:sz="8" w:space="0" w:color="000000"/>
              <w:right w:val="single" w:sz="8" w:space="0" w:color="000000"/>
            </w:tcBorders>
          </w:tcPr>
          <w:p w14:paraId="5D23B673" w14:textId="77777777" w:rsidR="00565A10" w:rsidRDefault="00565A10">
            <w:pPr>
              <w:spacing w:after="160" w:line="259" w:lineRule="auto"/>
              <w:ind w:left="0" w:firstLine="0"/>
              <w:jc w:val="left"/>
            </w:pPr>
          </w:p>
        </w:tc>
        <w:tc>
          <w:tcPr>
            <w:tcW w:w="1138" w:type="dxa"/>
            <w:tcBorders>
              <w:top w:val="single" w:sz="8" w:space="0" w:color="000000"/>
              <w:left w:val="single" w:sz="8" w:space="0" w:color="000000"/>
              <w:bottom w:val="single" w:sz="8" w:space="0" w:color="000000"/>
              <w:right w:val="single" w:sz="8" w:space="0" w:color="000000"/>
            </w:tcBorders>
          </w:tcPr>
          <w:p w14:paraId="3E1B4693" w14:textId="77777777" w:rsidR="00565A10" w:rsidRDefault="00000000">
            <w:pPr>
              <w:spacing w:after="0" w:line="259" w:lineRule="auto"/>
              <w:ind w:left="38" w:firstLine="0"/>
              <w:jc w:val="left"/>
            </w:pPr>
            <w:r>
              <w:rPr>
                <w:b/>
                <w:sz w:val="17"/>
              </w:rPr>
              <w:t xml:space="preserve">Start Date </w:t>
            </w:r>
          </w:p>
          <w:p w14:paraId="376F455A" w14:textId="77777777" w:rsidR="00565A10" w:rsidRDefault="00000000">
            <w:pPr>
              <w:spacing w:after="0" w:line="259" w:lineRule="auto"/>
              <w:ind w:left="24" w:firstLine="0"/>
            </w:pPr>
            <w:r>
              <w:rPr>
                <w:b/>
                <w:sz w:val="17"/>
              </w:rPr>
              <w:t xml:space="preserve">(mm/yyyy) </w:t>
            </w:r>
          </w:p>
        </w:tc>
        <w:tc>
          <w:tcPr>
            <w:tcW w:w="1483" w:type="dxa"/>
            <w:tcBorders>
              <w:top w:val="single" w:sz="8" w:space="0" w:color="000000"/>
              <w:left w:val="single" w:sz="8" w:space="0" w:color="000000"/>
              <w:bottom w:val="single" w:sz="8" w:space="0" w:color="000000"/>
              <w:right w:val="single" w:sz="8" w:space="0" w:color="000000"/>
            </w:tcBorders>
          </w:tcPr>
          <w:p w14:paraId="42C46044" w14:textId="77777777" w:rsidR="00565A10" w:rsidRDefault="00000000">
            <w:pPr>
              <w:spacing w:after="0" w:line="259" w:lineRule="auto"/>
              <w:ind w:left="0" w:firstLine="0"/>
              <w:jc w:val="center"/>
            </w:pPr>
            <w:r>
              <w:rPr>
                <w:b/>
                <w:sz w:val="17"/>
              </w:rPr>
              <w:t xml:space="preserve">Completion Date (mm/yyyy) </w:t>
            </w:r>
          </w:p>
        </w:tc>
        <w:tc>
          <w:tcPr>
            <w:tcW w:w="0" w:type="auto"/>
            <w:vMerge/>
            <w:tcBorders>
              <w:top w:val="nil"/>
              <w:left w:val="single" w:sz="8" w:space="0" w:color="000000"/>
              <w:bottom w:val="single" w:sz="8" w:space="0" w:color="000000"/>
              <w:right w:val="single" w:sz="8" w:space="0" w:color="000000"/>
            </w:tcBorders>
          </w:tcPr>
          <w:p w14:paraId="02ADF0FD" w14:textId="77777777" w:rsidR="00565A10" w:rsidRDefault="00565A10">
            <w:pPr>
              <w:spacing w:after="160" w:line="259" w:lineRule="auto"/>
              <w:ind w:left="0" w:firstLine="0"/>
              <w:jc w:val="left"/>
            </w:pPr>
          </w:p>
        </w:tc>
        <w:tc>
          <w:tcPr>
            <w:tcW w:w="0" w:type="auto"/>
            <w:vMerge/>
            <w:tcBorders>
              <w:top w:val="nil"/>
              <w:left w:val="single" w:sz="8" w:space="0" w:color="000000"/>
              <w:bottom w:val="single" w:sz="8" w:space="0" w:color="000000"/>
              <w:right w:val="single" w:sz="8" w:space="0" w:color="000000"/>
            </w:tcBorders>
          </w:tcPr>
          <w:p w14:paraId="6602DD0B" w14:textId="77777777" w:rsidR="00565A10" w:rsidRDefault="00565A10">
            <w:pPr>
              <w:spacing w:after="160" w:line="259" w:lineRule="auto"/>
              <w:ind w:left="0" w:firstLine="0"/>
              <w:jc w:val="left"/>
            </w:pPr>
          </w:p>
        </w:tc>
      </w:tr>
      <w:tr w:rsidR="00565A10" w14:paraId="40E7A27E" w14:textId="77777777">
        <w:trPr>
          <w:trHeight w:val="326"/>
        </w:trPr>
        <w:tc>
          <w:tcPr>
            <w:tcW w:w="1126" w:type="dxa"/>
            <w:tcBorders>
              <w:top w:val="single" w:sz="8" w:space="0" w:color="000000"/>
              <w:left w:val="single" w:sz="4" w:space="0" w:color="000000"/>
              <w:bottom w:val="single" w:sz="8" w:space="0" w:color="000000"/>
              <w:right w:val="single" w:sz="8" w:space="0" w:color="000000"/>
            </w:tcBorders>
          </w:tcPr>
          <w:p w14:paraId="330370C2" w14:textId="77777777" w:rsidR="00565A10" w:rsidRDefault="00000000">
            <w:pPr>
              <w:spacing w:after="0" w:line="259" w:lineRule="auto"/>
              <w:ind w:left="0" w:firstLine="0"/>
              <w:jc w:val="left"/>
            </w:pPr>
            <w:r>
              <w:rPr>
                <w:sz w:val="16"/>
              </w:rPr>
              <w:t xml:space="preserve"> </w:t>
            </w:r>
          </w:p>
        </w:tc>
        <w:tc>
          <w:tcPr>
            <w:tcW w:w="1080" w:type="dxa"/>
            <w:tcBorders>
              <w:top w:val="single" w:sz="8" w:space="0" w:color="000000"/>
              <w:left w:val="single" w:sz="8" w:space="0" w:color="000000"/>
              <w:bottom w:val="single" w:sz="8" w:space="0" w:color="000000"/>
              <w:right w:val="single" w:sz="8" w:space="0" w:color="000000"/>
            </w:tcBorders>
          </w:tcPr>
          <w:p w14:paraId="26098936" w14:textId="77777777" w:rsidR="00565A10" w:rsidRDefault="00000000">
            <w:pPr>
              <w:spacing w:after="0" w:line="259" w:lineRule="auto"/>
              <w:ind w:left="5" w:firstLine="0"/>
              <w:jc w:val="left"/>
            </w:pPr>
            <w:r>
              <w:rPr>
                <w:sz w:val="16"/>
              </w:rPr>
              <w:t xml:space="preserve"> </w:t>
            </w:r>
          </w:p>
        </w:tc>
        <w:tc>
          <w:tcPr>
            <w:tcW w:w="989" w:type="dxa"/>
            <w:tcBorders>
              <w:top w:val="single" w:sz="8" w:space="0" w:color="000000"/>
              <w:left w:val="single" w:sz="8" w:space="0" w:color="000000"/>
              <w:bottom w:val="single" w:sz="8" w:space="0" w:color="000000"/>
              <w:right w:val="single" w:sz="8" w:space="0" w:color="000000"/>
            </w:tcBorders>
          </w:tcPr>
          <w:p w14:paraId="56E1A213" w14:textId="77777777" w:rsidR="00565A10" w:rsidRDefault="00000000">
            <w:pPr>
              <w:spacing w:after="0" w:line="259" w:lineRule="auto"/>
              <w:ind w:left="5" w:firstLine="0"/>
              <w:jc w:val="left"/>
            </w:pPr>
            <w:r>
              <w:rPr>
                <w:sz w:val="16"/>
              </w:rPr>
              <w:t xml:space="preserve"> </w:t>
            </w:r>
          </w:p>
        </w:tc>
        <w:tc>
          <w:tcPr>
            <w:tcW w:w="1171" w:type="dxa"/>
            <w:tcBorders>
              <w:top w:val="single" w:sz="8" w:space="0" w:color="000000"/>
              <w:left w:val="single" w:sz="8" w:space="0" w:color="000000"/>
              <w:bottom w:val="single" w:sz="8" w:space="0" w:color="000000"/>
              <w:right w:val="single" w:sz="8" w:space="0" w:color="000000"/>
            </w:tcBorders>
          </w:tcPr>
          <w:p w14:paraId="29139B5B" w14:textId="77777777" w:rsidR="00565A10" w:rsidRDefault="00000000">
            <w:pPr>
              <w:spacing w:after="0" w:line="259" w:lineRule="auto"/>
              <w:ind w:left="5" w:firstLine="0"/>
              <w:jc w:val="left"/>
            </w:pPr>
            <w:r>
              <w:rPr>
                <w:sz w:val="16"/>
              </w:rPr>
              <w:t xml:space="preserve"> </w:t>
            </w:r>
          </w:p>
        </w:tc>
        <w:tc>
          <w:tcPr>
            <w:tcW w:w="1169" w:type="dxa"/>
            <w:tcBorders>
              <w:top w:val="single" w:sz="8" w:space="0" w:color="000000"/>
              <w:left w:val="single" w:sz="8" w:space="0" w:color="000000"/>
              <w:bottom w:val="single" w:sz="8" w:space="0" w:color="000000"/>
              <w:right w:val="single" w:sz="8" w:space="0" w:color="000000"/>
            </w:tcBorders>
          </w:tcPr>
          <w:p w14:paraId="703BAD79" w14:textId="77777777" w:rsidR="00565A10" w:rsidRDefault="00000000">
            <w:pPr>
              <w:spacing w:after="0" w:line="259" w:lineRule="auto"/>
              <w:ind w:left="5" w:firstLine="0"/>
              <w:jc w:val="left"/>
            </w:pPr>
            <w:r>
              <w:rPr>
                <w:sz w:val="16"/>
              </w:rPr>
              <w:t xml:space="preserve"> </w:t>
            </w:r>
          </w:p>
        </w:tc>
        <w:tc>
          <w:tcPr>
            <w:tcW w:w="1260" w:type="dxa"/>
            <w:tcBorders>
              <w:top w:val="single" w:sz="8" w:space="0" w:color="000000"/>
              <w:left w:val="single" w:sz="8" w:space="0" w:color="000000"/>
              <w:bottom w:val="single" w:sz="8" w:space="0" w:color="000000"/>
              <w:right w:val="single" w:sz="8" w:space="0" w:color="000000"/>
            </w:tcBorders>
          </w:tcPr>
          <w:p w14:paraId="3C7AFCBC" w14:textId="77777777" w:rsidR="00565A10" w:rsidRDefault="00000000">
            <w:pPr>
              <w:spacing w:after="0" w:line="259" w:lineRule="auto"/>
              <w:ind w:left="5" w:firstLine="0"/>
              <w:jc w:val="left"/>
            </w:pPr>
            <w:r>
              <w:rPr>
                <w:sz w:val="16"/>
              </w:rPr>
              <w:t xml:space="preserve"> </w:t>
            </w:r>
          </w:p>
        </w:tc>
        <w:tc>
          <w:tcPr>
            <w:tcW w:w="1335" w:type="dxa"/>
            <w:tcBorders>
              <w:top w:val="single" w:sz="8" w:space="0" w:color="000000"/>
              <w:left w:val="single" w:sz="8" w:space="0" w:color="000000"/>
              <w:bottom w:val="single" w:sz="8" w:space="0" w:color="000000"/>
              <w:right w:val="single" w:sz="8" w:space="0" w:color="000000"/>
            </w:tcBorders>
          </w:tcPr>
          <w:p w14:paraId="553E82D9" w14:textId="77777777" w:rsidR="00565A10" w:rsidRDefault="00000000">
            <w:pPr>
              <w:spacing w:after="0" w:line="259" w:lineRule="auto"/>
              <w:ind w:left="5" w:firstLine="0"/>
              <w:jc w:val="left"/>
            </w:pPr>
            <w:r>
              <w:rPr>
                <w:sz w:val="16"/>
              </w:rPr>
              <w:t xml:space="preserve"> </w:t>
            </w:r>
          </w:p>
        </w:tc>
        <w:tc>
          <w:tcPr>
            <w:tcW w:w="1138" w:type="dxa"/>
            <w:tcBorders>
              <w:top w:val="single" w:sz="8" w:space="0" w:color="000000"/>
              <w:left w:val="single" w:sz="8" w:space="0" w:color="000000"/>
              <w:bottom w:val="single" w:sz="8" w:space="0" w:color="000000"/>
              <w:right w:val="single" w:sz="8" w:space="0" w:color="000000"/>
            </w:tcBorders>
          </w:tcPr>
          <w:p w14:paraId="5A2EB4C5" w14:textId="77777777" w:rsidR="00565A10" w:rsidRDefault="00000000">
            <w:pPr>
              <w:spacing w:after="0" w:line="259" w:lineRule="auto"/>
              <w:ind w:left="2" w:firstLine="0"/>
              <w:jc w:val="left"/>
            </w:pPr>
            <w:r>
              <w:rPr>
                <w:sz w:val="16"/>
              </w:rPr>
              <w:t xml:space="preserve"> </w:t>
            </w:r>
          </w:p>
        </w:tc>
        <w:tc>
          <w:tcPr>
            <w:tcW w:w="1483" w:type="dxa"/>
            <w:tcBorders>
              <w:top w:val="single" w:sz="8" w:space="0" w:color="000000"/>
              <w:left w:val="single" w:sz="8" w:space="0" w:color="000000"/>
              <w:bottom w:val="single" w:sz="8" w:space="0" w:color="000000"/>
              <w:right w:val="single" w:sz="8" w:space="0" w:color="000000"/>
            </w:tcBorders>
          </w:tcPr>
          <w:p w14:paraId="4CD9BFA9" w14:textId="77777777" w:rsidR="00565A10" w:rsidRDefault="00000000">
            <w:pPr>
              <w:spacing w:after="0" w:line="259" w:lineRule="auto"/>
              <w:ind w:left="5" w:firstLine="0"/>
              <w:jc w:val="left"/>
            </w:pPr>
            <w:r>
              <w:rPr>
                <w:sz w:val="16"/>
              </w:rPr>
              <w:t xml:space="preserve"> </w:t>
            </w:r>
          </w:p>
        </w:tc>
        <w:tc>
          <w:tcPr>
            <w:tcW w:w="1445" w:type="dxa"/>
            <w:tcBorders>
              <w:top w:val="single" w:sz="8" w:space="0" w:color="000000"/>
              <w:left w:val="single" w:sz="8" w:space="0" w:color="000000"/>
              <w:bottom w:val="single" w:sz="8" w:space="0" w:color="000000"/>
              <w:right w:val="single" w:sz="8" w:space="0" w:color="000000"/>
            </w:tcBorders>
          </w:tcPr>
          <w:p w14:paraId="589A84EB" w14:textId="77777777" w:rsidR="00565A10" w:rsidRDefault="00000000">
            <w:pPr>
              <w:spacing w:after="0" w:line="259" w:lineRule="auto"/>
              <w:ind w:left="5" w:firstLine="0"/>
              <w:jc w:val="left"/>
            </w:pPr>
            <w:r>
              <w:rPr>
                <w:sz w:val="16"/>
              </w:rPr>
              <w:t xml:space="preserve"> </w:t>
            </w:r>
          </w:p>
        </w:tc>
        <w:tc>
          <w:tcPr>
            <w:tcW w:w="1829" w:type="dxa"/>
            <w:tcBorders>
              <w:top w:val="single" w:sz="8" w:space="0" w:color="000000"/>
              <w:left w:val="single" w:sz="8" w:space="0" w:color="000000"/>
              <w:bottom w:val="single" w:sz="8" w:space="0" w:color="000000"/>
              <w:right w:val="single" w:sz="8" w:space="0" w:color="000000"/>
            </w:tcBorders>
          </w:tcPr>
          <w:p w14:paraId="3AEA12FF" w14:textId="77777777" w:rsidR="00565A10" w:rsidRDefault="00000000">
            <w:pPr>
              <w:spacing w:after="0" w:line="259" w:lineRule="auto"/>
              <w:ind w:left="5" w:firstLine="0"/>
              <w:jc w:val="left"/>
            </w:pPr>
            <w:r>
              <w:rPr>
                <w:sz w:val="16"/>
              </w:rPr>
              <w:t xml:space="preserve"> </w:t>
            </w:r>
          </w:p>
        </w:tc>
      </w:tr>
      <w:tr w:rsidR="00565A10" w14:paraId="3A4FC3F0" w14:textId="77777777">
        <w:trPr>
          <w:trHeight w:val="326"/>
        </w:trPr>
        <w:tc>
          <w:tcPr>
            <w:tcW w:w="1126" w:type="dxa"/>
            <w:tcBorders>
              <w:top w:val="single" w:sz="8" w:space="0" w:color="000000"/>
              <w:left w:val="single" w:sz="8" w:space="0" w:color="000000"/>
              <w:bottom w:val="single" w:sz="8" w:space="0" w:color="000000"/>
              <w:right w:val="single" w:sz="8" w:space="0" w:color="000000"/>
            </w:tcBorders>
          </w:tcPr>
          <w:p w14:paraId="11519E28" w14:textId="77777777" w:rsidR="00565A10" w:rsidRDefault="00000000">
            <w:pPr>
              <w:spacing w:after="0" w:line="259" w:lineRule="auto"/>
              <w:ind w:left="5" w:firstLine="0"/>
              <w:jc w:val="left"/>
            </w:pPr>
            <w:r>
              <w:rPr>
                <w:sz w:val="16"/>
              </w:rPr>
              <w:t xml:space="preserve"> </w:t>
            </w:r>
          </w:p>
        </w:tc>
        <w:tc>
          <w:tcPr>
            <w:tcW w:w="1080" w:type="dxa"/>
            <w:tcBorders>
              <w:top w:val="single" w:sz="8" w:space="0" w:color="000000"/>
              <w:left w:val="single" w:sz="8" w:space="0" w:color="000000"/>
              <w:bottom w:val="single" w:sz="8" w:space="0" w:color="000000"/>
              <w:right w:val="single" w:sz="8" w:space="0" w:color="000000"/>
            </w:tcBorders>
          </w:tcPr>
          <w:p w14:paraId="032D2AF8" w14:textId="77777777" w:rsidR="00565A10" w:rsidRDefault="00000000">
            <w:pPr>
              <w:spacing w:after="0" w:line="259" w:lineRule="auto"/>
              <w:ind w:left="5" w:firstLine="0"/>
              <w:jc w:val="left"/>
            </w:pPr>
            <w:r>
              <w:rPr>
                <w:sz w:val="16"/>
              </w:rPr>
              <w:t xml:space="preserve"> </w:t>
            </w:r>
          </w:p>
        </w:tc>
        <w:tc>
          <w:tcPr>
            <w:tcW w:w="989" w:type="dxa"/>
            <w:tcBorders>
              <w:top w:val="single" w:sz="8" w:space="0" w:color="000000"/>
              <w:left w:val="single" w:sz="8" w:space="0" w:color="000000"/>
              <w:bottom w:val="single" w:sz="8" w:space="0" w:color="000000"/>
              <w:right w:val="single" w:sz="8" w:space="0" w:color="000000"/>
            </w:tcBorders>
          </w:tcPr>
          <w:p w14:paraId="76D615AD" w14:textId="77777777" w:rsidR="00565A10" w:rsidRDefault="00000000">
            <w:pPr>
              <w:spacing w:after="0" w:line="259" w:lineRule="auto"/>
              <w:ind w:left="5" w:firstLine="0"/>
              <w:jc w:val="left"/>
            </w:pPr>
            <w:r>
              <w:rPr>
                <w:sz w:val="16"/>
              </w:rPr>
              <w:t xml:space="preserve"> </w:t>
            </w:r>
          </w:p>
        </w:tc>
        <w:tc>
          <w:tcPr>
            <w:tcW w:w="1171" w:type="dxa"/>
            <w:tcBorders>
              <w:top w:val="single" w:sz="8" w:space="0" w:color="000000"/>
              <w:left w:val="single" w:sz="8" w:space="0" w:color="000000"/>
              <w:bottom w:val="single" w:sz="8" w:space="0" w:color="000000"/>
              <w:right w:val="single" w:sz="8" w:space="0" w:color="000000"/>
            </w:tcBorders>
          </w:tcPr>
          <w:p w14:paraId="0E0A86CA" w14:textId="77777777" w:rsidR="00565A10" w:rsidRDefault="00000000">
            <w:pPr>
              <w:spacing w:after="0" w:line="259" w:lineRule="auto"/>
              <w:ind w:left="5" w:firstLine="0"/>
              <w:jc w:val="left"/>
            </w:pPr>
            <w:r>
              <w:rPr>
                <w:sz w:val="16"/>
              </w:rPr>
              <w:t xml:space="preserve"> </w:t>
            </w:r>
          </w:p>
        </w:tc>
        <w:tc>
          <w:tcPr>
            <w:tcW w:w="1169" w:type="dxa"/>
            <w:tcBorders>
              <w:top w:val="single" w:sz="8" w:space="0" w:color="000000"/>
              <w:left w:val="single" w:sz="8" w:space="0" w:color="000000"/>
              <w:bottom w:val="single" w:sz="8" w:space="0" w:color="000000"/>
              <w:right w:val="single" w:sz="8" w:space="0" w:color="000000"/>
            </w:tcBorders>
          </w:tcPr>
          <w:p w14:paraId="44E19E04" w14:textId="77777777" w:rsidR="00565A10" w:rsidRDefault="00000000">
            <w:pPr>
              <w:spacing w:after="0" w:line="259" w:lineRule="auto"/>
              <w:ind w:left="5" w:firstLine="0"/>
              <w:jc w:val="left"/>
            </w:pPr>
            <w:r>
              <w:rPr>
                <w:sz w:val="16"/>
              </w:rPr>
              <w:t xml:space="preserve"> </w:t>
            </w:r>
          </w:p>
        </w:tc>
        <w:tc>
          <w:tcPr>
            <w:tcW w:w="1260" w:type="dxa"/>
            <w:tcBorders>
              <w:top w:val="single" w:sz="8" w:space="0" w:color="000000"/>
              <w:left w:val="single" w:sz="8" w:space="0" w:color="000000"/>
              <w:bottom w:val="single" w:sz="8" w:space="0" w:color="000000"/>
              <w:right w:val="single" w:sz="8" w:space="0" w:color="000000"/>
            </w:tcBorders>
          </w:tcPr>
          <w:p w14:paraId="1E77E6DB" w14:textId="77777777" w:rsidR="00565A10" w:rsidRDefault="00000000">
            <w:pPr>
              <w:spacing w:after="0" w:line="259" w:lineRule="auto"/>
              <w:ind w:left="5" w:firstLine="0"/>
              <w:jc w:val="left"/>
            </w:pPr>
            <w:r>
              <w:rPr>
                <w:sz w:val="16"/>
              </w:rPr>
              <w:t xml:space="preserve"> </w:t>
            </w:r>
          </w:p>
        </w:tc>
        <w:tc>
          <w:tcPr>
            <w:tcW w:w="1335" w:type="dxa"/>
            <w:tcBorders>
              <w:top w:val="single" w:sz="8" w:space="0" w:color="000000"/>
              <w:left w:val="single" w:sz="8" w:space="0" w:color="000000"/>
              <w:bottom w:val="single" w:sz="8" w:space="0" w:color="000000"/>
              <w:right w:val="single" w:sz="8" w:space="0" w:color="000000"/>
            </w:tcBorders>
          </w:tcPr>
          <w:p w14:paraId="78E02C82" w14:textId="77777777" w:rsidR="00565A10" w:rsidRDefault="00000000">
            <w:pPr>
              <w:spacing w:after="0" w:line="259" w:lineRule="auto"/>
              <w:ind w:left="5" w:firstLine="0"/>
              <w:jc w:val="left"/>
            </w:pPr>
            <w:r>
              <w:rPr>
                <w:sz w:val="16"/>
              </w:rPr>
              <w:t xml:space="preserve"> </w:t>
            </w:r>
          </w:p>
        </w:tc>
        <w:tc>
          <w:tcPr>
            <w:tcW w:w="1138" w:type="dxa"/>
            <w:tcBorders>
              <w:top w:val="single" w:sz="8" w:space="0" w:color="000000"/>
              <w:left w:val="single" w:sz="8" w:space="0" w:color="000000"/>
              <w:bottom w:val="single" w:sz="8" w:space="0" w:color="000000"/>
              <w:right w:val="single" w:sz="8" w:space="0" w:color="000000"/>
            </w:tcBorders>
          </w:tcPr>
          <w:p w14:paraId="4B1865F8" w14:textId="77777777" w:rsidR="00565A10" w:rsidRDefault="00000000">
            <w:pPr>
              <w:spacing w:after="0" w:line="259" w:lineRule="auto"/>
              <w:ind w:left="2" w:firstLine="0"/>
              <w:jc w:val="left"/>
            </w:pPr>
            <w:r>
              <w:rPr>
                <w:sz w:val="16"/>
              </w:rPr>
              <w:t xml:space="preserve"> </w:t>
            </w:r>
          </w:p>
        </w:tc>
        <w:tc>
          <w:tcPr>
            <w:tcW w:w="1483" w:type="dxa"/>
            <w:tcBorders>
              <w:top w:val="single" w:sz="8" w:space="0" w:color="000000"/>
              <w:left w:val="single" w:sz="8" w:space="0" w:color="000000"/>
              <w:bottom w:val="single" w:sz="8" w:space="0" w:color="000000"/>
              <w:right w:val="single" w:sz="8" w:space="0" w:color="000000"/>
            </w:tcBorders>
          </w:tcPr>
          <w:p w14:paraId="020CC6EB" w14:textId="77777777" w:rsidR="00565A10" w:rsidRDefault="00000000">
            <w:pPr>
              <w:spacing w:after="0" w:line="259" w:lineRule="auto"/>
              <w:ind w:left="5" w:firstLine="0"/>
              <w:jc w:val="left"/>
            </w:pPr>
            <w:r>
              <w:rPr>
                <w:sz w:val="16"/>
              </w:rPr>
              <w:t xml:space="preserve"> </w:t>
            </w:r>
          </w:p>
        </w:tc>
        <w:tc>
          <w:tcPr>
            <w:tcW w:w="1445" w:type="dxa"/>
            <w:tcBorders>
              <w:top w:val="single" w:sz="8" w:space="0" w:color="000000"/>
              <w:left w:val="single" w:sz="8" w:space="0" w:color="000000"/>
              <w:bottom w:val="single" w:sz="8" w:space="0" w:color="000000"/>
              <w:right w:val="single" w:sz="8" w:space="0" w:color="000000"/>
            </w:tcBorders>
          </w:tcPr>
          <w:p w14:paraId="3F37E775" w14:textId="77777777" w:rsidR="00565A10" w:rsidRDefault="00000000">
            <w:pPr>
              <w:spacing w:after="0" w:line="259" w:lineRule="auto"/>
              <w:ind w:left="5" w:firstLine="0"/>
              <w:jc w:val="left"/>
            </w:pPr>
            <w:r>
              <w:rPr>
                <w:sz w:val="16"/>
              </w:rPr>
              <w:t xml:space="preserve"> </w:t>
            </w:r>
          </w:p>
        </w:tc>
        <w:tc>
          <w:tcPr>
            <w:tcW w:w="1829" w:type="dxa"/>
            <w:tcBorders>
              <w:top w:val="single" w:sz="8" w:space="0" w:color="000000"/>
              <w:left w:val="single" w:sz="8" w:space="0" w:color="000000"/>
              <w:bottom w:val="single" w:sz="8" w:space="0" w:color="000000"/>
              <w:right w:val="single" w:sz="8" w:space="0" w:color="000000"/>
            </w:tcBorders>
          </w:tcPr>
          <w:p w14:paraId="5EB75549" w14:textId="77777777" w:rsidR="00565A10" w:rsidRDefault="00000000">
            <w:pPr>
              <w:spacing w:after="0" w:line="259" w:lineRule="auto"/>
              <w:ind w:left="5" w:firstLine="0"/>
              <w:jc w:val="left"/>
            </w:pPr>
            <w:r>
              <w:rPr>
                <w:sz w:val="16"/>
              </w:rPr>
              <w:t xml:space="preserve"> </w:t>
            </w:r>
          </w:p>
        </w:tc>
      </w:tr>
      <w:tr w:rsidR="00565A10" w14:paraId="30BFA1C4" w14:textId="77777777">
        <w:trPr>
          <w:trHeight w:val="331"/>
        </w:trPr>
        <w:tc>
          <w:tcPr>
            <w:tcW w:w="1126" w:type="dxa"/>
            <w:tcBorders>
              <w:top w:val="single" w:sz="8" w:space="0" w:color="000000"/>
              <w:left w:val="single" w:sz="8" w:space="0" w:color="000000"/>
              <w:bottom w:val="single" w:sz="8" w:space="0" w:color="000000"/>
              <w:right w:val="single" w:sz="8" w:space="0" w:color="000000"/>
            </w:tcBorders>
          </w:tcPr>
          <w:p w14:paraId="211C8FAD" w14:textId="77777777" w:rsidR="00565A10" w:rsidRDefault="00000000">
            <w:pPr>
              <w:spacing w:after="0" w:line="259" w:lineRule="auto"/>
              <w:ind w:left="5" w:firstLine="0"/>
              <w:jc w:val="left"/>
            </w:pPr>
            <w:r>
              <w:rPr>
                <w:sz w:val="16"/>
              </w:rPr>
              <w:lastRenderedPageBreak/>
              <w:t xml:space="preserve"> </w:t>
            </w:r>
          </w:p>
        </w:tc>
        <w:tc>
          <w:tcPr>
            <w:tcW w:w="1080" w:type="dxa"/>
            <w:tcBorders>
              <w:top w:val="single" w:sz="8" w:space="0" w:color="000000"/>
              <w:left w:val="single" w:sz="8" w:space="0" w:color="000000"/>
              <w:bottom w:val="single" w:sz="8" w:space="0" w:color="000000"/>
              <w:right w:val="single" w:sz="8" w:space="0" w:color="000000"/>
            </w:tcBorders>
          </w:tcPr>
          <w:p w14:paraId="5FC0B03E" w14:textId="77777777" w:rsidR="00565A10" w:rsidRDefault="00000000">
            <w:pPr>
              <w:spacing w:after="0" w:line="259" w:lineRule="auto"/>
              <w:ind w:left="5" w:firstLine="0"/>
              <w:jc w:val="left"/>
            </w:pPr>
            <w:r>
              <w:rPr>
                <w:sz w:val="16"/>
              </w:rPr>
              <w:t xml:space="preserve"> </w:t>
            </w:r>
          </w:p>
        </w:tc>
        <w:tc>
          <w:tcPr>
            <w:tcW w:w="989" w:type="dxa"/>
            <w:tcBorders>
              <w:top w:val="single" w:sz="8" w:space="0" w:color="000000"/>
              <w:left w:val="single" w:sz="8" w:space="0" w:color="000000"/>
              <w:bottom w:val="single" w:sz="8" w:space="0" w:color="000000"/>
              <w:right w:val="single" w:sz="8" w:space="0" w:color="000000"/>
            </w:tcBorders>
          </w:tcPr>
          <w:p w14:paraId="7E3636E7" w14:textId="77777777" w:rsidR="00565A10" w:rsidRDefault="00000000">
            <w:pPr>
              <w:spacing w:after="0" w:line="259" w:lineRule="auto"/>
              <w:ind w:left="5" w:firstLine="0"/>
              <w:jc w:val="left"/>
            </w:pPr>
            <w:r>
              <w:rPr>
                <w:sz w:val="16"/>
              </w:rPr>
              <w:t xml:space="preserve"> </w:t>
            </w:r>
          </w:p>
        </w:tc>
        <w:tc>
          <w:tcPr>
            <w:tcW w:w="1171" w:type="dxa"/>
            <w:tcBorders>
              <w:top w:val="single" w:sz="8" w:space="0" w:color="000000"/>
              <w:left w:val="single" w:sz="8" w:space="0" w:color="000000"/>
              <w:bottom w:val="single" w:sz="8" w:space="0" w:color="000000"/>
              <w:right w:val="single" w:sz="8" w:space="0" w:color="000000"/>
            </w:tcBorders>
          </w:tcPr>
          <w:p w14:paraId="00E529D8" w14:textId="77777777" w:rsidR="00565A10" w:rsidRDefault="00000000">
            <w:pPr>
              <w:spacing w:after="0" w:line="259" w:lineRule="auto"/>
              <w:ind w:left="5" w:firstLine="0"/>
              <w:jc w:val="left"/>
            </w:pPr>
            <w:r>
              <w:rPr>
                <w:sz w:val="16"/>
              </w:rPr>
              <w:t xml:space="preserve"> </w:t>
            </w:r>
          </w:p>
        </w:tc>
        <w:tc>
          <w:tcPr>
            <w:tcW w:w="1169" w:type="dxa"/>
            <w:tcBorders>
              <w:top w:val="single" w:sz="8" w:space="0" w:color="000000"/>
              <w:left w:val="single" w:sz="8" w:space="0" w:color="000000"/>
              <w:bottom w:val="single" w:sz="8" w:space="0" w:color="000000"/>
              <w:right w:val="single" w:sz="8" w:space="0" w:color="000000"/>
            </w:tcBorders>
          </w:tcPr>
          <w:p w14:paraId="7282E290" w14:textId="77777777" w:rsidR="00565A10" w:rsidRDefault="00000000">
            <w:pPr>
              <w:spacing w:after="0" w:line="259" w:lineRule="auto"/>
              <w:ind w:left="5" w:firstLine="0"/>
              <w:jc w:val="left"/>
            </w:pPr>
            <w:r>
              <w:rPr>
                <w:sz w:val="16"/>
              </w:rPr>
              <w:t xml:space="preserve"> </w:t>
            </w:r>
          </w:p>
        </w:tc>
        <w:tc>
          <w:tcPr>
            <w:tcW w:w="1260" w:type="dxa"/>
            <w:tcBorders>
              <w:top w:val="single" w:sz="8" w:space="0" w:color="000000"/>
              <w:left w:val="single" w:sz="8" w:space="0" w:color="000000"/>
              <w:bottom w:val="single" w:sz="8" w:space="0" w:color="000000"/>
              <w:right w:val="single" w:sz="8" w:space="0" w:color="000000"/>
            </w:tcBorders>
          </w:tcPr>
          <w:p w14:paraId="223A96C4" w14:textId="77777777" w:rsidR="00565A10" w:rsidRDefault="00000000">
            <w:pPr>
              <w:spacing w:after="0" w:line="259" w:lineRule="auto"/>
              <w:ind w:left="5" w:firstLine="0"/>
              <w:jc w:val="left"/>
            </w:pPr>
            <w:r>
              <w:rPr>
                <w:sz w:val="16"/>
              </w:rPr>
              <w:t xml:space="preserve"> </w:t>
            </w:r>
          </w:p>
        </w:tc>
        <w:tc>
          <w:tcPr>
            <w:tcW w:w="1335" w:type="dxa"/>
            <w:tcBorders>
              <w:top w:val="single" w:sz="8" w:space="0" w:color="000000"/>
              <w:left w:val="single" w:sz="8" w:space="0" w:color="000000"/>
              <w:bottom w:val="single" w:sz="8" w:space="0" w:color="000000"/>
              <w:right w:val="single" w:sz="8" w:space="0" w:color="000000"/>
            </w:tcBorders>
          </w:tcPr>
          <w:p w14:paraId="3CB6A429" w14:textId="77777777" w:rsidR="00565A10" w:rsidRDefault="00000000">
            <w:pPr>
              <w:spacing w:after="0" w:line="259" w:lineRule="auto"/>
              <w:ind w:left="5" w:firstLine="0"/>
              <w:jc w:val="left"/>
            </w:pPr>
            <w:r>
              <w:rPr>
                <w:sz w:val="16"/>
              </w:rPr>
              <w:t xml:space="preserve"> </w:t>
            </w:r>
          </w:p>
        </w:tc>
        <w:tc>
          <w:tcPr>
            <w:tcW w:w="1138" w:type="dxa"/>
            <w:tcBorders>
              <w:top w:val="single" w:sz="8" w:space="0" w:color="000000"/>
              <w:left w:val="single" w:sz="8" w:space="0" w:color="000000"/>
              <w:bottom w:val="single" w:sz="8" w:space="0" w:color="000000"/>
              <w:right w:val="single" w:sz="8" w:space="0" w:color="000000"/>
            </w:tcBorders>
          </w:tcPr>
          <w:p w14:paraId="45C49342" w14:textId="77777777" w:rsidR="00565A10" w:rsidRDefault="00000000">
            <w:pPr>
              <w:spacing w:after="0" w:line="259" w:lineRule="auto"/>
              <w:ind w:left="2" w:firstLine="0"/>
              <w:jc w:val="left"/>
            </w:pPr>
            <w:r>
              <w:rPr>
                <w:sz w:val="16"/>
              </w:rPr>
              <w:t xml:space="preserve"> </w:t>
            </w:r>
          </w:p>
        </w:tc>
        <w:tc>
          <w:tcPr>
            <w:tcW w:w="1483" w:type="dxa"/>
            <w:tcBorders>
              <w:top w:val="single" w:sz="8" w:space="0" w:color="000000"/>
              <w:left w:val="single" w:sz="8" w:space="0" w:color="000000"/>
              <w:bottom w:val="single" w:sz="8" w:space="0" w:color="000000"/>
              <w:right w:val="single" w:sz="8" w:space="0" w:color="000000"/>
            </w:tcBorders>
          </w:tcPr>
          <w:p w14:paraId="21522711" w14:textId="77777777" w:rsidR="00565A10" w:rsidRDefault="00000000">
            <w:pPr>
              <w:spacing w:after="0" w:line="259" w:lineRule="auto"/>
              <w:ind w:left="5" w:firstLine="0"/>
              <w:jc w:val="left"/>
            </w:pPr>
            <w:r>
              <w:rPr>
                <w:sz w:val="16"/>
              </w:rPr>
              <w:t xml:space="preserve"> </w:t>
            </w:r>
          </w:p>
        </w:tc>
        <w:tc>
          <w:tcPr>
            <w:tcW w:w="1445" w:type="dxa"/>
            <w:tcBorders>
              <w:top w:val="single" w:sz="8" w:space="0" w:color="000000"/>
              <w:left w:val="single" w:sz="8" w:space="0" w:color="000000"/>
              <w:bottom w:val="single" w:sz="8" w:space="0" w:color="000000"/>
              <w:right w:val="single" w:sz="8" w:space="0" w:color="000000"/>
            </w:tcBorders>
          </w:tcPr>
          <w:p w14:paraId="67B173B7" w14:textId="77777777" w:rsidR="00565A10" w:rsidRDefault="00000000">
            <w:pPr>
              <w:spacing w:after="0" w:line="259" w:lineRule="auto"/>
              <w:ind w:left="5" w:firstLine="0"/>
              <w:jc w:val="left"/>
            </w:pPr>
            <w:r>
              <w:rPr>
                <w:sz w:val="16"/>
              </w:rPr>
              <w:t xml:space="preserve"> </w:t>
            </w:r>
          </w:p>
        </w:tc>
        <w:tc>
          <w:tcPr>
            <w:tcW w:w="1829" w:type="dxa"/>
            <w:tcBorders>
              <w:top w:val="single" w:sz="8" w:space="0" w:color="000000"/>
              <w:left w:val="single" w:sz="8" w:space="0" w:color="000000"/>
              <w:bottom w:val="single" w:sz="8" w:space="0" w:color="000000"/>
              <w:right w:val="single" w:sz="8" w:space="0" w:color="000000"/>
            </w:tcBorders>
          </w:tcPr>
          <w:p w14:paraId="1DB12AB2" w14:textId="77777777" w:rsidR="00565A10" w:rsidRDefault="00000000">
            <w:pPr>
              <w:spacing w:after="0" w:line="259" w:lineRule="auto"/>
              <w:ind w:left="5" w:firstLine="0"/>
              <w:jc w:val="left"/>
            </w:pPr>
            <w:r>
              <w:rPr>
                <w:sz w:val="16"/>
              </w:rPr>
              <w:t xml:space="preserve"> </w:t>
            </w:r>
          </w:p>
        </w:tc>
      </w:tr>
      <w:tr w:rsidR="00565A10" w14:paraId="23B51259" w14:textId="77777777">
        <w:trPr>
          <w:trHeight w:val="329"/>
        </w:trPr>
        <w:tc>
          <w:tcPr>
            <w:tcW w:w="1126" w:type="dxa"/>
            <w:tcBorders>
              <w:top w:val="single" w:sz="8" w:space="0" w:color="000000"/>
              <w:left w:val="single" w:sz="8" w:space="0" w:color="000000"/>
              <w:bottom w:val="single" w:sz="8" w:space="0" w:color="000000"/>
              <w:right w:val="single" w:sz="8" w:space="0" w:color="000000"/>
            </w:tcBorders>
          </w:tcPr>
          <w:p w14:paraId="42ADB166" w14:textId="77777777" w:rsidR="00565A10" w:rsidRDefault="00000000">
            <w:pPr>
              <w:spacing w:after="0" w:line="259" w:lineRule="auto"/>
              <w:ind w:left="5" w:firstLine="0"/>
              <w:jc w:val="left"/>
            </w:pPr>
            <w:r>
              <w:rPr>
                <w:sz w:val="16"/>
              </w:rPr>
              <w:t xml:space="preserve"> </w:t>
            </w:r>
          </w:p>
        </w:tc>
        <w:tc>
          <w:tcPr>
            <w:tcW w:w="1080" w:type="dxa"/>
            <w:tcBorders>
              <w:top w:val="single" w:sz="8" w:space="0" w:color="000000"/>
              <w:left w:val="single" w:sz="8" w:space="0" w:color="000000"/>
              <w:bottom w:val="single" w:sz="8" w:space="0" w:color="000000"/>
              <w:right w:val="single" w:sz="8" w:space="0" w:color="000000"/>
            </w:tcBorders>
          </w:tcPr>
          <w:p w14:paraId="1C7B5DB0" w14:textId="77777777" w:rsidR="00565A10" w:rsidRDefault="00000000">
            <w:pPr>
              <w:spacing w:after="0" w:line="259" w:lineRule="auto"/>
              <w:ind w:left="5" w:firstLine="0"/>
              <w:jc w:val="left"/>
            </w:pPr>
            <w:r>
              <w:rPr>
                <w:sz w:val="16"/>
              </w:rPr>
              <w:t xml:space="preserve"> </w:t>
            </w:r>
          </w:p>
        </w:tc>
        <w:tc>
          <w:tcPr>
            <w:tcW w:w="989" w:type="dxa"/>
            <w:tcBorders>
              <w:top w:val="single" w:sz="8" w:space="0" w:color="000000"/>
              <w:left w:val="single" w:sz="8" w:space="0" w:color="000000"/>
              <w:bottom w:val="single" w:sz="8" w:space="0" w:color="000000"/>
              <w:right w:val="single" w:sz="8" w:space="0" w:color="000000"/>
            </w:tcBorders>
          </w:tcPr>
          <w:p w14:paraId="43C5F54A" w14:textId="77777777" w:rsidR="00565A10" w:rsidRDefault="00000000">
            <w:pPr>
              <w:spacing w:after="0" w:line="259" w:lineRule="auto"/>
              <w:ind w:left="5" w:firstLine="0"/>
              <w:jc w:val="left"/>
            </w:pPr>
            <w:r>
              <w:rPr>
                <w:sz w:val="16"/>
              </w:rPr>
              <w:t xml:space="preserve"> </w:t>
            </w:r>
          </w:p>
        </w:tc>
        <w:tc>
          <w:tcPr>
            <w:tcW w:w="1171" w:type="dxa"/>
            <w:tcBorders>
              <w:top w:val="single" w:sz="8" w:space="0" w:color="000000"/>
              <w:left w:val="single" w:sz="8" w:space="0" w:color="000000"/>
              <w:bottom w:val="single" w:sz="8" w:space="0" w:color="000000"/>
              <w:right w:val="single" w:sz="8" w:space="0" w:color="000000"/>
            </w:tcBorders>
          </w:tcPr>
          <w:p w14:paraId="1C5FF53F" w14:textId="77777777" w:rsidR="00565A10" w:rsidRDefault="00000000">
            <w:pPr>
              <w:spacing w:after="0" w:line="259" w:lineRule="auto"/>
              <w:ind w:left="5" w:firstLine="0"/>
              <w:jc w:val="left"/>
            </w:pPr>
            <w:r>
              <w:rPr>
                <w:sz w:val="16"/>
              </w:rPr>
              <w:t xml:space="preserve"> </w:t>
            </w:r>
          </w:p>
        </w:tc>
        <w:tc>
          <w:tcPr>
            <w:tcW w:w="1169" w:type="dxa"/>
            <w:tcBorders>
              <w:top w:val="single" w:sz="8" w:space="0" w:color="000000"/>
              <w:left w:val="single" w:sz="8" w:space="0" w:color="000000"/>
              <w:bottom w:val="single" w:sz="8" w:space="0" w:color="000000"/>
              <w:right w:val="single" w:sz="8" w:space="0" w:color="000000"/>
            </w:tcBorders>
          </w:tcPr>
          <w:p w14:paraId="285031CD" w14:textId="77777777" w:rsidR="00565A10" w:rsidRDefault="00000000">
            <w:pPr>
              <w:spacing w:after="0" w:line="259" w:lineRule="auto"/>
              <w:ind w:left="5" w:firstLine="0"/>
              <w:jc w:val="left"/>
            </w:pPr>
            <w:r>
              <w:rPr>
                <w:sz w:val="16"/>
              </w:rPr>
              <w:t xml:space="preserve"> </w:t>
            </w:r>
          </w:p>
        </w:tc>
        <w:tc>
          <w:tcPr>
            <w:tcW w:w="1260" w:type="dxa"/>
            <w:tcBorders>
              <w:top w:val="single" w:sz="8" w:space="0" w:color="000000"/>
              <w:left w:val="single" w:sz="8" w:space="0" w:color="000000"/>
              <w:bottom w:val="single" w:sz="8" w:space="0" w:color="000000"/>
              <w:right w:val="single" w:sz="8" w:space="0" w:color="000000"/>
            </w:tcBorders>
          </w:tcPr>
          <w:p w14:paraId="27935CFE" w14:textId="77777777" w:rsidR="00565A10" w:rsidRDefault="00000000">
            <w:pPr>
              <w:spacing w:after="0" w:line="259" w:lineRule="auto"/>
              <w:ind w:left="5" w:firstLine="0"/>
              <w:jc w:val="left"/>
            </w:pPr>
            <w:r>
              <w:rPr>
                <w:sz w:val="16"/>
              </w:rPr>
              <w:t xml:space="preserve"> </w:t>
            </w:r>
          </w:p>
        </w:tc>
        <w:tc>
          <w:tcPr>
            <w:tcW w:w="1335" w:type="dxa"/>
            <w:tcBorders>
              <w:top w:val="single" w:sz="8" w:space="0" w:color="000000"/>
              <w:left w:val="single" w:sz="8" w:space="0" w:color="000000"/>
              <w:bottom w:val="single" w:sz="8" w:space="0" w:color="000000"/>
              <w:right w:val="single" w:sz="8" w:space="0" w:color="000000"/>
            </w:tcBorders>
          </w:tcPr>
          <w:p w14:paraId="5B6335BE" w14:textId="77777777" w:rsidR="00565A10" w:rsidRDefault="00000000">
            <w:pPr>
              <w:spacing w:after="0" w:line="259" w:lineRule="auto"/>
              <w:ind w:left="5" w:firstLine="0"/>
              <w:jc w:val="left"/>
            </w:pPr>
            <w:r>
              <w:rPr>
                <w:sz w:val="16"/>
              </w:rPr>
              <w:t xml:space="preserve"> </w:t>
            </w:r>
          </w:p>
        </w:tc>
        <w:tc>
          <w:tcPr>
            <w:tcW w:w="1138" w:type="dxa"/>
            <w:tcBorders>
              <w:top w:val="single" w:sz="8" w:space="0" w:color="000000"/>
              <w:left w:val="single" w:sz="8" w:space="0" w:color="000000"/>
              <w:bottom w:val="single" w:sz="8" w:space="0" w:color="000000"/>
              <w:right w:val="single" w:sz="8" w:space="0" w:color="000000"/>
            </w:tcBorders>
          </w:tcPr>
          <w:p w14:paraId="0811A014" w14:textId="77777777" w:rsidR="00565A10" w:rsidRDefault="00000000">
            <w:pPr>
              <w:spacing w:after="0" w:line="259" w:lineRule="auto"/>
              <w:ind w:left="2" w:firstLine="0"/>
              <w:jc w:val="left"/>
            </w:pPr>
            <w:r>
              <w:rPr>
                <w:sz w:val="16"/>
              </w:rPr>
              <w:t xml:space="preserve"> </w:t>
            </w:r>
          </w:p>
        </w:tc>
        <w:tc>
          <w:tcPr>
            <w:tcW w:w="1483" w:type="dxa"/>
            <w:tcBorders>
              <w:top w:val="single" w:sz="8" w:space="0" w:color="000000"/>
              <w:left w:val="single" w:sz="8" w:space="0" w:color="000000"/>
              <w:bottom w:val="single" w:sz="8" w:space="0" w:color="000000"/>
              <w:right w:val="single" w:sz="8" w:space="0" w:color="000000"/>
            </w:tcBorders>
          </w:tcPr>
          <w:p w14:paraId="2736E1E1" w14:textId="77777777" w:rsidR="00565A10" w:rsidRDefault="00000000">
            <w:pPr>
              <w:spacing w:after="0" w:line="259" w:lineRule="auto"/>
              <w:ind w:left="5" w:firstLine="0"/>
              <w:jc w:val="left"/>
            </w:pPr>
            <w:r>
              <w:rPr>
                <w:sz w:val="16"/>
              </w:rPr>
              <w:t xml:space="preserve"> </w:t>
            </w:r>
          </w:p>
        </w:tc>
        <w:tc>
          <w:tcPr>
            <w:tcW w:w="1445" w:type="dxa"/>
            <w:tcBorders>
              <w:top w:val="single" w:sz="8" w:space="0" w:color="000000"/>
              <w:left w:val="single" w:sz="8" w:space="0" w:color="000000"/>
              <w:bottom w:val="single" w:sz="8" w:space="0" w:color="000000"/>
              <w:right w:val="single" w:sz="8" w:space="0" w:color="000000"/>
            </w:tcBorders>
          </w:tcPr>
          <w:p w14:paraId="7F843A91" w14:textId="77777777" w:rsidR="00565A10" w:rsidRDefault="00000000">
            <w:pPr>
              <w:spacing w:after="0" w:line="259" w:lineRule="auto"/>
              <w:ind w:left="5" w:firstLine="0"/>
              <w:jc w:val="left"/>
            </w:pPr>
            <w:r>
              <w:rPr>
                <w:sz w:val="16"/>
              </w:rPr>
              <w:t xml:space="preserve"> </w:t>
            </w:r>
          </w:p>
        </w:tc>
        <w:tc>
          <w:tcPr>
            <w:tcW w:w="1829" w:type="dxa"/>
            <w:tcBorders>
              <w:top w:val="single" w:sz="8" w:space="0" w:color="000000"/>
              <w:left w:val="single" w:sz="8" w:space="0" w:color="000000"/>
              <w:bottom w:val="single" w:sz="8" w:space="0" w:color="000000"/>
              <w:right w:val="single" w:sz="8" w:space="0" w:color="000000"/>
            </w:tcBorders>
          </w:tcPr>
          <w:p w14:paraId="0EC7D7F9" w14:textId="77777777" w:rsidR="00565A10" w:rsidRDefault="00000000">
            <w:pPr>
              <w:spacing w:after="0" w:line="259" w:lineRule="auto"/>
              <w:ind w:left="5" w:firstLine="0"/>
              <w:jc w:val="left"/>
            </w:pPr>
            <w:r>
              <w:rPr>
                <w:sz w:val="16"/>
              </w:rPr>
              <w:t xml:space="preserve"> </w:t>
            </w:r>
          </w:p>
        </w:tc>
      </w:tr>
      <w:tr w:rsidR="00565A10" w14:paraId="692136A4" w14:textId="77777777">
        <w:trPr>
          <w:trHeight w:val="327"/>
        </w:trPr>
        <w:tc>
          <w:tcPr>
            <w:tcW w:w="1126" w:type="dxa"/>
            <w:tcBorders>
              <w:top w:val="single" w:sz="8" w:space="0" w:color="000000"/>
              <w:left w:val="single" w:sz="8" w:space="0" w:color="000000"/>
              <w:bottom w:val="single" w:sz="8" w:space="0" w:color="000000"/>
              <w:right w:val="single" w:sz="8" w:space="0" w:color="000000"/>
            </w:tcBorders>
          </w:tcPr>
          <w:p w14:paraId="748D9E38" w14:textId="77777777" w:rsidR="00565A10" w:rsidRDefault="00000000">
            <w:pPr>
              <w:spacing w:after="0" w:line="259" w:lineRule="auto"/>
              <w:ind w:left="5" w:firstLine="0"/>
              <w:jc w:val="left"/>
            </w:pPr>
            <w:r>
              <w:rPr>
                <w:sz w:val="16"/>
              </w:rPr>
              <w:t xml:space="preserve"> </w:t>
            </w:r>
          </w:p>
        </w:tc>
        <w:tc>
          <w:tcPr>
            <w:tcW w:w="1080" w:type="dxa"/>
            <w:tcBorders>
              <w:top w:val="single" w:sz="8" w:space="0" w:color="000000"/>
              <w:left w:val="single" w:sz="8" w:space="0" w:color="000000"/>
              <w:bottom w:val="single" w:sz="8" w:space="0" w:color="000000"/>
              <w:right w:val="single" w:sz="8" w:space="0" w:color="000000"/>
            </w:tcBorders>
          </w:tcPr>
          <w:p w14:paraId="77FBCBE4" w14:textId="77777777" w:rsidR="00565A10" w:rsidRDefault="00000000">
            <w:pPr>
              <w:spacing w:after="0" w:line="259" w:lineRule="auto"/>
              <w:ind w:left="5" w:firstLine="0"/>
              <w:jc w:val="left"/>
            </w:pPr>
            <w:r>
              <w:rPr>
                <w:sz w:val="16"/>
              </w:rPr>
              <w:t xml:space="preserve"> </w:t>
            </w:r>
          </w:p>
        </w:tc>
        <w:tc>
          <w:tcPr>
            <w:tcW w:w="989" w:type="dxa"/>
            <w:tcBorders>
              <w:top w:val="single" w:sz="8" w:space="0" w:color="000000"/>
              <w:left w:val="single" w:sz="8" w:space="0" w:color="000000"/>
              <w:bottom w:val="single" w:sz="8" w:space="0" w:color="000000"/>
              <w:right w:val="single" w:sz="8" w:space="0" w:color="000000"/>
            </w:tcBorders>
          </w:tcPr>
          <w:p w14:paraId="11C9EC48" w14:textId="77777777" w:rsidR="00565A10" w:rsidRDefault="00000000">
            <w:pPr>
              <w:spacing w:after="0" w:line="259" w:lineRule="auto"/>
              <w:ind w:left="5" w:firstLine="0"/>
              <w:jc w:val="left"/>
            </w:pPr>
            <w:r>
              <w:rPr>
                <w:sz w:val="16"/>
              </w:rPr>
              <w:t xml:space="preserve"> </w:t>
            </w:r>
          </w:p>
        </w:tc>
        <w:tc>
          <w:tcPr>
            <w:tcW w:w="1171" w:type="dxa"/>
            <w:tcBorders>
              <w:top w:val="single" w:sz="8" w:space="0" w:color="000000"/>
              <w:left w:val="single" w:sz="8" w:space="0" w:color="000000"/>
              <w:bottom w:val="single" w:sz="8" w:space="0" w:color="000000"/>
              <w:right w:val="single" w:sz="8" w:space="0" w:color="000000"/>
            </w:tcBorders>
          </w:tcPr>
          <w:p w14:paraId="0A7A42C7" w14:textId="77777777" w:rsidR="00565A10" w:rsidRDefault="00000000">
            <w:pPr>
              <w:spacing w:after="0" w:line="259" w:lineRule="auto"/>
              <w:ind w:left="5" w:firstLine="0"/>
              <w:jc w:val="left"/>
            </w:pPr>
            <w:r>
              <w:rPr>
                <w:sz w:val="16"/>
              </w:rPr>
              <w:t xml:space="preserve"> </w:t>
            </w:r>
          </w:p>
        </w:tc>
        <w:tc>
          <w:tcPr>
            <w:tcW w:w="1169" w:type="dxa"/>
            <w:tcBorders>
              <w:top w:val="single" w:sz="8" w:space="0" w:color="000000"/>
              <w:left w:val="single" w:sz="8" w:space="0" w:color="000000"/>
              <w:bottom w:val="single" w:sz="8" w:space="0" w:color="000000"/>
              <w:right w:val="single" w:sz="8" w:space="0" w:color="000000"/>
            </w:tcBorders>
          </w:tcPr>
          <w:p w14:paraId="0F607DC0" w14:textId="77777777" w:rsidR="00565A10" w:rsidRDefault="00000000">
            <w:pPr>
              <w:spacing w:after="0" w:line="259" w:lineRule="auto"/>
              <w:ind w:left="5" w:firstLine="0"/>
              <w:jc w:val="left"/>
            </w:pPr>
            <w:r>
              <w:rPr>
                <w:sz w:val="16"/>
              </w:rPr>
              <w:t xml:space="preserve"> </w:t>
            </w:r>
          </w:p>
        </w:tc>
        <w:tc>
          <w:tcPr>
            <w:tcW w:w="1260" w:type="dxa"/>
            <w:tcBorders>
              <w:top w:val="single" w:sz="8" w:space="0" w:color="000000"/>
              <w:left w:val="single" w:sz="8" w:space="0" w:color="000000"/>
              <w:bottom w:val="single" w:sz="8" w:space="0" w:color="000000"/>
              <w:right w:val="single" w:sz="8" w:space="0" w:color="000000"/>
            </w:tcBorders>
          </w:tcPr>
          <w:p w14:paraId="03C4DDBC" w14:textId="77777777" w:rsidR="00565A10" w:rsidRDefault="00000000">
            <w:pPr>
              <w:spacing w:after="0" w:line="259" w:lineRule="auto"/>
              <w:ind w:left="5" w:firstLine="0"/>
              <w:jc w:val="left"/>
            </w:pPr>
            <w:r>
              <w:rPr>
                <w:sz w:val="16"/>
              </w:rPr>
              <w:t xml:space="preserve"> </w:t>
            </w:r>
          </w:p>
        </w:tc>
        <w:tc>
          <w:tcPr>
            <w:tcW w:w="1335" w:type="dxa"/>
            <w:tcBorders>
              <w:top w:val="single" w:sz="8" w:space="0" w:color="000000"/>
              <w:left w:val="single" w:sz="8" w:space="0" w:color="000000"/>
              <w:bottom w:val="single" w:sz="8" w:space="0" w:color="000000"/>
              <w:right w:val="single" w:sz="8" w:space="0" w:color="000000"/>
            </w:tcBorders>
          </w:tcPr>
          <w:p w14:paraId="327B2481" w14:textId="77777777" w:rsidR="00565A10" w:rsidRDefault="00000000">
            <w:pPr>
              <w:spacing w:after="0" w:line="259" w:lineRule="auto"/>
              <w:ind w:left="5" w:firstLine="0"/>
              <w:jc w:val="left"/>
            </w:pPr>
            <w:r>
              <w:rPr>
                <w:sz w:val="16"/>
              </w:rPr>
              <w:t xml:space="preserve"> </w:t>
            </w:r>
          </w:p>
        </w:tc>
        <w:tc>
          <w:tcPr>
            <w:tcW w:w="1138" w:type="dxa"/>
            <w:tcBorders>
              <w:top w:val="single" w:sz="8" w:space="0" w:color="000000"/>
              <w:left w:val="single" w:sz="8" w:space="0" w:color="000000"/>
              <w:bottom w:val="single" w:sz="8" w:space="0" w:color="000000"/>
              <w:right w:val="single" w:sz="8" w:space="0" w:color="000000"/>
            </w:tcBorders>
          </w:tcPr>
          <w:p w14:paraId="39342CF9" w14:textId="77777777" w:rsidR="00565A10" w:rsidRDefault="00000000">
            <w:pPr>
              <w:spacing w:after="0" w:line="259" w:lineRule="auto"/>
              <w:ind w:left="2" w:firstLine="0"/>
              <w:jc w:val="left"/>
            </w:pPr>
            <w:r>
              <w:rPr>
                <w:sz w:val="16"/>
              </w:rPr>
              <w:t xml:space="preserve"> </w:t>
            </w:r>
          </w:p>
        </w:tc>
        <w:tc>
          <w:tcPr>
            <w:tcW w:w="1483" w:type="dxa"/>
            <w:tcBorders>
              <w:top w:val="single" w:sz="8" w:space="0" w:color="000000"/>
              <w:left w:val="single" w:sz="8" w:space="0" w:color="000000"/>
              <w:bottom w:val="single" w:sz="8" w:space="0" w:color="000000"/>
              <w:right w:val="single" w:sz="8" w:space="0" w:color="000000"/>
            </w:tcBorders>
          </w:tcPr>
          <w:p w14:paraId="21AE2A92" w14:textId="77777777" w:rsidR="00565A10" w:rsidRDefault="00000000">
            <w:pPr>
              <w:spacing w:after="0" w:line="259" w:lineRule="auto"/>
              <w:ind w:left="5" w:firstLine="0"/>
              <w:jc w:val="left"/>
            </w:pPr>
            <w:r>
              <w:rPr>
                <w:sz w:val="16"/>
              </w:rPr>
              <w:t xml:space="preserve"> </w:t>
            </w:r>
          </w:p>
        </w:tc>
        <w:tc>
          <w:tcPr>
            <w:tcW w:w="1445" w:type="dxa"/>
            <w:tcBorders>
              <w:top w:val="single" w:sz="8" w:space="0" w:color="000000"/>
              <w:left w:val="single" w:sz="8" w:space="0" w:color="000000"/>
              <w:bottom w:val="single" w:sz="8" w:space="0" w:color="000000"/>
              <w:right w:val="single" w:sz="8" w:space="0" w:color="000000"/>
            </w:tcBorders>
          </w:tcPr>
          <w:p w14:paraId="31A3DBE9" w14:textId="77777777" w:rsidR="00565A10" w:rsidRDefault="00000000">
            <w:pPr>
              <w:spacing w:after="0" w:line="259" w:lineRule="auto"/>
              <w:ind w:left="5" w:firstLine="0"/>
              <w:jc w:val="left"/>
            </w:pPr>
            <w:r>
              <w:rPr>
                <w:sz w:val="16"/>
              </w:rPr>
              <w:t xml:space="preserve"> </w:t>
            </w:r>
          </w:p>
        </w:tc>
        <w:tc>
          <w:tcPr>
            <w:tcW w:w="1829" w:type="dxa"/>
            <w:tcBorders>
              <w:top w:val="single" w:sz="8" w:space="0" w:color="000000"/>
              <w:left w:val="single" w:sz="8" w:space="0" w:color="000000"/>
              <w:bottom w:val="single" w:sz="8" w:space="0" w:color="000000"/>
              <w:right w:val="single" w:sz="8" w:space="0" w:color="000000"/>
            </w:tcBorders>
          </w:tcPr>
          <w:p w14:paraId="76384E4F" w14:textId="77777777" w:rsidR="00565A10" w:rsidRDefault="00000000">
            <w:pPr>
              <w:spacing w:after="0" w:line="259" w:lineRule="auto"/>
              <w:ind w:left="5" w:firstLine="0"/>
              <w:jc w:val="left"/>
            </w:pPr>
            <w:r>
              <w:rPr>
                <w:sz w:val="16"/>
              </w:rPr>
              <w:t xml:space="preserve"> </w:t>
            </w:r>
          </w:p>
        </w:tc>
      </w:tr>
      <w:tr w:rsidR="00565A10" w14:paraId="64B1AA2C" w14:textId="77777777">
        <w:trPr>
          <w:trHeight w:val="326"/>
        </w:trPr>
        <w:tc>
          <w:tcPr>
            <w:tcW w:w="1126" w:type="dxa"/>
            <w:tcBorders>
              <w:top w:val="single" w:sz="8" w:space="0" w:color="000000"/>
              <w:left w:val="single" w:sz="8" w:space="0" w:color="000000"/>
              <w:bottom w:val="single" w:sz="8" w:space="0" w:color="000000"/>
              <w:right w:val="single" w:sz="8" w:space="0" w:color="000000"/>
            </w:tcBorders>
          </w:tcPr>
          <w:p w14:paraId="3A3A1ADA" w14:textId="77777777" w:rsidR="00565A10" w:rsidRDefault="00000000">
            <w:pPr>
              <w:spacing w:after="0" w:line="259" w:lineRule="auto"/>
              <w:ind w:left="5" w:firstLine="0"/>
              <w:jc w:val="left"/>
            </w:pPr>
            <w:r>
              <w:rPr>
                <w:sz w:val="16"/>
              </w:rPr>
              <w:t xml:space="preserve"> </w:t>
            </w:r>
          </w:p>
        </w:tc>
        <w:tc>
          <w:tcPr>
            <w:tcW w:w="1080" w:type="dxa"/>
            <w:tcBorders>
              <w:top w:val="single" w:sz="8" w:space="0" w:color="000000"/>
              <w:left w:val="single" w:sz="8" w:space="0" w:color="000000"/>
              <w:bottom w:val="single" w:sz="8" w:space="0" w:color="000000"/>
              <w:right w:val="single" w:sz="8" w:space="0" w:color="000000"/>
            </w:tcBorders>
          </w:tcPr>
          <w:p w14:paraId="6224FEE6" w14:textId="77777777" w:rsidR="00565A10" w:rsidRDefault="00000000">
            <w:pPr>
              <w:spacing w:after="0" w:line="259" w:lineRule="auto"/>
              <w:ind w:left="5" w:firstLine="0"/>
              <w:jc w:val="left"/>
            </w:pPr>
            <w:r>
              <w:rPr>
                <w:sz w:val="16"/>
              </w:rPr>
              <w:t xml:space="preserve"> </w:t>
            </w:r>
          </w:p>
        </w:tc>
        <w:tc>
          <w:tcPr>
            <w:tcW w:w="989" w:type="dxa"/>
            <w:tcBorders>
              <w:top w:val="single" w:sz="8" w:space="0" w:color="000000"/>
              <w:left w:val="single" w:sz="8" w:space="0" w:color="000000"/>
              <w:bottom w:val="single" w:sz="8" w:space="0" w:color="000000"/>
              <w:right w:val="single" w:sz="8" w:space="0" w:color="000000"/>
            </w:tcBorders>
          </w:tcPr>
          <w:p w14:paraId="4053B85D" w14:textId="77777777" w:rsidR="00565A10" w:rsidRDefault="00000000">
            <w:pPr>
              <w:spacing w:after="0" w:line="259" w:lineRule="auto"/>
              <w:ind w:left="5" w:firstLine="0"/>
              <w:jc w:val="left"/>
            </w:pPr>
            <w:r>
              <w:rPr>
                <w:sz w:val="16"/>
              </w:rPr>
              <w:t xml:space="preserve"> </w:t>
            </w:r>
          </w:p>
        </w:tc>
        <w:tc>
          <w:tcPr>
            <w:tcW w:w="1171" w:type="dxa"/>
            <w:tcBorders>
              <w:top w:val="single" w:sz="8" w:space="0" w:color="000000"/>
              <w:left w:val="single" w:sz="8" w:space="0" w:color="000000"/>
              <w:bottom w:val="single" w:sz="8" w:space="0" w:color="000000"/>
              <w:right w:val="single" w:sz="8" w:space="0" w:color="000000"/>
            </w:tcBorders>
          </w:tcPr>
          <w:p w14:paraId="66D49675" w14:textId="77777777" w:rsidR="00565A10" w:rsidRDefault="00000000">
            <w:pPr>
              <w:spacing w:after="0" w:line="259" w:lineRule="auto"/>
              <w:ind w:left="5" w:firstLine="0"/>
              <w:jc w:val="left"/>
            </w:pPr>
            <w:r>
              <w:rPr>
                <w:sz w:val="16"/>
              </w:rPr>
              <w:t xml:space="preserve"> </w:t>
            </w:r>
          </w:p>
        </w:tc>
        <w:tc>
          <w:tcPr>
            <w:tcW w:w="1169" w:type="dxa"/>
            <w:tcBorders>
              <w:top w:val="single" w:sz="8" w:space="0" w:color="000000"/>
              <w:left w:val="single" w:sz="8" w:space="0" w:color="000000"/>
              <w:bottom w:val="single" w:sz="8" w:space="0" w:color="000000"/>
              <w:right w:val="single" w:sz="8" w:space="0" w:color="000000"/>
            </w:tcBorders>
          </w:tcPr>
          <w:p w14:paraId="049CFC12" w14:textId="77777777" w:rsidR="00565A10" w:rsidRDefault="00000000">
            <w:pPr>
              <w:spacing w:after="0" w:line="259" w:lineRule="auto"/>
              <w:ind w:left="5" w:firstLine="0"/>
              <w:jc w:val="left"/>
            </w:pPr>
            <w:r>
              <w:rPr>
                <w:sz w:val="16"/>
              </w:rPr>
              <w:t xml:space="preserve"> </w:t>
            </w:r>
          </w:p>
        </w:tc>
        <w:tc>
          <w:tcPr>
            <w:tcW w:w="1260" w:type="dxa"/>
            <w:tcBorders>
              <w:top w:val="single" w:sz="8" w:space="0" w:color="000000"/>
              <w:left w:val="single" w:sz="8" w:space="0" w:color="000000"/>
              <w:bottom w:val="single" w:sz="8" w:space="0" w:color="000000"/>
              <w:right w:val="single" w:sz="8" w:space="0" w:color="000000"/>
            </w:tcBorders>
          </w:tcPr>
          <w:p w14:paraId="157EF1CB" w14:textId="77777777" w:rsidR="00565A10" w:rsidRDefault="00000000">
            <w:pPr>
              <w:spacing w:after="0" w:line="259" w:lineRule="auto"/>
              <w:ind w:left="5" w:firstLine="0"/>
              <w:jc w:val="left"/>
            </w:pPr>
            <w:r>
              <w:rPr>
                <w:sz w:val="16"/>
              </w:rPr>
              <w:t xml:space="preserve"> </w:t>
            </w:r>
          </w:p>
        </w:tc>
        <w:tc>
          <w:tcPr>
            <w:tcW w:w="1335" w:type="dxa"/>
            <w:tcBorders>
              <w:top w:val="single" w:sz="8" w:space="0" w:color="000000"/>
              <w:left w:val="single" w:sz="8" w:space="0" w:color="000000"/>
              <w:bottom w:val="single" w:sz="8" w:space="0" w:color="000000"/>
              <w:right w:val="single" w:sz="8" w:space="0" w:color="000000"/>
            </w:tcBorders>
          </w:tcPr>
          <w:p w14:paraId="420EB583" w14:textId="77777777" w:rsidR="00565A10" w:rsidRDefault="00000000">
            <w:pPr>
              <w:spacing w:after="0" w:line="259" w:lineRule="auto"/>
              <w:ind w:left="5" w:firstLine="0"/>
              <w:jc w:val="left"/>
            </w:pPr>
            <w:r>
              <w:rPr>
                <w:sz w:val="16"/>
              </w:rPr>
              <w:t xml:space="preserve"> </w:t>
            </w:r>
          </w:p>
        </w:tc>
        <w:tc>
          <w:tcPr>
            <w:tcW w:w="1138" w:type="dxa"/>
            <w:tcBorders>
              <w:top w:val="single" w:sz="8" w:space="0" w:color="000000"/>
              <w:left w:val="single" w:sz="8" w:space="0" w:color="000000"/>
              <w:bottom w:val="single" w:sz="8" w:space="0" w:color="000000"/>
              <w:right w:val="single" w:sz="8" w:space="0" w:color="000000"/>
            </w:tcBorders>
          </w:tcPr>
          <w:p w14:paraId="49564858" w14:textId="77777777" w:rsidR="00565A10" w:rsidRDefault="00000000">
            <w:pPr>
              <w:spacing w:after="0" w:line="259" w:lineRule="auto"/>
              <w:ind w:left="2" w:firstLine="0"/>
              <w:jc w:val="left"/>
            </w:pPr>
            <w:r>
              <w:rPr>
                <w:sz w:val="16"/>
              </w:rPr>
              <w:t xml:space="preserve"> </w:t>
            </w:r>
          </w:p>
        </w:tc>
        <w:tc>
          <w:tcPr>
            <w:tcW w:w="1483" w:type="dxa"/>
            <w:tcBorders>
              <w:top w:val="single" w:sz="8" w:space="0" w:color="000000"/>
              <w:left w:val="single" w:sz="8" w:space="0" w:color="000000"/>
              <w:bottom w:val="single" w:sz="8" w:space="0" w:color="000000"/>
              <w:right w:val="single" w:sz="8" w:space="0" w:color="000000"/>
            </w:tcBorders>
          </w:tcPr>
          <w:p w14:paraId="0E222513" w14:textId="77777777" w:rsidR="00565A10" w:rsidRDefault="00000000">
            <w:pPr>
              <w:spacing w:after="0" w:line="259" w:lineRule="auto"/>
              <w:ind w:left="5" w:firstLine="0"/>
              <w:jc w:val="left"/>
            </w:pPr>
            <w:r>
              <w:rPr>
                <w:sz w:val="16"/>
              </w:rPr>
              <w:t xml:space="preserve"> </w:t>
            </w:r>
          </w:p>
        </w:tc>
        <w:tc>
          <w:tcPr>
            <w:tcW w:w="1445" w:type="dxa"/>
            <w:tcBorders>
              <w:top w:val="single" w:sz="8" w:space="0" w:color="000000"/>
              <w:left w:val="single" w:sz="8" w:space="0" w:color="000000"/>
              <w:bottom w:val="single" w:sz="8" w:space="0" w:color="000000"/>
              <w:right w:val="single" w:sz="8" w:space="0" w:color="000000"/>
            </w:tcBorders>
          </w:tcPr>
          <w:p w14:paraId="4EF4F9DB" w14:textId="77777777" w:rsidR="00565A10" w:rsidRDefault="00000000">
            <w:pPr>
              <w:spacing w:after="0" w:line="259" w:lineRule="auto"/>
              <w:ind w:left="5" w:firstLine="0"/>
              <w:jc w:val="left"/>
            </w:pPr>
            <w:r>
              <w:rPr>
                <w:sz w:val="16"/>
              </w:rPr>
              <w:t xml:space="preserve"> </w:t>
            </w:r>
          </w:p>
        </w:tc>
        <w:tc>
          <w:tcPr>
            <w:tcW w:w="1829" w:type="dxa"/>
            <w:tcBorders>
              <w:top w:val="single" w:sz="8" w:space="0" w:color="000000"/>
              <w:left w:val="single" w:sz="8" w:space="0" w:color="000000"/>
              <w:bottom w:val="single" w:sz="8" w:space="0" w:color="000000"/>
              <w:right w:val="single" w:sz="8" w:space="0" w:color="000000"/>
            </w:tcBorders>
          </w:tcPr>
          <w:p w14:paraId="272229FE" w14:textId="77777777" w:rsidR="00565A10" w:rsidRDefault="00000000">
            <w:pPr>
              <w:spacing w:after="0" w:line="259" w:lineRule="auto"/>
              <w:ind w:left="5" w:firstLine="0"/>
              <w:jc w:val="left"/>
            </w:pPr>
            <w:r>
              <w:rPr>
                <w:sz w:val="16"/>
              </w:rPr>
              <w:t xml:space="preserve"> </w:t>
            </w:r>
          </w:p>
        </w:tc>
      </w:tr>
      <w:tr w:rsidR="00565A10" w14:paraId="260C6467" w14:textId="77777777">
        <w:trPr>
          <w:trHeight w:val="329"/>
        </w:trPr>
        <w:tc>
          <w:tcPr>
            <w:tcW w:w="1126" w:type="dxa"/>
            <w:tcBorders>
              <w:top w:val="single" w:sz="8" w:space="0" w:color="000000"/>
              <w:left w:val="single" w:sz="8" w:space="0" w:color="000000"/>
              <w:bottom w:val="single" w:sz="8" w:space="0" w:color="000000"/>
              <w:right w:val="single" w:sz="8" w:space="0" w:color="000000"/>
            </w:tcBorders>
          </w:tcPr>
          <w:p w14:paraId="0EDA3CF8" w14:textId="77777777" w:rsidR="00565A10" w:rsidRDefault="00000000">
            <w:pPr>
              <w:spacing w:after="0" w:line="259" w:lineRule="auto"/>
              <w:ind w:left="5" w:firstLine="0"/>
              <w:jc w:val="left"/>
            </w:pPr>
            <w:r>
              <w:rPr>
                <w:sz w:val="16"/>
              </w:rPr>
              <w:t xml:space="preserve"> </w:t>
            </w:r>
          </w:p>
        </w:tc>
        <w:tc>
          <w:tcPr>
            <w:tcW w:w="1080" w:type="dxa"/>
            <w:tcBorders>
              <w:top w:val="single" w:sz="8" w:space="0" w:color="000000"/>
              <w:left w:val="single" w:sz="8" w:space="0" w:color="000000"/>
              <w:bottom w:val="single" w:sz="8" w:space="0" w:color="000000"/>
              <w:right w:val="single" w:sz="8" w:space="0" w:color="000000"/>
            </w:tcBorders>
          </w:tcPr>
          <w:p w14:paraId="6561A78B" w14:textId="77777777" w:rsidR="00565A10" w:rsidRDefault="00000000">
            <w:pPr>
              <w:spacing w:after="0" w:line="259" w:lineRule="auto"/>
              <w:ind w:left="5" w:firstLine="0"/>
              <w:jc w:val="left"/>
            </w:pPr>
            <w:r>
              <w:rPr>
                <w:sz w:val="16"/>
              </w:rPr>
              <w:t xml:space="preserve"> </w:t>
            </w:r>
          </w:p>
        </w:tc>
        <w:tc>
          <w:tcPr>
            <w:tcW w:w="989" w:type="dxa"/>
            <w:tcBorders>
              <w:top w:val="single" w:sz="8" w:space="0" w:color="000000"/>
              <w:left w:val="single" w:sz="8" w:space="0" w:color="000000"/>
              <w:bottom w:val="single" w:sz="8" w:space="0" w:color="000000"/>
              <w:right w:val="single" w:sz="8" w:space="0" w:color="000000"/>
            </w:tcBorders>
          </w:tcPr>
          <w:p w14:paraId="6E657B33" w14:textId="77777777" w:rsidR="00565A10" w:rsidRDefault="00000000">
            <w:pPr>
              <w:spacing w:after="0" w:line="259" w:lineRule="auto"/>
              <w:ind w:left="5" w:firstLine="0"/>
              <w:jc w:val="left"/>
            </w:pPr>
            <w:r>
              <w:rPr>
                <w:sz w:val="16"/>
              </w:rPr>
              <w:t xml:space="preserve"> </w:t>
            </w:r>
          </w:p>
        </w:tc>
        <w:tc>
          <w:tcPr>
            <w:tcW w:w="1171" w:type="dxa"/>
            <w:tcBorders>
              <w:top w:val="single" w:sz="8" w:space="0" w:color="000000"/>
              <w:left w:val="single" w:sz="8" w:space="0" w:color="000000"/>
              <w:bottom w:val="single" w:sz="8" w:space="0" w:color="000000"/>
              <w:right w:val="single" w:sz="8" w:space="0" w:color="000000"/>
            </w:tcBorders>
          </w:tcPr>
          <w:p w14:paraId="46344F75" w14:textId="77777777" w:rsidR="00565A10" w:rsidRDefault="00000000">
            <w:pPr>
              <w:spacing w:after="0" w:line="259" w:lineRule="auto"/>
              <w:ind w:left="5" w:firstLine="0"/>
              <w:jc w:val="left"/>
            </w:pPr>
            <w:r>
              <w:rPr>
                <w:sz w:val="16"/>
              </w:rPr>
              <w:t xml:space="preserve"> </w:t>
            </w:r>
          </w:p>
        </w:tc>
        <w:tc>
          <w:tcPr>
            <w:tcW w:w="1169" w:type="dxa"/>
            <w:tcBorders>
              <w:top w:val="single" w:sz="8" w:space="0" w:color="000000"/>
              <w:left w:val="single" w:sz="8" w:space="0" w:color="000000"/>
              <w:bottom w:val="single" w:sz="8" w:space="0" w:color="000000"/>
              <w:right w:val="single" w:sz="8" w:space="0" w:color="000000"/>
            </w:tcBorders>
          </w:tcPr>
          <w:p w14:paraId="5FD92620" w14:textId="77777777" w:rsidR="00565A10" w:rsidRDefault="00000000">
            <w:pPr>
              <w:spacing w:after="0" w:line="259" w:lineRule="auto"/>
              <w:ind w:left="5" w:firstLine="0"/>
              <w:jc w:val="left"/>
            </w:pPr>
            <w:r>
              <w:rPr>
                <w:sz w:val="16"/>
              </w:rPr>
              <w:t xml:space="preserve"> </w:t>
            </w:r>
          </w:p>
        </w:tc>
        <w:tc>
          <w:tcPr>
            <w:tcW w:w="1260" w:type="dxa"/>
            <w:tcBorders>
              <w:top w:val="single" w:sz="8" w:space="0" w:color="000000"/>
              <w:left w:val="single" w:sz="8" w:space="0" w:color="000000"/>
              <w:bottom w:val="single" w:sz="8" w:space="0" w:color="000000"/>
              <w:right w:val="single" w:sz="8" w:space="0" w:color="000000"/>
            </w:tcBorders>
          </w:tcPr>
          <w:p w14:paraId="289885AC" w14:textId="77777777" w:rsidR="00565A10" w:rsidRDefault="00000000">
            <w:pPr>
              <w:spacing w:after="0" w:line="259" w:lineRule="auto"/>
              <w:ind w:left="5" w:firstLine="0"/>
              <w:jc w:val="left"/>
            </w:pPr>
            <w:r>
              <w:rPr>
                <w:sz w:val="16"/>
              </w:rPr>
              <w:t xml:space="preserve"> </w:t>
            </w:r>
          </w:p>
        </w:tc>
        <w:tc>
          <w:tcPr>
            <w:tcW w:w="1335" w:type="dxa"/>
            <w:tcBorders>
              <w:top w:val="single" w:sz="8" w:space="0" w:color="000000"/>
              <w:left w:val="single" w:sz="8" w:space="0" w:color="000000"/>
              <w:bottom w:val="single" w:sz="8" w:space="0" w:color="000000"/>
              <w:right w:val="single" w:sz="8" w:space="0" w:color="000000"/>
            </w:tcBorders>
          </w:tcPr>
          <w:p w14:paraId="7E4CEE79" w14:textId="77777777" w:rsidR="00565A10" w:rsidRDefault="00000000">
            <w:pPr>
              <w:spacing w:after="0" w:line="259" w:lineRule="auto"/>
              <w:ind w:left="5" w:firstLine="0"/>
              <w:jc w:val="left"/>
            </w:pPr>
            <w:r>
              <w:rPr>
                <w:sz w:val="16"/>
              </w:rPr>
              <w:t xml:space="preserve"> </w:t>
            </w:r>
          </w:p>
        </w:tc>
        <w:tc>
          <w:tcPr>
            <w:tcW w:w="1138" w:type="dxa"/>
            <w:tcBorders>
              <w:top w:val="single" w:sz="8" w:space="0" w:color="000000"/>
              <w:left w:val="single" w:sz="8" w:space="0" w:color="000000"/>
              <w:bottom w:val="single" w:sz="8" w:space="0" w:color="000000"/>
              <w:right w:val="single" w:sz="8" w:space="0" w:color="000000"/>
            </w:tcBorders>
          </w:tcPr>
          <w:p w14:paraId="686593BD" w14:textId="77777777" w:rsidR="00565A10" w:rsidRDefault="00000000">
            <w:pPr>
              <w:spacing w:after="0" w:line="259" w:lineRule="auto"/>
              <w:ind w:left="2" w:firstLine="0"/>
              <w:jc w:val="left"/>
            </w:pPr>
            <w:r>
              <w:rPr>
                <w:sz w:val="16"/>
              </w:rPr>
              <w:t xml:space="preserve"> </w:t>
            </w:r>
          </w:p>
        </w:tc>
        <w:tc>
          <w:tcPr>
            <w:tcW w:w="1483" w:type="dxa"/>
            <w:tcBorders>
              <w:top w:val="single" w:sz="8" w:space="0" w:color="000000"/>
              <w:left w:val="single" w:sz="8" w:space="0" w:color="000000"/>
              <w:bottom w:val="single" w:sz="8" w:space="0" w:color="000000"/>
              <w:right w:val="single" w:sz="8" w:space="0" w:color="000000"/>
            </w:tcBorders>
          </w:tcPr>
          <w:p w14:paraId="1BE19633" w14:textId="77777777" w:rsidR="00565A10" w:rsidRDefault="00000000">
            <w:pPr>
              <w:spacing w:after="0" w:line="259" w:lineRule="auto"/>
              <w:ind w:left="5" w:firstLine="0"/>
              <w:jc w:val="left"/>
            </w:pPr>
            <w:r>
              <w:rPr>
                <w:sz w:val="16"/>
              </w:rPr>
              <w:t xml:space="preserve"> </w:t>
            </w:r>
          </w:p>
        </w:tc>
        <w:tc>
          <w:tcPr>
            <w:tcW w:w="1445" w:type="dxa"/>
            <w:tcBorders>
              <w:top w:val="single" w:sz="8" w:space="0" w:color="000000"/>
              <w:left w:val="single" w:sz="8" w:space="0" w:color="000000"/>
              <w:bottom w:val="single" w:sz="8" w:space="0" w:color="000000"/>
              <w:right w:val="single" w:sz="8" w:space="0" w:color="000000"/>
            </w:tcBorders>
          </w:tcPr>
          <w:p w14:paraId="384BE284" w14:textId="77777777" w:rsidR="00565A10" w:rsidRDefault="00000000">
            <w:pPr>
              <w:spacing w:after="0" w:line="259" w:lineRule="auto"/>
              <w:ind w:left="5" w:firstLine="0"/>
              <w:jc w:val="left"/>
            </w:pPr>
            <w:r>
              <w:rPr>
                <w:sz w:val="16"/>
              </w:rPr>
              <w:t xml:space="preserve"> </w:t>
            </w:r>
          </w:p>
        </w:tc>
        <w:tc>
          <w:tcPr>
            <w:tcW w:w="1829" w:type="dxa"/>
            <w:tcBorders>
              <w:top w:val="single" w:sz="8" w:space="0" w:color="000000"/>
              <w:left w:val="single" w:sz="8" w:space="0" w:color="000000"/>
              <w:bottom w:val="single" w:sz="8" w:space="0" w:color="000000"/>
              <w:right w:val="single" w:sz="8" w:space="0" w:color="000000"/>
            </w:tcBorders>
          </w:tcPr>
          <w:p w14:paraId="523DC070" w14:textId="77777777" w:rsidR="00565A10" w:rsidRDefault="00000000">
            <w:pPr>
              <w:spacing w:after="0" w:line="259" w:lineRule="auto"/>
              <w:ind w:left="5" w:firstLine="0"/>
              <w:jc w:val="left"/>
            </w:pPr>
            <w:r>
              <w:rPr>
                <w:sz w:val="16"/>
              </w:rPr>
              <w:t xml:space="preserve"> </w:t>
            </w:r>
          </w:p>
        </w:tc>
      </w:tr>
    </w:tbl>
    <w:p w14:paraId="4474837B" w14:textId="77777777" w:rsidR="00565A10" w:rsidRDefault="00000000">
      <w:pPr>
        <w:spacing w:after="0" w:line="259" w:lineRule="auto"/>
        <w:ind w:left="0" w:firstLine="0"/>
        <w:jc w:val="left"/>
      </w:pPr>
      <w:r>
        <w:rPr>
          <w:rFonts w:ascii="Times New Roman" w:eastAsia="Times New Roman" w:hAnsi="Times New Roman" w:cs="Times New Roman"/>
          <w:sz w:val="20"/>
        </w:rPr>
        <w:t xml:space="preserve"> </w:t>
      </w:r>
    </w:p>
    <w:p w14:paraId="44E4EB23" w14:textId="77777777" w:rsidR="00565A10" w:rsidRDefault="00000000">
      <w:pPr>
        <w:spacing w:after="150" w:line="259" w:lineRule="auto"/>
        <w:ind w:left="219" w:right="110" w:hanging="10"/>
        <w:jc w:val="center"/>
      </w:pPr>
      <w:r>
        <w:rPr>
          <w:rFonts w:ascii="Times New Roman" w:eastAsia="Times New Roman" w:hAnsi="Times New Roman" w:cs="Times New Roman"/>
        </w:rPr>
        <w:t>10</w:t>
      </w:r>
    </w:p>
    <w:p w14:paraId="1D1D754F" w14:textId="77777777" w:rsidR="00565A10" w:rsidRDefault="00565A10">
      <w:pPr>
        <w:sectPr w:rsidR="00565A10">
          <w:footerReference w:type="even" r:id="rId23"/>
          <w:footerReference w:type="default" r:id="rId24"/>
          <w:footerReference w:type="first" r:id="rId25"/>
          <w:pgSz w:w="15840" w:h="12240" w:orient="landscape"/>
          <w:pgMar w:top="1034" w:right="1314" w:bottom="1540" w:left="461" w:header="720" w:footer="720" w:gutter="0"/>
          <w:cols w:space="720"/>
        </w:sectPr>
      </w:pPr>
    </w:p>
    <w:p w14:paraId="0E2A1824" w14:textId="77777777" w:rsidR="00565A10" w:rsidRDefault="00000000">
      <w:pPr>
        <w:spacing w:after="284" w:line="259" w:lineRule="auto"/>
        <w:ind w:left="164" w:firstLine="0"/>
        <w:jc w:val="left"/>
      </w:pPr>
      <w:r>
        <w:rPr>
          <w:b/>
          <w:sz w:val="13"/>
        </w:rPr>
        <w:lastRenderedPageBreak/>
        <w:t xml:space="preserve">Form No.: DPWH-CONSL-07(TPF2B)-2016 </w:t>
      </w:r>
    </w:p>
    <w:p w14:paraId="7FECD8A4" w14:textId="77777777" w:rsidR="00565A10" w:rsidRDefault="00000000">
      <w:pPr>
        <w:spacing w:after="206" w:line="247" w:lineRule="auto"/>
        <w:ind w:left="146" w:right="386" w:hanging="10"/>
      </w:pPr>
      <w:r>
        <w:rPr>
          <w:b/>
          <w:sz w:val="21"/>
        </w:rPr>
        <w:t xml:space="preserve">Attachments: </w:t>
      </w:r>
    </w:p>
    <w:p w14:paraId="3C401B4B" w14:textId="77777777" w:rsidR="00565A10" w:rsidRDefault="00000000">
      <w:pPr>
        <w:numPr>
          <w:ilvl w:val="0"/>
          <w:numId w:val="60"/>
        </w:numPr>
        <w:spacing w:after="5" w:line="265" w:lineRule="auto"/>
        <w:ind w:firstLine="350"/>
        <w:jc w:val="left"/>
      </w:pPr>
      <w:r>
        <w:rPr>
          <w:sz w:val="17"/>
        </w:rPr>
        <w:t xml:space="preserve">Notice of Award </w:t>
      </w:r>
    </w:p>
    <w:p w14:paraId="0263CEB6" w14:textId="77777777" w:rsidR="00565A10" w:rsidRDefault="00000000">
      <w:pPr>
        <w:numPr>
          <w:ilvl w:val="0"/>
          <w:numId w:val="60"/>
        </w:numPr>
        <w:spacing w:after="5" w:line="265" w:lineRule="auto"/>
        <w:ind w:firstLine="350"/>
        <w:jc w:val="left"/>
      </w:pPr>
      <w:r>
        <w:rPr>
          <w:sz w:val="17"/>
        </w:rPr>
        <w:t xml:space="preserve">Notice to Proceed </w:t>
      </w:r>
    </w:p>
    <w:p w14:paraId="49FDD403" w14:textId="77777777" w:rsidR="00565A10" w:rsidRDefault="00000000">
      <w:pPr>
        <w:numPr>
          <w:ilvl w:val="0"/>
          <w:numId w:val="60"/>
        </w:numPr>
        <w:spacing w:after="58" w:line="391" w:lineRule="auto"/>
        <w:ind w:firstLine="350"/>
        <w:jc w:val="left"/>
      </w:pPr>
      <w:r>
        <w:rPr>
          <w:sz w:val="17"/>
        </w:rPr>
        <w:t xml:space="preserve">Joint Venture or Association Agreement </w:t>
      </w:r>
      <w:r>
        <w:rPr>
          <w:b/>
          <w:sz w:val="21"/>
        </w:rPr>
        <w:t xml:space="preserve">Project Category: </w:t>
      </w:r>
    </w:p>
    <w:p w14:paraId="29BB6444" w14:textId="77777777" w:rsidR="00565A10" w:rsidRDefault="00000000">
      <w:pPr>
        <w:numPr>
          <w:ilvl w:val="0"/>
          <w:numId w:val="61"/>
        </w:numPr>
        <w:spacing w:after="5" w:line="265" w:lineRule="auto"/>
        <w:ind w:hanging="346"/>
        <w:jc w:val="left"/>
      </w:pPr>
      <w:r>
        <w:rPr>
          <w:sz w:val="17"/>
        </w:rPr>
        <w:t xml:space="preserve">Roads </w:t>
      </w:r>
    </w:p>
    <w:p w14:paraId="150241C6" w14:textId="77777777" w:rsidR="00565A10" w:rsidRDefault="00000000">
      <w:pPr>
        <w:numPr>
          <w:ilvl w:val="0"/>
          <w:numId w:val="61"/>
        </w:numPr>
        <w:spacing w:after="5" w:line="265" w:lineRule="auto"/>
        <w:ind w:hanging="346"/>
        <w:jc w:val="left"/>
      </w:pPr>
      <w:r>
        <w:rPr>
          <w:sz w:val="17"/>
        </w:rPr>
        <w:t xml:space="preserve">Bridges/Viaducts </w:t>
      </w:r>
    </w:p>
    <w:p w14:paraId="12A1FDD5" w14:textId="77777777" w:rsidR="00565A10" w:rsidRDefault="00000000">
      <w:pPr>
        <w:numPr>
          <w:ilvl w:val="0"/>
          <w:numId w:val="61"/>
        </w:numPr>
        <w:spacing w:after="5" w:line="265" w:lineRule="auto"/>
        <w:ind w:hanging="346"/>
        <w:jc w:val="left"/>
      </w:pPr>
      <w:r>
        <w:rPr>
          <w:sz w:val="17"/>
        </w:rPr>
        <w:t>Flood Control 4)</w:t>
      </w:r>
      <w:r>
        <w:rPr>
          <w:rFonts w:ascii="Arial" w:eastAsia="Arial" w:hAnsi="Arial" w:cs="Arial"/>
          <w:sz w:val="17"/>
        </w:rPr>
        <w:t xml:space="preserve"> </w:t>
      </w:r>
      <w:r>
        <w:rPr>
          <w:sz w:val="17"/>
        </w:rPr>
        <w:t xml:space="preserve">Water Supply </w:t>
      </w:r>
    </w:p>
    <w:p w14:paraId="6B9390FE" w14:textId="77777777" w:rsidR="00565A10" w:rsidRDefault="00000000">
      <w:pPr>
        <w:numPr>
          <w:ilvl w:val="0"/>
          <w:numId w:val="62"/>
        </w:numPr>
        <w:spacing w:after="5" w:line="265" w:lineRule="auto"/>
        <w:ind w:hanging="346"/>
        <w:jc w:val="left"/>
      </w:pPr>
      <w:r>
        <w:rPr>
          <w:sz w:val="17"/>
        </w:rPr>
        <w:t xml:space="preserve">Buildings </w:t>
      </w:r>
    </w:p>
    <w:p w14:paraId="172E5E75" w14:textId="77777777" w:rsidR="00565A10" w:rsidRDefault="00000000">
      <w:pPr>
        <w:numPr>
          <w:ilvl w:val="0"/>
          <w:numId w:val="62"/>
        </w:numPr>
        <w:spacing w:after="5" w:line="265" w:lineRule="auto"/>
        <w:ind w:hanging="346"/>
        <w:jc w:val="left"/>
      </w:pPr>
      <w:r>
        <w:rPr>
          <w:sz w:val="17"/>
        </w:rPr>
        <w:t xml:space="preserve">Ports </w:t>
      </w:r>
    </w:p>
    <w:p w14:paraId="68EA5D7B" w14:textId="77777777" w:rsidR="00565A10" w:rsidRDefault="00000000">
      <w:pPr>
        <w:numPr>
          <w:ilvl w:val="0"/>
          <w:numId w:val="62"/>
        </w:numPr>
        <w:spacing w:after="5" w:line="265" w:lineRule="auto"/>
        <w:ind w:hanging="346"/>
        <w:jc w:val="left"/>
      </w:pPr>
      <w:r>
        <w:rPr>
          <w:sz w:val="17"/>
        </w:rPr>
        <w:t xml:space="preserve">Airports </w:t>
      </w:r>
    </w:p>
    <w:p w14:paraId="0211339E" w14:textId="77777777" w:rsidR="00565A10" w:rsidRDefault="00000000">
      <w:pPr>
        <w:numPr>
          <w:ilvl w:val="0"/>
          <w:numId w:val="62"/>
        </w:numPr>
        <w:spacing w:after="5" w:line="265" w:lineRule="auto"/>
        <w:ind w:hanging="346"/>
        <w:jc w:val="left"/>
      </w:pPr>
      <w:r>
        <w:rPr>
          <w:sz w:val="17"/>
        </w:rPr>
        <w:t xml:space="preserve">Interchanges </w:t>
      </w:r>
    </w:p>
    <w:p w14:paraId="68F5F882" w14:textId="77777777" w:rsidR="00565A10" w:rsidRDefault="00000000">
      <w:pPr>
        <w:numPr>
          <w:ilvl w:val="0"/>
          <w:numId w:val="62"/>
        </w:numPr>
        <w:spacing w:after="5" w:line="265" w:lineRule="auto"/>
        <w:ind w:hanging="346"/>
        <w:jc w:val="left"/>
      </w:pPr>
      <w:r>
        <w:rPr>
          <w:sz w:val="17"/>
        </w:rPr>
        <w:t xml:space="preserve">Shore Protection </w:t>
      </w:r>
    </w:p>
    <w:p w14:paraId="3F4B7157" w14:textId="77777777" w:rsidR="00565A10" w:rsidRDefault="00000000">
      <w:pPr>
        <w:numPr>
          <w:ilvl w:val="0"/>
          <w:numId w:val="62"/>
        </w:numPr>
        <w:spacing w:after="5" w:line="265" w:lineRule="auto"/>
        <w:ind w:hanging="346"/>
        <w:jc w:val="left"/>
      </w:pPr>
      <w:r>
        <w:rPr>
          <w:sz w:val="17"/>
        </w:rPr>
        <w:t xml:space="preserve">Others – Please indicate </w:t>
      </w:r>
    </w:p>
    <w:p w14:paraId="4C47E67B" w14:textId="77777777" w:rsidR="00565A10" w:rsidRDefault="00000000">
      <w:pPr>
        <w:spacing w:after="117" w:line="259" w:lineRule="auto"/>
        <w:ind w:left="13" w:firstLine="0"/>
        <w:jc w:val="left"/>
      </w:pPr>
      <w:r>
        <w:rPr>
          <w:sz w:val="20"/>
        </w:rPr>
        <w:t xml:space="preserve"> </w:t>
      </w:r>
    </w:p>
    <w:p w14:paraId="7D61C848" w14:textId="77777777" w:rsidR="00565A10" w:rsidRDefault="00000000">
      <w:pPr>
        <w:spacing w:after="206" w:line="247" w:lineRule="auto"/>
        <w:ind w:left="146" w:right="386" w:hanging="10"/>
      </w:pPr>
      <w:r>
        <w:rPr>
          <w:b/>
          <w:sz w:val="21"/>
        </w:rPr>
        <w:t xml:space="preserve">Type of Consulting Services: </w:t>
      </w:r>
    </w:p>
    <w:p w14:paraId="2B4D7CED" w14:textId="77777777" w:rsidR="00565A10" w:rsidRDefault="00000000">
      <w:pPr>
        <w:numPr>
          <w:ilvl w:val="0"/>
          <w:numId w:val="63"/>
        </w:numPr>
        <w:spacing w:after="5" w:line="265" w:lineRule="auto"/>
        <w:ind w:hanging="346"/>
        <w:jc w:val="left"/>
      </w:pPr>
      <w:r>
        <w:rPr>
          <w:sz w:val="17"/>
        </w:rPr>
        <w:t xml:space="preserve">Advisory and Review Services </w:t>
      </w:r>
    </w:p>
    <w:p w14:paraId="56BE52DC" w14:textId="77777777" w:rsidR="00565A10" w:rsidRDefault="00000000">
      <w:pPr>
        <w:numPr>
          <w:ilvl w:val="0"/>
          <w:numId w:val="63"/>
        </w:numPr>
        <w:spacing w:after="5" w:line="265" w:lineRule="auto"/>
        <w:ind w:hanging="346"/>
        <w:jc w:val="left"/>
      </w:pPr>
      <w:r>
        <w:rPr>
          <w:sz w:val="17"/>
        </w:rPr>
        <w:t xml:space="preserve">Pre-Investment of Feasibility Studies </w:t>
      </w:r>
    </w:p>
    <w:p w14:paraId="5E7D95B1" w14:textId="77777777" w:rsidR="00565A10" w:rsidRDefault="00000000">
      <w:pPr>
        <w:numPr>
          <w:ilvl w:val="0"/>
          <w:numId w:val="63"/>
        </w:numPr>
        <w:spacing w:after="5" w:line="265" w:lineRule="auto"/>
        <w:ind w:hanging="346"/>
        <w:jc w:val="left"/>
      </w:pPr>
      <w:r>
        <w:rPr>
          <w:sz w:val="17"/>
        </w:rPr>
        <w:t xml:space="preserve">Design </w:t>
      </w:r>
    </w:p>
    <w:p w14:paraId="12E483FD" w14:textId="77777777" w:rsidR="00565A10" w:rsidRDefault="00000000">
      <w:pPr>
        <w:numPr>
          <w:ilvl w:val="0"/>
          <w:numId w:val="63"/>
        </w:numPr>
        <w:spacing w:after="5" w:line="265" w:lineRule="auto"/>
        <w:ind w:hanging="346"/>
        <w:jc w:val="left"/>
      </w:pPr>
      <w:r>
        <w:rPr>
          <w:sz w:val="17"/>
        </w:rPr>
        <w:t xml:space="preserve">Construction Supervision </w:t>
      </w:r>
    </w:p>
    <w:p w14:paraId="63A84ED5" w14:textId="77777777" w:rsidR="00565A10" w:rsidRDefault="00000000">
      <w:pPr>
        <w:numPr>
          <w:ilvl w:val="0"/>
          <w:numId w:val="63"/>
        </w:numPr>
        <w:spacing w:after="5" w:line="265" w:lineRule="auto"/>
        <w:ind w:hanging="346"/>
        <w:jc w:val="left"/>
      </w:pPr>
      <w:r>
        <w:rPr>
          <w:sz w:val="17"/>
        </w:rPr>
        <w:t xml:space="preserve">Management and Related Services </w:t>
      </w:r>
    </w:p>
    <w:p w14:paraId="4AE53DFC" w14:textId="77777777" w:rsidR="00565A10" w:rsidRDefault="00000000">
      <w:pPr>
        <w:numPr>
          <w:ilvl w:val="0"/>
          <w:numId w:val="63"/>
        </w:numPr>
        <w:spacing w:after="5" w:line="265" w:lineRule="auto"/>
        <w:ind w:hanging="346"/>
        <w:jc w:val="left"/>
      </w:pPr>
      <w:r>
        <w:rPr>
          <w:sz w:val="17"/>
        </w:rPr>
        <w:t xml:space="preserve">Others – Please indicate </w:t>
      </w:r>
    </w:p>
    <w:p w14:paraId="5787C902" w14:textId="77777777" w:rsidR="00565A10" w:rsidRDefault="00000000">
      <w:pPr>
        <w:spacing w:after="113" w:line="259" w:lineRule="auto"/>
        <w:ind w:left="13" w:firstLine="0"/>
        <w:jc w:val="left"/>
      </w:pPr>
      <w:r>
        <w:rPr>
          <w:sz w:val="20"/>
        </w:rPr>
        <w:t xml:space="preserve"> </w:t>
      </w:r>
    </w:p>
    <w:p w14:paraId="0F37311D" w14:textId="77777777" w:rsidR="00565A10" w:rsidRDefault="00000000">
      <w:pPr>
        <w:spacing w:after="206" w:line="247" w:lineRule="auto"/>
        <w:ind w:left="146" w:right="386" w:hanging="10"/>
      </w:pPr>
      <w:r>
        <w:rPr>
          <w:b/>
          <w:sz w:val="21"/>
        </w:rPr>
        <w:t xml:space="preserve">Consultants Role: </w:t>
      </w:r>
    </w:p>
    <w:p w14:paraId="5363E1C7" w14:textId="77777777" w:rsidR="00565A10" w:rsidRDefault="00000000">
      <w:pPr>
        <w:numPr>
          <w:ilvl w:val="0"/>
          <w:numId w:val="64"/>
        </w:numPr>
        <w:spacing w:after="5" w:line="265" w:lineRule="auto"/>
        <w:ind w:hanging="346"/>
        <w:jc w:val="left"/>
      </w:pPr>
      <w:r>
        <w:rPr>
          <w:sz w:val="17"/>
        </w:rPr>
        <w:t xml:space="preserve">Lead Firm </w:t>
      </w:r>
    </w:p>
    <w:p w14:paraId="39D96AA2" w14:textId="77777777" w:rsidR="00565A10" w:rsidRDefault="00000000">
      <w:pPr>
        <w:numPr>
          <w:ilvl w:val="0"/>
          <w:numId w:val="64"/>
        </w:numPr>
        <w:spacing w:after="5" w:line="265" w:lineRule="auto"/>
        <w:ind w:hanging="346"/>
        <w:jc w:val="left"/>
      </w:pPr>
      <w:r>
        <w:rPr>
          <w:sz w:val="17"/>
        </w:rPr>
        <w:t xml:space="preserve">Associate (JV or Subconsultant) </w:t>
      </w:r>
    </w:p>
    <w:p w14:paraId="64DC8C6F" w14:textId="77777777" w:rsidR="00565A10" w:rsidRDefault="00565A10">
      <w:pPr>
        <w:spacing w:after="241" w:line="247" w:lineRule="auto"/>
        <w:ind w:left="146" w:right="386" w:hanging="10"/>
        <w:rPr>
          <w:b/>
          <w:sz w:val="25"/>
        </w:rPr>
      </w:pPr>
    </w:p>
    <w:p w14:paraId="7C047861" w14:textId="77777777" w:rsidR="00565A10" w:rsidRDefault="00565A10">
      <w:pPr>
        <w:spacing w:after="241" w:line="247" w:lineRule="auto"/>
        <w:ind w:left="146" w:right="386" w:hanging="10"/>
        <w:rPr>
          <w:b/>
          <w:sz w:val="25"/>
        </w:rPr>
      </w:pPr>
    </w:p>
    <w:p w14:paraId="528B1D52" w14:textId="77777777" w:rsidR="00565A10" w:rsidRDefault="00565A10">
      <w:pPr>
        <w:spacing w:after="241" w:line="247" w:lineRule="auto"/>
        <w:ind w:left="146" w:right="386" w:hanging="10"/>
        <w:rPr>
          <w:b/>
          <w:sz w:val="25"/>
        </w:rPr>
      </w:pPr>
    </w:p>
    <w:p w14:paraId="3DF0A4D6" w14:textId="77777777" w:rsidR="00565A10" w:rsidRDefault="00565A10">
      <w:pPr>
        <w:spacing w:after="241" w:line="247" w:lineRule="auto"/>
        <w:ind w:left="146" w:right="386" w:hanging="10"/>
        <w:rPr>
          <w:b/>
          <w:sz w:val="25"/>
        </w:rPr>
      </w:pPr>
    </w:p>
    <w:p w14:paraId="53F07B9C" w14:textId="77777777" w:rsidR="00565A10" w:rsidRDefault="00565A10">
      <w:pPr>
        <w:spacing w:after="241" w:line="247" w:lineRule="auto"/>
        <w:ind w:left="146" w:right="386" w:hanging="10"/>
        <w:rPr>
          <w:b/>
          <w:sz w:val="25"/>
        </w:rPr>
      </w:pPr>
    </w:p>
    <w:p w14:paraId="4BC2EFA8" w14:textId="77777777" w:rsidR="00565A10" w:rsidRDefault="00565A10">
      <w:pPr>
        <w:spacing w:after="241" w:line="247" w:lineRule="auto"/>
        <w:ind w:left="146" w:right="386" w:hanging="10"/>
        <w:rPr>
          <w:b/>
          <w:sz w:val="25"/>
        </w:rPr>
      </w:pPr>
    </w:p>
    <w:p w14:paraId="1070CDA9" w14:textId="77777777" w:rsidR="00565A10" w:rsidRDefault="00565A10">
      <w:pPr>
        <w:spacing w:after="241" w:line="247" w:lineRule="auto"/>
        <w:ind w:left="146" w:right="386" w:hanging="10"/>
        <w:rPr>
          <w:b/>
          <w:sz w:val="25"/>
        </w:rPr>
      </w:pPr>
    </w:p>
    <w:p w14:paraId="528E86C3" w14:textId="77777777" w:rsidR="00565A10" w:rsidRDefault="00565A10">
      <w:pPr>
        <w:spacing w:after="241" w:line="247" w:lineRule="auto"/>
        <w:ind w:left="146" w:right="386" w:hanging="10"/>
        <w:rPr>
          <w:b/>
          <w:sz w:val="25"/>
        </w:rPr>
      </w:pPr>
    </w:p>
    <w:p w14:paraId="40D4D3C9" w14:textId="77777777" w:rsidR="00565A10" w:rsidRDefault="00000000">
      <w:pPr>
        <w:spacing w:after="241" w:line="247" w:lineRule="auto"/>
        <w:ind w:left="146" w:right="386" w:hanging="10"/>
      </w:pPr>
      <w:r>
        <w:rPr>
          <w:b/>
          <w:sz w:val="25"/>
        </w:rPr>
        <w:lastRenderedPageBreak/>
        <w:t xml:space="preserve">DPWH-CONSL-19 (TPF3). </w:t>
      </w:r>
      <w:r>
        <w:rPr>
          <w:b/>
          <w:sz w:val="21"/>
        </w:rPr>
        <w:t xml:space="preserve">TPF 3. Comments and Suggestions of Consultant on the Terms of Reference and on Data, Services, and Facilities to be provided by the Procuring Entity </w:t>
      </w:r>
    </w:p>
    <w:p w14:paraId="3FCDA3E8" w14:textId="77777777" w:rsidR="00565A10" w:rsidRDefault="00000000">
      <w:pPr>
        <w:spacing w:after="58" w:line="259" w:lineRule="auto"/>
        <w:ind w:left="139" w:firstLine="0"/>
        <w:jc w:val="left"/>
      </w:pPr>
      <w:r>
        <w:rPr>
          <w:rFonts w:ascii="Calibri" w:eastAsia="Calibri" w:hAnsi="Calibri" w:cs="Calibri"/>
          <w:noProof/>
          <w:sz w:val="22"/>
        </w:rPr>
        <mc:AlternateContent>
          <mc:Choice Requires="wpg">
            <w:drawing>
              <wp:inline distT="0" distB="0" distL="0" distR="0" wp14:anchorId="36432743" wp14:editId="494617CC">
                <wp:extent cx="5428615" cy="18415"/>
                <wp:effectExtent l="0" t="0" r="0" b="0"/>
                <wp:docPr id="141067" name="Group 141067"/>
                <wp:cNvGraphicFramePr/>
                <a:graphic xmlns:a="http://schemas.openxmlformats.org/drawingml/2006/main">
                  <a:graphicData uri="http://schemas.microsoft.com/office/word/2010/wordprocessingGroup">
                    <wpg:wgp>
                      <wpg:cNvGrpSpPr/>
                      <wpg:grpSpPr>
                        <a:xfrm>
                          <a:off x="0" y="0"/>
                          <a:ext cx="5428615" cy="18415"/>
                          <a:chOff x="0" y="0"/>
                          <a:chExt cx="5428615" cy="18415"/>
                        </a:xfrm>
                      </wpg:grpSpPr>
                      <wps:wsp>
                        <wps:cNvPr id="161147" name="Shape 161147"/>
                        <wps:cNvSpPr/>
                        <wps:spPr>
                          <a:xfrm>
                            <a:off x="0" y="0"/>
                            <a:ext cx="5428615" cy="18415"/>
                          </a:xfrm>
                          <a:custGeom>
                            <a:avLst/>
                            <a:gdLst/>
                            <a:ahLst/>
                            <a:cxnLst/>
                            <a:rect l="0" t="0" r="0" b="0"/>
                            <a:pathLst>
                              <a:path w="5428615" h="18415">
                                <a:moveTo>
                                  <a:pt x="0" y="0"/>
                                </a:moveTo>
                                <a:lnTo>
                                  <a:pt x="5428615" y="0"/>
                                </a:lnTo>
                                <a:lnTo>
                                  <a:pt x="5428615" y="18415"/>
                                </a:lnTo>
                                <a:lnTo>
                                  <a:pt x="0" y="1841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1.45pt;width:427.45pt;" coordsize="5428615,18415" o:gfxdata="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x9j1iNUAAAADAQAADwAAAAAAAAAB&#10;ACAAAAAiAAAAZHJzL2Rvd25yZXYueG1sUEsBAhQAFAAAAAgAh07iQCvmyXtMAgAA7AUAAA4AAAAA&#10;AAAAAQAgAAAAJAEAAGRycy9lMm9Eb2MueG1sUEsFBgAAAAAGAAYAWQEAAOIFAAAAAA==&#10;">
                <o:lock v:ext="edit" aspectratio="f"/>
                <v:shape id="Shape 161147" o:spid="_x0000_s1026" o:spt="100" style="position:absolute;left:0;top:0;height:18415;width:5428615;" fillcolor="#000000" filled="t" stroked="f" coordsize="5428615,18415" o:gfxdata="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ISHVC8AAAA&#10;3wAAAA8AAAAAAAAAAQAgAAAAIgAAAGRycy9kb3ducmV2LnhtbFBLAQIUABQAAAAIAIdO4kAzLwWe&#10;OwAAADkAAAAQAAAAAAAAAAEAIAAAAAsBAABkcnMvc2hhcGV4bWwueG1sUEsFBgAAAAAGAAYAWwEA&#10;ALUDAAAAAA==&#10;" path="m0,0l5428615,0,5428615,18415,0,18415,0,0e">
                  <v:fill on="t" focussize="0,0"/>
                  <v:stroke on="f" weight="0pt" miterlimit="1" joinstyle="miter"/>
                  <v:imagedata o:title=""/>
                  <o:lock v:ext="edit" aspectratio="f"/>
                </v:shape>
                <w10:wrap type="none"/>
                <w10:anchorlock/>
              </v:group>
            </w:pict>
          </mc:Fallback>
        </mc:AlternateContent>
      </w:r>
    </w:p>
    <w:p w14:paraId="4F15C59C" w14:textId="77777777" w:rsidR="00565A10" w:rsidRDefault="00000000">
      <w:pPr>
        <w:spacing w:after="131" w:line="259" w:lineRule="auto"/>
        <w:ind w:left="0" w:firstLine="0"/>
        <w:jc w:val="left"/>
      </w:pPr>
      <w:r>
        <w:rPr>
          <w:b/>
          <w:sz w:val="20"/>
        </w:rPr>
        <w:t xml:space="preserve"> </w:t>
      </w:r>
    </w:p>
    <w:p w14:paraId="114AD2B5" w14:textId="77777777" w:rsidR="00565A10" w:rsidRDefault="00000000">
      <w:pPr>
        <w:spacing w:after="219" w:line="259" w:lineRule="auto"/>
        <w:ind w:left="159" w:hanging="10"/>
        <w:jc w:val="left"/>
      </w:pPr>
      <w:r>
        <w:rPr>
          <w:sz w:val="20"/>
          <w:u w:val="single" w:color="000000"/>
        </w:rPr>
        <w:t>On the Terms of Reference</w:t>
      </w:r>
      <w:r>
        <w:rPr>
          <w:sz w:val="20"/>
        </w:rPr>
        <w:t xml:space="preserve">: </w:t>
      </w:r>
    </w:p>
    <w:p w14:paraId="7E8225D8" w14:textId="77777777" w:rsidR="00565A10" w:rsidRDefault="00000000">
      <w:pPr>
        <w:spacing w:after="139" w:line="259" w:lineRule="auto"/>
        <w:ind w:left="13" w:firstLine="0"/>
        <w:jc w:val="left"/>
      </w:pPr>
      <w:r>
        <w:rPr>
          <w:sz w:val="20"/>
        </w:rPr>
        <w:t xml:space="preserve"> </w:t>
      </w:r>
    </w:p>
    <w:p w14:paraId="61F2C33B" w14:textId="77777777" w:rsidR="00565A10" w:rsidRDefault="00000000">
      <w:pPr>
        <w:spacing w:after="54" w:line="259" w:lineRule="auto"/>
        <w:ind w:left="13" w:firstLine="0"/>
        <w:jc w:val="left"/>
      </w:pPr>
      <w:r>
        <w:t xml:space="preserve"> </w:t>
      </w:r>
    </w:p>
    <w:p w14:paraId="3938A0B3" w14:textId="77777777" w:rsidR="00565A10" w:rsidRDefault="00000000">
      <w:pPr>
        <w:spacing w:after="240" w:line="250" w:lineRule="auto"/>
        <w:ind w:left="164" w:right="304" w:firstLine="4"/>
      </w:pPr>
      <w:r>
        <w:rPr>
          <w:sz w:val="20"/>
        </w:rPr>
        <w:t xml:space="preserve">1. </w:t>
      </w:r>
    </w:p>
    <w:p w14:paraId="4C79CCF1" w14:textId="77777777" w:rsidR="00565A10" w:rsidRDefault="00000000">
      <w:pPr>
        <w:spacing w:after="87" w:line="259" w:lineRule="auto"/>
        <w:ind w:left="13" w:firstLine="0"/>
        <w:jc w:val="left"/>
      </w:pPr>
      <w:r>
        <w:rPr>
          <w:sz w:val="21"/>
        </w:rPr>
        <w:t xml:space="preserve"> </w:t>
      </w:r>
    </w:p>
    <w:p w14:paraId="77B81230" w14:textId="77777777" w:rsidR="00565A10" w:rsidRDefault="00000000">
      <w:pPr>
        <w:spacing w:after="240" w:line="250" w:lineRule="auto"/>
        <w:ind w:left="164" w:right="304" w:firstLine="4"/>
      </w:pPr>
      <w:r>
        <w:rPr>
          <w:sz w:val="20"/>
        </w:rPr>
        <w:t xml:space="preserve">2. </w:t>
      </w:r>
    </w:p>
    <w:p w14:paraId="6B9EB711" w14:textId="77777777" w:rsidR="00565A10" w:rsidRDefault="00000000">
      <w:pPr>
        <w:spacing w:after="87" w:line="259" w:lineRule="auto"/>
        <w:ind w:left="13" w:firstLine="0"/>
        <w:jc w:val="left"/>
      </w:pPr>
      <w:r>
        <w:rPr>
          <w:sz w:val="21"/>
        </w:rPr>
        <w:t xml:space="preserve"> </w:t>
      </w:r>
    </w:p>
    <w:p w14:paraId="42E1FC4A" w14:textId="77777777" w:rsidR="00565A10" w:rsidRDefault="00000000">
      <w:pPr>
        <w:spacing w:after="240" w:line="250" w:lineRule="auto"/>
        <w:ind w:left="164" w:right="304" w:firstLine="4"/>
      </w:pPr>
      <w:r>
        <w:rPr>
          <w:sz w:val="20"/>
        </w:rPr>
        <w:t xml:space="preserve">3. </w:t>
      </w:r>
    </w:p>
    <w:p w14:paraId="7298791F" w14:textId="77777777" w:rsidR="00565A10" w:rsidRDefault="00000000">
      <w:pPr>
        <w:spacing w:after="87" w:line="259" w:lineRule="auto"/>
        <w:ind w:left="13" w:firstLine="0"/>
        <w:jc w:val="left"/>
      </w:pPr>
      <w:r>
        <w:rPr>
          <w:sz w:val="21"/>
        </w:rPr>
        <w:t xml:space="preserve"> </w:t>
      </w:r>
    </w:p>
    <w:p w14:paraId="5E6B9D16" w14:textId="77777777" w:rsidR="00565A10" w:rsidRDefault="00000000">
      <w:pPr>
        <w:spacing w:after="240" w:line="250" w:lineRule="auto"/>
        <w:ind w:left="164" w:right="304" w:firstLine="4"/>
      </w:pPr>
      <w:r>
        <w:rPr>
          <w:sz w:val="20"/>
        </w:rPr>
        <w:t xml:space="preserve">4. </w:t>
      </w:r>
    </w:p>
    <w:p w14:paraId="61763486" w14:textId="77777777" w:rsidR="00565A10" w:rsidRDefault="00000000">
      <w:pPr>
        <w:spacing w:after="85" w:line="259" w:lineRule="auto"/>
        <w:ind w:left="13" w:firstLine="0"/>
        <w:jc w:val="left"/>
      </w:pPr>
      <w:r>
        <w:rPr>
          <w:sz w:val="21"/>
        </w:rPr>
        <w:t xml:space="preserve"> </w:t>
      </w:r>
    </w:p>
    <w:p w14:paraId="0EC9E93A" w14:textId="77777777" w:rsidR="00565A10" w:rsidRDefault="00000000">
      <w:pPr>
        <w:spacing w:after="267" w:line="250" w:lineRule="auto"/>
        <w:ind w:left="164" w:right="304" w:firstLine="4"/>
      </w:pPr>
      <w:r>
        <w:rPr>
          <w:sz w:val="20"/>
        </w:rPr>
        <w:t xml:space="preserve">5. </w:t>
      </w:r>
    </w:p>
    <w:p w14:paraId="730502CD" w14:textId="77777777" w:rsidR="00565A10" w:rsidRDefault="00000000">
      <w:pPr>
        <w:spacing w:after="57" w:line="259" w:lineRule="auto"/>
        <w:ind w:left="13" w:firstLine="0"/>
        <w:jc w:val="left"/>
      </w:pPr>
      <w:r>
        <w:t xml:space="preserve"> </w:t>
      </w:r>
    </w:p>
    <w:p w14:paraId="22495D2C" w14:textId="77777777" w:rsidR="00565A10" w:rsidRDefault="00000000">
      <w:pPr>
        <w:spacing w:after="98" w:line="259" w:lineRule="auto"/>
        <w:ind w:left="13" w:firstLine="0"/>
        <w:jc w:val="left"/>
      </w:pPr>
      <w:r>
        <w:rPr>
          <w:sz w:val="20"/>
        </w:rPr>
        <w:t xml:space="preserve"> </w:t>
      </w:r>
    </w:p>
    <w:p w14:paraId="73882DA2" w14:textId="77777777" w:rsidR="00565A10" w:rsidRDefault="00000000">
      <w:pPr>
        <w:spacing w:after="219" w:line="259" w:lineRule="auto"/>
        <w:ind w:left="159" w:hanging="10"/>
        <w:jc w:val="left"/>
      </w:pPr>
      <w:r>
        <w:rPr>
          <w:sz w:val="20"/>
          <w:u w:val="single" w:color="000000"/>
        </w:rPr>
        <w:t>On the data, services, and facilities to be provided by the Procuring Entity</w:t>
      </w:r>
      <w:r>
        <w:rPr>
          <w:sz w:val="20"/>
        </w:rPr>
        <w:t xml:space="preserve">: </w:t>
      </w:r>
    </w:p>
    <w:p w14:paraId="4A4B9916" w14:textId="77777777" w:rsidR="00565A10" w:rsidRDefault="00000000">
      <w:pPr>
        <w:spacing w:after="240" w:line="250" w:lineRule="auto"/>
        <w:ind w:left="164" w:right="304" w:firstLine="4"/>
      </w:pPr>
      <w:r>
        <w:rPr>
          <w:sz w:val="20"/>
        </w:rPr>
        <w:t xml:space="preserve">1. </w:t>
      </w:r>
    </w:p>
    <w:p w14:paraId="513CB6EF" w14:textId="77777777" w:rsidR="00565A10" w:rsidRDefault="00000000">
      <w:pPr>
        <w:spacing w:after="85" w:line="259" w:lineRule="auto"/>
        <w:ind w:left="13" w:firstLine="0"/>
        <w:jc w:val="left"/>
      </w:pPr>
      <w:r>
        <w:rPr>
          <w:sz w:val="21"/>
        </w:rPr>
        <w:t xml:space="preserve"> </w:t>
      </w:r>
    </w:p>
    <w:p w14:paraId="2142D5C7" w14:textId="77777777" w:rsidR="00565A10" w:rsidRDefault="00000000">
      <w:pPr>
        <w:spacing w:after="240" w:line="250" w:lineRule="auto"/>
        <w:ind w:left="164" w:right="304" w:firstLine="4"/>
      </w:pPr>
      <w:r>
        <w:rPr>
          <w:sz w:val="20"/>
        </w:rPr>
        <w:t xml:space="preserve">2. </w:t>
      </w:r>
    </w:p>
    <w:p w14:paraId="1C0FFCCD" w14:textId="77777777" w:rsidR="00565A10" w:rsidRDefault="00000000">
      <w:pPr>
        <w:spacing w:after="85" w:line="259" w:lineRule="auto"/>
        <w:ind w:left="13" w:firstLine="0"/>
        <w:jc w:val="left"/>
      </w:pPr>
      <w:r>
        <w:rPr>
          <w:sz w:val="21"/>
        </w:rPr>
        <w:t xml:space="preserve"> </w:t>
      </w:r>
    </w:p>
    <w:p w14:paraId="2C61FF38" w14:textId="77777777" w:rsidR="00565A10" w:rsidRDefault="00000000">
      <w:pPr>
        <w:spacing w:after="240" w:line="250" w:lineRule="auto"/>
        <w:ind w:left="164" w:right="304" w:firstLine="4"/>
      </w:pPr>
      <w:r>
        <w:rPr>
          <w:sz w:val="20"/>
        </w:rPr>
        <w:t xml:space="preserve">3. </w:t>
      </w:r>
    </w:p>
    <w:p w14:paraId="4688CA68" w14:textId="77777777" w:rsidR="00565A10" w:rsidRDefault="00000000">
      <w:pPr>
        <w:spacing w:after="87" w:line="259" w:lineRule="auto"/>
        <w:ind w:left="13" w:firstLine="0"/>
        <w:jc w:val="left"/>
      </w:pPr>
      <w:r>
        <w:rPr>
          <w:sz w:val="21"/>
        </w:rPr>
        <w:t xml:space="preserve"> </w:t>
      </w:r>
    </w:p>
    <w:p w14:paraId="08C9C111" w14:textId="77777777" w:rsidR="00565A10" w:rsidRDefault="00000000">
      <w:pPr>
        <w:spacing w:after="240" w:line="250" w:lineRule="auto"/>
        <w:ind w:left="164" w:right="304" w:firstLine="4"/>
      </w:pPr>
      <w:r>
        <w:rPr>
          <w:sz w:val="20"/>
        </w:rPr>
        <w:t xml:space="preserve">4. </w:t>
      </w:r>
    </w:p>
    <w:p w14:paraId="3F004F04" w14:textId="77777777" w:rsidR="00565A10" w:rsidRDefault="00000000">
      <w:pPr>
        <w:spacing w:after="87" w:line="259" w:lineRule="auto"/>
        <w:ind w:left="13" w:firstLine="0"/>
        <w:jc w:val="left"/>
      </w:pPr>
      <w:r>
        <w:rPr>
          <w:sz w:val="21"/>
        </w:rPr>
        <w:t xml:space="preserve"> </w:t>
      </w:r>
    </w:p>
    <w:p w14:paraId="09E41BE1" w14:textId="77777777" w:rsidR="00565A10" w:rsidRDefault="00000000">
      <w:pPr>
        <w:spacing w:after="240" w:line="250" w:lineRule="auto"/>
        <w:ind w:left="164" w:right="304" w:firstLine="4"/>
      </w:pPr>
      <w:r>
        <w:rPr>
          <w:sz w:val="20"/>
        </w:rPr>
        <w:t xml:space="preserve">5. </w:t>
      </w:r>
    </w:p>
    <w:p w14:paraId="0F0E4EE6" w14:textId="77777777" w:rsidR="00565A10" w:rsidRDefault="00000000">
      <w:pPr>
        <w:spacing w:after="255" w:line="265" w:lineRule="auto"/>
        <w:ind w:left="428" w:right="-15" w:hanging="10"/>
        <w:jc w:val="center"/>
      </w:pPr>
      <w:r>
        <w:rPr>
          <w:b/>
          <w:sz w:val="26"/>
        </w:rPr>
        <w:lastRenderedPageBreak/>
        <w:t>DPWH-CONSL-20(</w:t>
      </w:r>
      <w:r>
        <w:rPr>
          <w:sz w:val="26"/>
        </w:rPr>
        <w:t>TPF 4). D</w:t>
      </w:r>
      <w:r>
        <w:rPr>
          <w:sz w:val="20"/>
        </w:rPr>
        <w:t xml:space="preserve">ESCRIPTION OF THE </w:t>
      </w:r>
      <w:r>
        <w:rPr>
          <w:b/>
          <w:sz w:val="26"/>
        </w:rPr>
        <w:t>A</w:t>
      </w:r>
      <w:r>
        <w:rPr>
          <w:b/>
          <w:sz w:val="20"/>
        </w:rPr>
        <w:t>PPROACH</w:t>
      </w:r>
      <w:r>
        <w:rPr>
          <w:b/>
          <w:sz w:val="26"/>
        </w:rPr>
        <w:t xml:space="preserve">, </w:t>
      </w:r>
      <w:r>
        <w:rPr>
          <w:sz w:val="26"/>
        </w:rPr>
        <w:t>M</w:t>
      </w:r>
      <w:r>
        <w:rPr>
          <w:sz w:val="20"/>
        </w:rPr>
        <w:t xml:space="preserve">ETHODOLOGY </w:t>
      </w:r>
    </w:p>
    <w:p w14:paraId="32F57DF6" w14:textId="77777777" w:rsidR="00565A10" w:rsidRDefault="00000000">
      <w:pPr>
        <w:tabs>
          <w:tab w:val="center" w:pos="4527"/>
          <w:tab w:val="center" w:pos="9000"/>
        </w:tabs>
        <w:spacing w:after="240" w:line="250" w:lineRule="auto"/>
        <w:ind w:left="0" w:firstLine="0"/>
        <w:jc w:val="left"/>
      </w:pPr>
      <w:r>
        <w:rPr>
          <w:rFonts w:ascii="Calibri" w:eastAsia="Calibri" w:hAnsi="Calibri" w:cs="Calibri"/>
          <w:noProof/>
          <w:sz w:val="22"/>
        </w:rPr>
        <mc:AlternateContent>
          <mc:Choice Requires="wpg">
            <w:drawing>
              <wp:anchor distT="0" distB="0" distL="114300" distR="114300" simplePos="0" relativeHeight="251662336" behindDoc="0" locked="0" layoutInCell="1" allowOverlap="1" wp14:anchorId="210BBA83" wp14:editId="73341F81">
                <wp:simplePos x="0" y="0"/>
                <wp:positionH relativeFrom="column">
                  <wp:posOffset>85471</wp:posOffset>
                </wp:positionH>
                <wp:positionV relativeFrom="paragraph">
                  <wp:posOffset>276225</wp:posOffset>
                </wp:positionV>
                <wp:extent cx="5629275" cy="7620"/>
                <wp:effectExtent l="0" t="0" r="0" b="0"/>
                <wp:wrapNone/>
                <wp:docPr id="141405" name="Group 141405"/>
                <wp:cNvGraphicFramePr/>
                <a:graphic xmlns:a="http://schemas.openxmlformats.org/drawingml/2006/main">
                  <a:graphicData uri="http://schemas.microsoft.com/office/word/2010/wordprocessingGroup">
                    <wpg:wgp>
                      <wpg:cNvGrpSpPr/>
                      <wpg:grpSpPr>
                        <a:xfrm>
                          <a:off x="0" y="0"/>
                          <a:ext cx="5629275" cy="7620"/>
                          <a:chOff x="0" y="0"/>
                          <a:chExt cx="5629021" cy="7620"/>
                        </a:xfrm>
                      </wpg:grpSpPr>
                      <wps:wsp>
                        <wps:cNvPr id="161149" name="Shape 161149"/>
                        <wps:cNvSpPr/>
                        <wps:spPr>
                          <a:xfrm>
                            <a:off x="0" y="0"/>
                            <a:ext cx="5629021" cy="9144"/>
                          </a:xfrm>
                          <a:custGeom>
                            <a:avLst/>
                            <a:gdLst/>
                            <a:ahLst/>
                            <a:cxnLst/>
                            <a:rect l="0" t="0" r="0" b="0"/>
                            <a:pathLst>
                              <a:path w="5629021" h="9144">
                                <a:moveTo>
                                  <a:pt x="0" y="0"/>
                                </a:moveTo>
                                <a:lnTo>
                                  <a:pt x="5629021" y="0"/>
                                </a:lnTo>
                                <a:lnTo>
                                  <a:pt x="562902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754A5F9D" id="Group 141405" o:spid="_x0000_s1026" style="position:absolute;margin-left:6.75pt;margin-top:21.75pt;width:443.25pt;height:.6pt;z-index:251662336" coordsize="56290,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">
                <v:shape id="Shape 161149" o:spid="_x0000_s1027" style="position:absolute;width:56290;height:91;visibility:visible;mso-wrap-style:square;v-text-anchor:top" coordsize="562902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" path="m,l5629021,r,9144l,9144,,e" fillcolor="black" stroked="f" strokeweight="0">
                  <v:stroke miterlimit="83231f" joinstyle="miter"/>
                  <v:path arrowok="t" textboxrect="0,0,5629021,9144"/>
                </v:shape>
              </v:group>
            </w:pict>
          </mc:Fallback>
        </mc:AlternateContent>
      </w:r>
      <w:r>
        <w:rPr>
          <w:sz w:val="20"/>
        </w:rPr>
        <w:t xml:space="preserve">  </w:t>
      </w:r>
      <w:r>
        <w:rPr>
          <w:sz w:val="20"/>
        </w:rPr>
        <w:tab/>
        <w:t xml:space="preserve">AND </w:t>
      </w:r>
      <w:r>
        <w:rPr>
          <w:sz w:val="26"/>
        </w:rPr>
        <w:t>W</w:t>
      </w:r>
      <w:r>
        <w:rPr>
          <w:sz w:val="20"/>
        </w:rPr>
        <w:t xml:space="preserve">ORK </w:t>
      </w:r>
      <w:r>
        <w:rPr>
          <w:sz w:val="26"/>
        </w:rPr>
        <w:t>P</w:t>
      </w:r>
      <w:r>
        <w:rPr>
          <w:sz w:val="20"/>
        </w:rPr>
        <w:t xml:space="preserve">LAN FOR </w:t>
      </w:r>
      <w:r>
        <w:rPr>
          <w:sz w:val="26"/>
        </w:rPr>
        <w:t>P</w:t>
      </w:r>
      <w:r>
        <w:rPr>
          <w:sz w:val="20"/>
        </w:rPr>
        <w:t xml:space="preserve">ERFORMING THE </w:t>
      </w:r>
      <w:r>
        <w:rPr>
          <w:sz w:val="26"/>
        </w:rPr>
        <w:t>P</w:t>
      </w:r>
      <w:r>
        <w:rPr>
          <w:sz w:val="20"/>
        </w:rPr>
        <w:t xml:space="preserve">ROJECT </w:t>
      </w:r>
      <w:r>
        <w:rPr>
          <w:sz w:val="20"/>
        </w:rPr>
        <w:tab/>
        <w:t xml:space="preserve"> </w:t>
      </w:r>
    </w:p>
    <w:p w14:paraId="0EEE06E2" w14:textId="77777777" w:rsidR="00565A10" w:rsidRDefault="00565A10">
      <w:pPr>
        <w:sectPr w:rsidR="00565A10">
          <w:footerReference w:type="even" r:id="rId26"/>
          <w:footerReference w:type="default" r:id="rId27"/>
          <w:footerReference w:type="first" r:id="rId28"/>
          <w:pgSz w:w="12240" w:h="15840"/>
          <w:pgMar w:top="1439" w:right="1827" w:bottom="1834" w:left="1708" w:header="720" w:footer="1336" w:gutter="0"/>
          <w:pgNumType w:start="101"/>
          <w:cols w:space="720"/>
        </w:sectPr>
      </w:pPr>
    </w:p>
    <w:p w14:paraId="5C8ACEA3" w14:textId="77777777" w:rsidR="00565A10" w:rsidRDefault="00000000">
      <w:pPr>
        <w:spacing w:after="823" w:line="259" w:lineRule="auto"/>
        <w:ind w:left="0" w:firstLine="0"/>
        <w:jc w:val="left"/>
      </w:pPr>
      <w:r>
        <w:rPr>
          <w:rFonts w:ascii="Times New Roman" w:eastAsia="Times New Roman" w:hAnsi="Times New Roman" w:cs="Times New Roman"/>
        </w:rPr>
        <w:lastRenderedPageBreak/>
        <w:t xml:space="preserve"> </w:t>
      </w:r>
    </w:p>
    <w:p w14:paraId="54262871" w14:textId="77777777" w:rsidR="00565A10" w:rsidRDefault="00000000">
      <w:pPr>
        <w:spacing w:after="101" w:line="259" w:lineRule="auto"/>
        <w:ind w:left="0" w:firstLine="0"/>
        <w:jc w:val="left"/>
      </w:pPr>
      <w:r>
        <w:rPr>
          <w:sz w:val="20"/>
        </w:rPr>
        <w:t xml:space="preserve"> </w:t>
      </w:r>
    </w:p>
    <w:p w14:paraId="56EA6019" w14:textId="77777777" w:rsidR="00565A10" w:rsidRDefault="00000000">
      <w:pPr>
        <w:spacing w:after="333" w:line="259" w:lineRule="auto"/>
        <w:ind w:left="0" w:firstLine="0"/>
        <w:jc w:val="left"/>
      </w:pPr>
      <w:r>
        <w:rPr>
          <w:sz w:val="20"/>
        </w:rPr>
        <w:t xml:space="preserve"> </w:t>
      </w:r>
    </w:p>
    <w:p w14:paraId="7875923E" w14:textId="77777777" w:rsidR="00565A10" w:rsidRDefault="00000000">
      <w:pPr>
        <w:tabs>
          <w:tab w:val="center" w:pos="7463"/>
          <w:tab w:val="right" w:pos="13090"/>
        </w:tabs>
        <w:spacing w:after="168" w:line="259" w:lineRule="auto"/>
        <w:ind w:left="0" w:firstLine="0"/>
        <w:jc w:val="left"/>
      </w:pPr>
      <w:r>
        <w:rPr>
          <w:b/>
          <w:sz w:val="26"/>
          <w:u w:val="single" w:color="000000"/>
        </w:rPr>
        <w:t xml:space="preserve">  </w:t>
      </w:r>
      <w:r>
        <w:rPr>
          <w:b/>
          <w:sz w:val="26"/>
          <w:u w:val="single" w:color="000000"/>
        </w:rPr>
        <w:tab/>
        <w:t>DPWH-CONSL-21(</w:t>
      </w:r>
      <w:r>
        <w:rPr>
          <w:sz w:val="26"/>
          <w:u w:val="single" w:color="000000"/>
        </w:rPr>
        <w:t xml:space="preserve">TPF 5). </w:t>
      </w:r>
      <w:r>
        <w:rPr>
          <w:b/>
          <w:sz w:val="26"/>
          <w:u w:val="single" w:color="000000"/>
        </w:rPr>
        <w:t>O</w:t>
      </w:r>
      <w:r>
        <w:rPr>
          <w:b/>
          <w:sz w:val="20"/>
          <w:u w:val="single" w:color="000000"/>
        </w:rPr>
        <w:t xml:space="preserve">RGANIZATIONAL </w:t>
      </w:r>
      <w:r>
        <w:rPr>
          <w:b/>
          <w:sz w:val="26"/>
          <w:u w:val="single" w:color="000000"/>
        </w:rPr>
        <w:t>C</w:t>
      </w:r>
      <w:r>
        <w:rPr>
          <w:b/>
          <w:sz w:val="20"/>
          <w:u w:val="single" w:color="000000"/>
        </w:rPr>
        <w:t>HART</w:t>
      </w:r>
      <w:r>
        <w:rPr>
          <w:b/>
          <w:sz w:val="26"/>
          <w:u w:val="single" w:color="000000"/>
        </w:rPr>
        <w:t xml:space="preserve">, </w:t>
      </w:r>
      <w:r>
        <w:rPr>
          <w:sz w:val="26"/>
          <w:u w:val="single" w:color="000000"/>
        </w:rPr>
        <w:t>T</w:t>
      </w:r>
      <w:r>
        <w:rPr>
          <w:sz w:val="20"/>
          <w:u w:val="single" w:color="000000"/>
        </w:rPr>
        <w:t xml:space="preserve">EAM </w:t>
      </w:r>
      <w:r>
        <w:rPr>
          <w:sz w:val="26"/>
          <w:u w:val="single" w:color="000000"/>
        </w:rPr>
        <w:t>C</w:t>
      </w:r>
      <w:r>
        <w:rPr>
          <w:sz w:val="20"/>
          <w:u w:val="single" w:color="000000"/>
        </w:rPr>
        <w:t xml:space="preserve">OMPOSITION AND </w:t>
      </w:r>
      <w:r>
        <w:rPr>
          <w:sz w:val="26"/>
          <w:u w:val="single" w:color="000000"/>
        </w:rPr>
        <w:t>T</w:t>
      </w:r>
      <w:r>
        <w:rPr>
          <w:sz w:val="20"/>
          <w:u w:val="single" w:color="000000"/>
        </w:rPr>
        <w:t>ASK</w:t>
      </w:r>
      <w:r>
        <w:rPr>
          <w:b/>
          <w:sz w:val="20"/>
          <w:u w:val="single" w:color="000000"/>
        </w:rPr>
        <w:t xml:space="preserve">S FOR THE </w:t>
      </w:r>
      <w:r>
        <w:rPr>
          <w:sz w:val="26"/>
          <w:u w:val="single" w:color="000000"/>
        </w:rPr>
        <w:t>P</w:t>
      </w:r>
      <w:r>
        <w:rPr>
          <w:sz w:val="20"/>
          <w:u w:val="single" w:color="000000"/>
        </w:rPr>
        <w:t xml:space="preserve">ROJECT </w:t>
      </w:r>
      <w:r>
        <w:rPr>
          <w:sz w:val="20"/>
          <w:u w:val="single" w:color="000000"/>
        </w:rPr>
        <w:tab/>
      </w:r>
      <w:r>
        <w:rPr>
          <w:sz w:val="20"/>
        </w:rPr>
        <w:t xml:space="preserve"> </w:t>
      </w:r>
    </w:p>
    <w:p w14:paraId="51785BB1" w14:textId="77777777" w:rsidR="00565A10" w:rsidRDefault="00000000">
      <w:pPr>
        <w:spacing w:after="206" w:line="247" w:lineRule="auto"/>
        <w:ind w:left="1629" w:right="3128" w:hanging="644"/>
      </w:pPr>
      <w:r>
        <w:rPr>
          <w:rFonts w:ascii="Calibri" w:eastAsia="Calibri" w:hAnsi="Calibri" w:cs="Calibri"/>
          <w:noProof/>
          <w:sz w:val="22"/>
        </w:rPr>
        <mc:AlternateContent>
          <mc:Choice Requires="wpg">
            <w:drawing>
              <wp:anchor distT="0" distB="0" distL="114300" distR="114300" simplePos="0" relativeHeight="251663360" behindDoc="0" locked="0" layoutInCell="1" allowOverlap="1" wp14:anchorId="26997ED2" wp14:editId="69A2F4AF">
                <wp:simplePos x="0" y="0"/>
                <wp:positionH relativeFrom="column">
                  <wp:posOffset>5530850</wp:posOffset>
                </wp:positionH>
                <wp:positionV relativeFrom="paragraph">
                  <wp:posOffset>93980</wp:posOffset>
                </wp:positionV>
                <wp:extent cx="794385" cy="2011045"/>
                <wp:effectExtent l="0" t="0" r="0" b="0"/>
                <wp:wrapSquare wrapText="bothSides"/>
                <wp:docPr id="145692" name="Group 145692"/>
                <wp:cNvGraphicFramePr/>
                <a:graphic xmlns:a="http://schemas.openxmlformats.org/drawingml/2006/main">
                  <a:graphicData uri="http://schemas.microsoft.com/office/word/2010/wordprocessingGroup">
                    <wpg:wgp>
                      <wpg:cNvGrpSpPr/>
                      <wpg:grpSpPr>
                        <a:xfrm>
                          <a:off x="0" y="0"/>
                          <a:ext cx="794385" cy="2011045"/>
                          <a:chOff x="0" y="0"/>
                          <a:chExt cx="794385" cy="2011045"/>
                        </a:xfrm>
                      </wpg:grpSpPr>
                      <wps:wsp>
                        <wps:cNvPr id="14324" name="Shape 14324"/>
                        <wps:cNvSpPr/>
                        <wps:spPr>
                          <a:xfrm>
                            <a:off x="0" y="0"/>
                            <a:ext cx="794385" cy="529590"/>
                          </a:xfrm>
                          <a:custGeom>
                            <a:avLst/>
                            <a:gdLst/>
                            <a:ahLst/>
                            <a:cxnLst/>
                            <a:rect l="0" t="0" r="0" b="0"/>
                            <a:pathLst>
                              <a:path w="794385" h="529590">
                                <a:moveTo>
                                  <a:pt x="0" y="52070"/>
                                </a:moveTo>
                                <a:lnTo>
                                  <a:pt x="15240" y="15240"/>
                                </a:lnTo>
                                <a:lnTo>
                                  <a:pt x="52705" y="0"/>
                                </a:lnTo>
                                <a:lnTo>
                                  <a:pt x="741680" y="0"/>
                                </a:lnTo>
                                <a:lnTo>
                                  <a:pt x="762000" y="3810"/>
                                </a:lnTo>
                                <a:lnTo>
                                  <a:pt x="779145" y="15240"/>
                                </a:lnTo>
                                <a:lnTo>
                                  <a:pt x="789940" y="33020"/>
                                </a:lnTo>
                                <a:lnTo>
                                  <a:pt x="794385" y="52070"/>
                                </a:lnTo>
                                <a:lnTo>
                                  <a:pt x="794385" y="476250"/>
                                </a:lnTo>
                                <a:lnTo>
                                  <a:pt x="779145" y="513715"/>
                                </a:lnTo>
                                <a:lnTo>
                                  <a:pt x="741680" y="529590"/>
                                </a:lnTo>
                                <a:lnTo>
                                  <a:pt x="52705" y="529590"/>
                                </a:lnTo>
                                <a:lnTo>
                                  <a:pt x="32385" y="525145"/>
                                </a:lnTo>
                                <a:lnTo>
                                  <a:pt x="15240" y="513715"/>
                                </a:lnTo>
                                <a:lnTo>
                                  <a:pt x="3810" y="497840"/>
                                </a:lnTo>
                                <a:lnTo>
                                  <a:pt x="0" y="476250"/>
                                </a:lnTo>
                                <a:lnTo>
                                  <a:pt x="0" y="52070"/>
                                </a:lnTo>
                                <a:close/>
                              </a:path>
                            </a:pathLst>
                          </a:custGeom>
                          <a:ln w="23901" cap="rnd">
                            <a:round/>
                          </a:ln>
                        </wps:spPr>
                        <wps:style>
                          <a:lnRef idx="1">
                            <a:srgbClr val="000000"/>
                          </a:lnRef>
                          <a:fillRef idx="0">
                            <a:srgbClr val="000000">
                              <a:alpha val="0"/>
                            </a:srgbClr>
                          </a:fillRef>
                          <a:effectRef idx="0">
                            <a:scrgbClr r="0" g="0" b="0"/>
                          </a:effectRef>
                          <a:fontRef idx="none"/>
                        </wps:style>
                        <wps:bodyPr/>
                      </wps:wsp>
                      <wps:wsp>
                        <wps:cNvPr id="14325" name="Shape 14325"/>
                        <wps:cNvSpPr/>
                        <wps:spPr>
                          <a:xfrm>
                            <a:off x="398145" y="531495"/>
                            <a:ext cx="0" cy="210185"/>
                          </a:xfrm>
                          <a:custGeom>
                            <a:avLst/>
                            <a:gdLst/>
                            <a:ahLst/>
                            <a:cxnLst/>
                            <a:rect l="0" t="0" r="0" b="0"/>
                            <a:pathLst>
                              <a:path h="210185">
                                <a:moveTo>
                                  <a:pt x="0" y="0"/>
                                </a:moveTo>
                                <a:lnTo>
                                  <a:pt x="0" y="210185"/>
                                </a:lnTo>
                              </a:path>
                            </a:pathLst>
                          </a:custGeom>
                          <a:ln w="23901" cap="flat">
                            <a:round/>
                          </a:ln>
                        </wps:spPr>
                        <wps:style>
                          <a:lnRef idx="1">
                            <a:srgbClr val="000000"/>
                          </a:lnRef>
                          <a:fillRef idx="0">
                            <a:srgbClr val="000000">
                              <a:alpha val="0"/>
                            </a:srgbClr>
                          </a:fillRef>
                          <a:effectRef idx="0">
                            <a:scrgbClr r="0" g="0" b="0"/>
                          </a:effectRef>
                          <a:fontRef idx="none"/>
                        </wps:style>
                        <wps:bodyPr/>
                      </wps:wsp>
                      <wps:wsp>
                        <wps:cNvPr id="14326" name="Shape 14326"/>
                        <wps:cNvSpPr/>
                        <wps:spPr>
                          <a:xfrm>
                            <a:off x="0" y="741045"/>
                            <a:ext cx="794385" cy="529590"/>
                          </a:xfrm>
                          <a:custGeom>
                            <a:avLst/>
                            <a:gdLst/>
                            <a:ahLst/>
                            <a:cxnLst/>
                            <a:rect l="0" t="0" r="0" b="0"/>
                            <a:pathLst>
                              <a:path w="794385" h="529590">
                                <a:moveTo>
                                  <a:pt x="0" y="52705"/>
                                </a:moveTo>
                                <a:lnTo>
                                  <a:pt x="15240" y="15240"/>
                                </a:lnTo>
                                <a:lnTo>
                                  <a:pt x="52705" y="0"/>
                                </a:lnTo>
                                <a:lnTo>
                                  <a:pt x="741680" y="0"/>
                                </a:lnTo>
                                <a:lnTo>
                                  <a:pt x="762000" y="3810"/>
                                </a:lnTo>
                                <a:lnTo>
                                  <a:pt x="779145" y="15240"/>
                                </a:lnTo>
                                <a:lnTo>
                                  <a:pt x="789940" y="32385"/>
                                </a:lnTo>
                                <a:lnTo>
                                  <a:pt x="794385" y="52705"/>
                                </a:lnTo>
                                <a:lnTo>
                                  <a:pt x="794385" y="476250"/>
                                </a:lnTo>
                                <a:lnTo>
                                  <a:pt x="779145" y="513715"/>
                                </a:lnTo>
                                <a:lnTo>
                                  <a:pt x="741680" y="529590"/>
                                </a:lnTo>
                                <a:lnTo>
                                  <a:pt x="52705" y="529590"/>
                                </a:lnTo>
                                <a:lnTo>
                                  <a:pt x="32385" y="525145"/>
                                </a:lnTo>
                                <a:lnTo>
                                  <a:pt x="15240" y="513715"/>
                                </a:lnTo>
                                <a:lnTo>
                                  <a:pt x="3810" y="495935"/>
                                </a:lnTo>
                                <a:lnTo>
                                  <a:pt x="0" y="476250"/>
                                </a:lnTo>
                                <a:lnTo>
                                  <a:pt x="0" y="52705"/>
                                </a:lnTo>
                                <a:close/>
                              </a:path>
                            </a:pathLst>
                          </a:custGeom>
                          <a:ln w="23901" cap="rnd">
                            <a:round/>
                          </a:ln>
                        </wps:spPr>
                        <wps:style>
                          <a:lnRef idx="1">
                            <a:srgbClr val="000000"/>
                          </a:lnRef>
                          <a:fillRef idx="0">
                            <a:srgbClr val="000000">
                              <a:alpha val="0"/>
                            </a:srgbClr>
                          </a:fillRef>
                          <a:effectRef idx="0">
                            <a:scrgbClr r="0" g="0" b="0"/>
                          </a:effectRef>
                          <a:fontRef idx="none"/>
                        </wps:style>
                        <wps:bodyPr/>
                      </wps:wsp>
                      <wps:wsp>
                        <wps:cNvPr id="14327" name="Shape 14327"/>
                        <wps:cNvSpPr/>
                        <wps:spPr>
                          <a:xfrm>
                            <a:off x="398145" y="1271270"/>
                            <a:ext cx="0" cy="213360"/>
                          </a:xfrm>
                          <a:custGeom>
                            <a:avLst/>
                            <a:gdLst/>
                            <a:ahLst/>
                            <a:cxnLst/>
                            <a:rect l="0" t="0" r="0" b="0"/>
                            <a:pathLst>
                              <a:path h="213360">
                                <a:moveTo>
                                  <a:pt x="0" y="0"/>
                                </a:moveTo>
                                <a:lnTo>
                                  <a:pt x="0" y="213360"/>
                                </a:lnTo>
                              </a:path>
                            </a:pathLst>
                          </a:custGeom>
                          <a:ln w="23901" cap="flat">
                            <a:round/>
                          </a:ln>
                        </wps:spPr>
                        <wps:style>
                          <a:lnRef idx="1">
                            <a:srgbClr val="000000"/>
                          </a:lnRef>
                          <a:fillRef idx="0">
                            <a:srgbClr val="000000">
                              <a:alpha val="0"/>
                            </a:srgbClr>
                          </a:fillRef>
                          <a:effectRef idx="0">
                            <a:scrgbClr r="0" g="0" b="0"/>
                          </a:effectRef>
                          <a:fontRef idx="none"/>
                        </wps:style>
                        <wps:bodyPr/>
                      </wps:wsp>
                      <wps:wsp>
                        <wps:cNvPr id="14328" name="Shape 14328"/>
                        <wps:cNvSpPr/>
                        <wps:spPr>
                          <a:xfrm>
                            <a:off x="0" y="1482725"/>
                            <a:ext cx="794385" cy="528320"/>
                          </a:xfrm>
                          <a:custGeom>
                            <a:avLst/>
                            <a:gdLst/>
                            <a:ahLst/>
                            <a:cxnLst/>
                            <a:rect l="0" t="0" r="0" b="0"/>
                            <a:pathLst>
                              <a:path w="794385" h="528320">
                                <a:moveTo>
                                  <a:pt x="0" y="52070"/>
                                </a:moveTo>
                                <a:lnTo>
                                  <a:pt x="15240" y="15240"/>
                                </a:lnTo>
                                <a:lnTo>
                                  <a:pt x="52705" y="0"/>
                                </a:lnTo>
                                <a:lnTo>
                                  <a:pt x="741680" y="0"/>
                                </a:lnTo>
                                <a:lnTo>
                                  <a:pt x="762000" y="3810"/>
                                </a:lnTo>
                                <a:lnTo>
                                  <a:pt x="779145" y="15240"/>
                                </a:lnTo>
                                <a:lnTo>
                                  <a:pt x="789940" y="31750"/>
                                </a:lnTo>
                                <a:lnTo>
                                  <a:pt x="794385" y="52070"/>
                                </a:lnTo>
                                <a:lnTo>
                                  <a:pt x="794385" y="476250"/>
                                </a:lnTo>
                                <a:lnTo>
                                  <a:pt x="779145" y="512445"/>
                                </a:lnTo>
                                <a:lnTo>
                                  <a:pt x="741680" y="528320"/>
                                </a:lnTo>
                                <a:lnTo>
                                  <a:pt x="52705" y="528320"/>
                                </a:lnTo>
                                <a:lnTo>
                                  <a:pt x="32385" y="523875"/>
                                </a:lnTo>
                                <a:lnTo>
                                  <a:pt x="15240" y="512445"/>
                                </a:lnTo>
                                <a:lnTo>
                                  <a:pt x="3810" y="496570"/>
                                </a:lnTo>
                                <a:lnTo>
                                  <a:pt x="0" y="476250"/>
                                </a:lnTo>
                                <a:lnTo>
                                  <a:pt x="0" y="52070"/>
                                </a:lnTo>
                                <a:close/>
                              </a:path>
                            </a:pathLst>
                          </a:custGeom>
                          <a:ln w="23901" cap="rnd">
                            <a:round/>
                          </a:ln>
                        </wps:spPr>
                        <wps:style>
                          <a:lnRef idx="1">
                            <a:srgbClr val="000000"/>
                          </a:lnRef>
                          <a:fillRef idx="0">
                            <a:srgbClr val="000000">
                              <a:alpha val="0"/>
                            </a:srgbClr>
                          </a:fillRef>
                          <a:effectRef idx="0">
                            <a:scrgbClr r="0" g="0" b="0"/>
                          </a:effectRef>
                          <a:fontRef idx="none"/>
                        </wps:style>
                        <wps:bodyPr/>
                      </wps:wsp>
                      <wps:wsp>
                        <wps:cNvPr id="14329" name="Rectangle 14329"/>
                        <wps:cNvSpPr/>
                        <wps:spPr>
                          <a:xfrm>
                            <a:off x="271399" y="233426"/>
                            <a:ext cx="336990" cy="130066"/>
                          </a:xfrm>
                          <a:prstGeom prst="rect">
                            <a:avLst/>
                          </a:prstGeom>
                          <a:ln>
                            <a:noFill/>
                          </a:ln>
                        </wps:spPr>
                        <wps:txbx>
                          <w:txbxContent>
                            <w:p w14:paraId="76F8A5E0" w14:textId="77777777" w:rsidR="00565A10" w:rsidRDefault="00000000">
                              <w:pPr>
                                <w:spacing w:after="160" w:line="259" w:lineRule="auto"/>
                                <w:ind w:left="0" w:firstLine="0"/>
                                <w:jc w:val="left"/>
                              </w:pPr>
                              <w:r>
                                <w:rPr>
                                  <w:rFonts w:ascii="Calibri" w:eastAsia="Calibri" w:hAnsi="Calibri" w:cs="Calibri"/>
                                  <w:sz w:val="15"/>
                                </w:rPr>
                                <w:t>DPWH</w:t>
                              </w:r>
                            </w:p>
                          </w:txbxContent>
                        </wps:txbx>
                        <wps:bodyPr horzOverflow="overflow" vert="horz" lIns="0" tIns="0" rIns="0" bIns="0" rtlCol="0">
                          <a:noAutofit/>
                        </wps:bodyPr>
                      </wps:wsp>
                      <wps:wsp>
                        <wps:cNvPr id="14330" name="Rectangle 14330"/>
                        <wps:cNvSpPr/>
                        <wps:spPr>
                          <a:xfrm>
                            <a:off x="522859" y="233426"/>
                            <a:ext cx="28859" cy="130066"/>
                          </a:xfrm>
                          <a:prstGeom prst="rect">
                            <a:avLst/>
                          </a:prstGeom>
                          <a:ln>
                            <a:noFill/>
                          </a:ln>
                        </wps:spPr>
                        <wps:txbx>
                          <w:txbxContent>
                            <w:p w14:paraId="7953A84F" w14:textId="77777777" w:rsidR="00565A10" w:rsidRDefault="00000000">
                              <w:pPr>
                                <w:spacing w:after="160" w:line="259" w:lineRule="auto"/>
                                <w:ind w:left="0" w:firstLine="0"/>
                                <w:jc w:val="left"/>
                              </w:pPr>
                              <w:r>
                                <w:rPr>
                                  <w:rFonts w:ascii="Calibri" w:eastAsia="Calibri" w:hAnsi="Calibri" w:cs="Calibri"/>
                                  <w:sz w:val="15"/>
                                </w:rPr>
                                <w:t xml:space="preserve"> </w:t>
                              </w:r>
                            </w:p>
                          </w:txbxContent>
                        </wps:txbx>
                        <wps:bodyPr horzOverflow="overflow" vert="horz" lIns="0" tIns="0" rIns="0" bIns="0" rtlCol="0">
                          <a:noAutofit/>
                        </wps:bodyPr>
                      </wps:wsp>
                      <wps:wsp>
                        <wps:cNvPr id="14331" name="Rectangle 14331"/>
                        <wps:cNvSpPr/>
                        <wps:spPr>
                          <a:xfrm>
                            <a:off x="128143" y="913511"/>
                            <a:ext cx="721099" cy="130066"/>
                          </a:xfrm>
                          <a:prstGeom prst="rect">
                            <a:avLst/>
                          </a:prstGeom>
                          <a:ln>
                            <a:noFill/>
                          </a:ln>
                        </wps:spPr>
                        <wps:txbx>
                          <w:txbxContent>
                            <w:p w14:paraId="7CE76152" w14:textId="77777777" w:rsidR="00565A10" w:rsidRDefault="00000000">
                              <w:pPr>
                                <w:spacing w:after="160" w:line="259" w:lineRule="auto"/>
                                <w:ind w:left="0" w:firstLine="0"/>
                                <w:jc w:val="left"/>
                              </w:pPr>
                              <w:r>
                                <w:rPr>
                                  <w:rFonts w:ascii="Calibri" w:eastAsia="Calibri" w:hAnsi="Calibri" w:cs="Calibri"/>
                                  <w:sz w:val="15"/>
                                </w:rPr>
                                <w:t>Implementing</w:t>
                              </w:r>
                            </w:p>
                          </w:txbxContent>
                        </wps:txbx>
                        <wps:bodyPr horzOverflow="overflow" vert="horz" lIns="0" tIns="0" rIns="0" bIns="0" rtlCol="0">
                          <a:noAutofit/>
                        </wps:bodyPr>
                      </wps:wsp>
                      <wps:wsp>
                        <wps:cNvPr id="14332" name="Rectangle 14332"/>
                        <wps:cNvSpPr/>
                        <wps:spPr>
                          <a:xfrm>
                            <a:off x="669163" y="913511"/>
                            <a:ext cx="28859" cy="130066"/>
                          </a:xfrm>
                          <a:prstGeom prst="rect">
                            <a:avLst/>
                          </a:prstGeom>
                          <a:ln>
                            <a:noFill/>
                          </a:ln>
                        </wps:spPr>
                        <wps:txbx>
                          <w:txbxContent>
                            <w:p w14:paraId="74EE4DB5" w14:textId="77777777" w:rsidR="00565A10" w:rsidRDefault="00000000">
                              <w:pPr>
                                <w:spacing w:after="160" w:line="259" w:lineRule="auto"/>
                                <w:ind w:left="0" w:firstLine="0"/>
                                <w:jc w:val="left"/>
                              </w:pPr>
                              <w:r>
                                <w:rPr>
                                  <w:rFonts w:ascii="Calibri" w:eastAsia="Calibri" w:hAnsi="Calibri" w:cs="Calibri"/>
                                  <w:sz w:val="15"/>
                                </w:rPr>
                                <w:t xml:space="preserve"> </w:t>
                              </w:r>
                            </w:p>
                          </w:txbxContent>
                        </wps:txbx>
                        <wps:bodyPr horzOverflow="overflow" vert="horz" lIns="0" tIns="0" rIns="0" bIns="0" rtlCol="0">
                          <a:noAutofit/>
                        </wps:bodyPr>
                      </wps:wsp>
                      <wps:wsp>
                        <wps:cNvPr id="14333" name="Rectangle 14333"/>
                        <wps:cNvSpPr/>
                        <wps:spPr>
                          <a:xfrm>
                            <a:off x="204343" y="1547495"/>
                            <a:ext cx="559819" cy="130066"/>
                          </a:xfrm>
                          <a:prstGeom prst="rect">
                            <a:avLst/>
                          </a:prstGeom>
                          <a:ln>
                            <a:noFill/>
                          </a:ln>
                        </wps:spPr>
                        <wps:txbx>
                          <w:txbxContent>
                            <w:p w14:paraId="1E0A6410" w14:textId="77777777" w:rsidR="00565A10" w:rsidRDefault="00000000">
                              <w:pPr>
                                <w:spacing w:after="160" w:line="259" w:lineRule="auto"/>
                                <w:ind w:left="0" w:firstLine="0"/>
                                <w:jc w:val="left"/>
                              </w:pPr>
                              <w:r>
                                <w:rPr>
                                  <w:rFonts w:ascii="Calibri" w:eastAsia="Calibri" w:hAnsi="Calibri" w:cs="Calibri"/>
                                  <w:sz w:val="15"/>
                                </w:rPr>
                                <w:t>Consultant</w:t>
                              </w:r>
                            </w:p>
                          </w:txbxContent>
                        </wps:txbx>
                        <wps:bodyPr horzOverflow="overflow" vert="horz" lIns="0" tIns="0" rIns="0" bIns="0" rtlCol="0">
                          <a:noAutofit/>
                        </wps:bodyPr>
                      </wps:wsp>
                      <wps:wsp>
                        <wps:cNvPr id="14334" name="Rectangle 14334"/>
                        <wps:cNvSpPr/>
                        <wps:spPr>
                          <a:xfrm>
                            <a:off x="623443" y="1547495"/>
                            <a:ext cx="28859" cy="130066"/>
                          </a:xfrm>
                          <a:prstGeom prst="rect">
                            <a:avLst/>
                          </a:prstGeom>
                          <a:ln>
                            <a:noFill/>
                          </a:ln>
                        </wps:spPr>
                        <wps:txbx>
                          <w:txbxContent>
                            <w:p w14:paraId="0B7FFEF9" w14:textId="77777777" w:rsidR="00565A10" w:rsidRDefault="00000000">
                              <w:pPr>
                                <w:spacing w:after="160" w:line="259" w:lineRule="auto"/>
                                <w:ind w:left="0" w:firstLine="0"/>
                                <w:jc w:val="left"/>
                              </w:pPr>
                              <w:r>
                                <w:rPr>
                                  <w:rFonts w:ascii="Calibri" w:eastAsia="Calibri" w:hAnsi="Calibri" w:cs="Calibri"/>
                                  <w:sz w:val="15"/>
                                </w:rPr>
                                <w:t xml:space="preserve"> </w:t>
                              </w:r>
                            </w:p>
                          </w:txbxContent>
                        </wps:txbx>
                        <wps:bodyPr horzOverflow="overflow" vert="horz" lIns="0" tIns="0" rIns="0" bIns="0" rtlCol="0">
                          <a:noAutofit/>
                        </wps:bodyPr>
                      </wps:wsp>
                      <wps:wsp>
                        <wps:cNvPr id="142755" name="Rectangle 142755"/>
                        <wps:cNvSpPr/>
                        <wps:spPr>
                          <a:xfrm>
                            <a:off x="221107" y="1798955"/>
                            <a:ext cx="38692" cy="130066"/>
                          </a:xfrm>
                          <a:prstGeom prst="rect">
                            <a:avLst/>
                          </a:prstGeom>
                          <a:ln>
                            <a:noFill/>
                          </a:ln>
                        </wps:spPr>
                        <wps:txbx>
                          <w:txbxContent>
                            <w:p w14:paraId="6FE67219" w14:textId="77777777" w:rsidR="00565A10" w:rsidRDefault="00000000">
                              <w:pPr>
                                <w:spacing w:after="160" w:line="259" w:lineRule="auto"/>
                                <w:ind w:left="0" w:firstLine="0"/>
                                <w:jc w:val="left"/>
                              </w:pPr>
                              <w:r>
                                <w:rPr>
                                  <w:rFonts w:ascii="Calibri" w:eastAsia="Calibri" w:hAnsi="Calibri" w:cs="Calibri"/>
                                  <w:sz w:val="15"/>
                                </w:rPr>
                                <w:t>(</w:t>
                              </w:r>
                            </w:p>
                          </w:txbxContent>
                        </wps:txbx>
                        <wps:bodyPr horzOverflow="overflow" vert="horz" lIns="0" tIns="0" rIns="0" bIns="0" rtlCol="0">
                          <a:noAutofit/>
                        </wps:bodyPr>
                      </wps:wsp>
                      <wps:wsp>
                        <wps:cNvPr id="142756" name="Rectangle 142756"/>
                        <wps:cNvSpPr/>
                        <wps:spPr>
                          <a:xfrm>
                            <a:off x="250199" y="1798955"/>
                            <a:ext cx="467367" cy="130066"/>
                          </a:xfrm>
                          <a:prstGeom prst="rect">
                            <a:avLst/>
                          </a:prstGeom>
                          <a:ln>
                            <a:noFill/>
                          </a:ln>
                        </wps:spPr>
                        <wps:txbx>
                          <w:txbxContent>
                            <w:p w14:paraId="7775B4B7" w14:textId="77777777" w:rsidR="00565A10" w:rsidRDefault="00000000">
                              <w:pPr>
                                <w:spacing w:after="160" w:line="259" w:lineRule="auto"/>
                                <w:ind w:left="0" w:firstLine="0"/>
                                <w:jc w:val="left"/>
                              </w:pPr>
                              <w:r>
                                <w:rPr>
                                  <w:rFonts w:ascii="Calibri" w:eastAsia="Calibri" w:hAnsi="Calibri" w:cs="Calibri"/>
                                  <w:sz w:val="15"/>
                                </w:rPr>
                                <w:t>including</w:t>
                              </w:r>
                            </w:p>
                          </w:txbxContent>
                        </wps:txbx>
                        <wps:bodyPr horzOverflow="overflow" vert="horz" lIns="0" tIns="0" rIns="0" bIns="0" rtlCol="0">
                          <a:noAutofit/>
                        </wps:bodyPr>
                      </wps:wsp>
                      <wps:wsp>
                        <wps:cNvPr id="14336" name="Rectangle 14336"/>
                        <wps:cNvSpPr/>
                        <wps:spPr>
                          <a:xfrm>
                            <a:off x="602107" y="1798955"/>
                            <a:ext cx="28859" cy="130066"/>
                          </a:xfrm>
                          <a:prstGeom prst="rect">
                            <a:avLst/>
                          </a:prstGeom>
                          <a:ln>
                            <a:noFill/>
                          </a:ln>
                        </wps:spPr>
                        <wps:txbx>
                          <w:txbxContent>
                            <w:p w14:paraId="7266C6C6" w14:textId="77777777" w:rsidR="00565A10" w:rsidRDefault="00000000">
                              <w:pPr>
                                <w:spacing w:after="160" w:line="259" w:lineRule="auto"/>
                                <w:ind w:left="0" w:firstLine="0"/>
                                <w:jc w:val="left"/>
                              </w:pPr>
                              <w:r>
                                <w:rPr>
                                  <w:rFonts w:ascii="Calibri" w:eastAsia="Calibri" w:hAnsi="Calibri" w:cs="Calibri"/>
                                  <w:sz w:val="15"/>
                                </w:rPr>
                                <w:t xml:space="preserve"> </w:t>
                              </w:r>
                            </w:p>
                          </w:txbxContent>
                        </wps:txbx>
                        <wps:bodyPr horzOverflow="overflow" vert="horz" lIns="0" tIns="0" rIns="0" bIns="0" rtlCol="0">
                          <a:noAutofit/>
                        </wps:bodyPr>
                      </wps:wsp>
                      <wps:wsp>
                        <wps:cNvPr id="14337" name="Rectangle 14337"/>
                        <wps:cNvSpPr/>
                        <wps:spPr>
                          <a:xfrm>
                            <a:off x="178435" y="1904111"/>
                            <a:ext cx="410542" cy="130066"/>
                          </a:xfrm>
                          <a:prstGeom prst="rect">
                            <a:avLst/>
                          </a:prstGeom>
                          <a:ln>
                            <a:noFill/>
                          </a:ln>
                        </wps:spPr>
                        <wps:txbx>
                          <w:txbxContent>
                            <w:p w14:paraId="37C10CBA" w14:textId="77777777" w:rsidR="00565A10" w:rsidRDefault="00000000">
                              <w:pPr>
                                <w:spacing w:after="160" w:line="259" w:lineRule="auto"/>
                                <w:ind w:left="0" w:firstLine="0"/>
                                <w:jc w:val="left"/>
                              </w:pPr>
                              <w:r>
                                <w:rPr>
                                  <w:rFonts w:ascii="Calibri" w:eastAsia="Calibri" w:hAnsi="Calibri" w:cs="Calibri"/>
                                  <w:sz w:val="15"/>
                                </w:rPr>
                                <w:t>Partners</w:t>
                              </w:r>
                            </w:p>
                          </w:txbxContent>
                        </wps:txbx>
                        <wps:bodyPr horzOverflow="overflow" vert="horz" lIns="0" tIns="0" rIns="0" bIns="0" rtlCol="0">
                          <a:noAutofit/>
                        </wps:bodyPr>
                      </wps:wsp>
                      <wps:wsp>
                        <wps:cNvPr id="14338" name="Rectangle 14338"/>
                        <wps:cNvSpPr/>
                        <wps:spPr>
                          <a:xfrm>
                            <a:off x="484759" y="1904111"/>
                            <a:ext cx="28859" cy="130066"/>
                          </a:xfrm>
                          <a:prstGeom prst="rect">
                            <a:avLst/>
                          </a:prstGeom>
                          <a:ln>
                            <a:noFill/>
                          </a:ln>
                        </wps:spPr>
                        <wps:txbx>
                          <w:txbxContent>
                            <w:p w14:paraId="42484BC9" w14:textId="77777777" w:rsidR="00565A10" w:rsidRDefault="00000000">
                              <w:pPr>
                                <w:spacing w:after="160" w:line="259" w:lineRule="auto"/>
                                <w:ind w:left="0" w:firstLine="0"/>
                                <w:jc w:val="left"/>
                              </w:pPr>
                              <w:r>
                                <w:rPr>
                                  <w:rFonts w:ascii="Calibri" w:eastAsia="Calibri" w:hAnsi="Calibri" w:cs="Calibri"/>
                                  <w:sz w:val="15"/>
                                </w:rPr>
                                <w:t xml:space="preserve"> </w:t>
                              </w:r>
                            </w:p>
                          </w:txbxContent>
                        </wps:txbx>
                        <wps:bodyPr horzOverflow="overflow" vert="horz" lIns="0" tIns="0" rIns="0" bIns="0" rtlCol="0">
                          <a:noAutofit/>
                        </wps:bodyPr>
                      </wps:wsp>
                      <wps:wsp>
                        <wps:cNvPr id="14339" name="Rectangle 14339"/>
                        <wps:cNvSpPr/>
                        <wps:spPr>
                          <a:xfrm>
                            <a:off x="504571" y="1904111"/>
                            <a:ext cx="190650" cy="130066"/>
                          </a:xfrm>
                          <a:prstGeom prst="rect">
                            <a:avLst/>
                          </a:prstGeom>
                          <a:ln>
                            <a:noFill/>
                          </a:ln>
                        </wps:spPr>
                        <wps:txbx>
                          <w:txbxContent>
                            <w:p w14:paraId="3A06813B" w14:textId="77777777" w:rsidR="00565A10" w:rsidRDefault="00000000">
                              <w:pPr>
                                <w:spacing w:after="160" w:line="259" w:lineRule="auto"/>
                                <w:ind w:left="0" w:firstLine="0"/>
                                <w:jc w:val="left"/>
                              </w:pPr>
                              <w:r>
                                <w:rPr>
                                  <w:rFonts w:ascii="Calibri" w:eastAsia="Calibri" w:hAnsi="Calibri" w:cs="Calibri"/>
                                  <w:sz w:val="15"/>
                                </w:rPr>
                                <w:t>and</w:t>
                              </w:r>
                            </w:p>
                          </w:txbxContent>
                        </wps:txbx>
                        <wps:bodyPr horzOverflow="overflow" vert="horz" lIns="0" tIns="0" rIns="0" bIns="0" rtlCol="0">
                          <a:noAutofit/>
                        </wps:bodyPr>
                      </wps:wsp>
                      <wps:wsp>
                        <wps:cNvPr id="14340" name="Rectangle 14340"/>
                        <wps:cNvSpPr/>
                        <wps:spPr>
                          <a:xfrm>
                            <a:off x="646303" y="1904111"/>
                            <a:ext cx="28859" cy="130066"/>
                          </a:xfrm>
                          <a:prstGeom prst="rect">
                            <a:avLst/>
                          </a:prstGeom>
                          <a:ln>
                            <a:noFill/>
                          </a:ln>
                        </wps:spPr>
                        <wps:txbx>
                          <w:txbxContent>
                            <w:p w14:paraId="46B6582B" w14:textId="77777777" w:rsidR="00565A10" w:rsidRDefault="00000000">
                              <w:pPr>
                                <w:spacing w:after="160" w:line="259" w:lineRule="auto"/>
                                <w:ind w:left="0" w:firstLine="0"/>
                                <w:jc w:val="left"/>
                              </w:pPr>
                              <w:r>
                                <w:rPr>
                                  <w:rFonts w:ascii="Calibri" w:eastAsia="Calibri" w:hAnsi="Calibri" w:cs="Calibri"/>
                                  <w:sz w:val="15"/>
                                </w:rPr>
                                <w:t xml:space="preserve"> </w:t>
                              </w:r>
                            </w:p>
                          </w:txbxContent>
                        </wps:txbx>
                        <wps:bodyPr horzOverflow="overflow" vert="horz" lIns="0" tIns="0" rIns="0" bIns="0" rtlCol="0">
                          <a:noAutofit/>
                        </wps:bodyPr>
                      </wps:wsp>
                    </wpg:wgp>
                  </a:graphicData>
                </a:graphic>
              </wp:anchor>
            </w:drawing>
          </mc:Choice>
          <mc:Fallback>
            <w:pict>
              <v:group w14:anchorId="26997ED2" id="Group 145692" o:spid="_x0000_s1080" style="position:absolute;left:0;text-align:left;margin-left:435.5pt;margin-top:7.4pt;width:62.55pt;height:158.35pt;z-index:251663360" coordsize="7943,20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">
                <v:shape id="Shape 14324" o:spid="_x0000_s1081" style="position:absolute;width:7943;height:5295;visibility:visible;mso-wrap-style:square;v-text-anchor:top" coordsize="794385,529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" path="m,52070l15240,15240,52705,,741680,r20320,3810l779145,15240r10795,17780l794385,52070r,424180l779145,513715r-37465,15875l52705,529590,32385,525145,15240,513715,3810,497840,,476250,,52070xe" filled="f" strokeweight=".66392mm">
                  <v:stroke endcap="round"/>
                  <v:path arrowok="t" textboxrect="0,0,794385,529590"/>
                </v:shape>
                <v:shape id="Shape 14325" o:spid="_x0000_s1082" style="position:absolute;left:3981;top:5314;width:0;height:2102;visibility:visible;mso-wrap-style:square;v-text-anchor:top" coordsize="0,210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" path="m,l,210185e" filled="f" strokeweight=".66392mm">
                  <v:path arrowok="t" textboxrect="0,0,0,210185"/>
                </v:shape>
                <v:shape id="Shape 14326" o:spid="_x0000_s1083" style="position:absolute;top:7410;width:7943;height:5296;visibility:visible;mso-wrap-style:square;v-text-anchor:top" coordsize="794385,529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" path="m,52705l15240,15240,52705,,741680,r20320,3810l779145,15240r10795,17145l794385,52705r,423545l779145,513715r-37465,15875l52705,529590,32385,525145,15240,513715,3810,495935,,476250,,52705xe" filled="f" strokeweight=".66392mm">
                  <v:stroke endcap="round"/>
                  <v:path arrowok="t" textboxrect="0,0,794385,529590"/>
                </v:shape>
                <v:shape id="Shape 14327" o:spid="_x0000_s1084" style="position:absolute;left:3981;top:12712;width:0;height:2134;visibility:visible;mso-wrap-style:square;v-text-anchor:top" coordsize="0,213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" path="m,l,213360e" filled="f" strokeweight=".66392mm">
                  <v:path arrowok="t" textboxrect="0,0,0,213360"/>
                </v:shape>
                <v:shape id="Shape 14328" o:spid="_x0000_s1085" style="position:absolute;top:14827;width:7943;height:5283;visibility:visible;mso-wrap-style:square;v-text-anchor:top" coordsize="794385,528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" path="m,52070l15240,15240,52705,,741680,r20320,3810l779145,15240r10795,16510l794385,52070r,424180l779145,512445r-37465,15875l52705,528320,32385,523875,15240,512445,3810,496570,,476250,,52070xe" filled="f" strokeweight=".66392mm">
                  <v:stroke endcap="round"/>
                  <v:path arrowok="t" textboxrect="0,0,794385,528320"/>
                </v:shape>
                <v:rect id="Rectangle 14329" o:spid="_x0000_s1086" style="position:absolute;left:2713;top:2334;width:3370;height:1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" filled="f" stroked="f">
                  <v:textbox inset="0,0,0,0">
                    <w:txbxContent>
                      <w:p w14:paraId="76F8A5E0" w14:textId="77777777" w:rsidR="00565A10" w:rsidRDefault="00000000">
                        <w:pPr>
                          <w:spacing w:after="160" w:line="259" w:lineRule="auto"/>
                          <w:ind w:left="0" w:firstLine="0"/>
                          <w:jc w:val="left"/>
                        </w:pPr>
                        <w:r>
                          <w:rPr>
                            <w:rFonts w:ascii="Calibri" w:eastAsia="Calibri" w:hAnsi="Calibri" w:cs="Calibri"/>
                            <w:sz w:val="15"/>
                          </w:rPr>
                          <w:t>DPWH</w:t>
                        </w:r>
                      </w:p>
                    </w:txbxContent>
                  </v:textbox>
                </v:rect>
                <v:rect id="Rectangle 14330" o:spid="_x0000_s1087" style="position:absolute;left:5228;top:2334;width:289;height:1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" filled="f" stroked="f">
                  <v:textbox inset="0,0,0,0">
                    <w:txbxContent>
                      <w:p w14:paraId="7953A84F" w14:textId="77777777" w:rsidR="00565A10" w:rsidRDefault="00000000">
                        <w:pPr>
                          <w:spacing w:after="160" w:line="259" w:lineRule="auto"/>
                          <w:ind w:left="0" w:firstLine="0"/>
                          <w:jc w:val="left"/>
                        </w:pPr>
                        <w:r>
                          <w:rPr>
                            <w:rFonts w:ascii="Calibri" w:eastAsia="Calibri" w:hAnsi="Calibri" w:cs="Calibri"/>
                            <w:sz w:val="15"/>
                          </w:rPr>
                          <w:t xml:space="preserve"> </w:t>
                        </w:r>
                      </w:p>
                    </w:txbxContent>
                  </v:textbox>
                </v:rect>
                <v:rect id="Rectangle 14331" o:spid="_x0000_s1088" style="position:absolute;left:1281;top:9135;width:7211;height:1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" filled="f" stroked="f">
                  <v:textbox inset="0,0,0,0">
                    <w:txbxContent>
                      <w:p w14:paraId="7CE76152" w14:textId="77777777" w:rsidR="00565A10" w:rsidRDefault="00000000">
                        <w:pPr>
                          <w:spacing w:after="160" w:line="259" w:lineRule="auto"/>
                          <w:ind w:left="0" w:firstLine="0"/>
                          <w:jc w:val="left"/>
                        </w:pPr>
                        <w:r>
                          <w:rPr>
                            <w:rFonts w:ascii="Calibri" w:eastAsia="Calibri" w:hAnsi="Calibri" w:cs="Calibri"/>
                            <w:sz w:val="15"/>
                          </w:rPr>
                          <w:t>Implementing</w:t>
                        </w:r>
                      </w:p>
                    </w:txbxContent>
                  </v:textbox>
                </v:rect>
                <v:rect id="Rectangle 14332" o:spid="_x0000_s1089" style="position:absolute;left:6691;top:9135;width:289;height:1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" filled="f" stroked="f">
                  <v:textbox inset="0,0,0,0">
                    <w:txbxContent>
                      <w:p w14:paraId="74EE4DB5" w14:textId="77777777" w:rsidR="00565A10" w:rsidRDefault="00000000">
                        <w:pPr>
                          <w:spacing w:after="160" w:line="259" w:lineRule="auto"/>
                          <w:ind w:left="0" w:firstLine="0"/>
                          <w:jc w:val="left"/>
                        </w:pPr>
                        <w:r>
                          <w:rPr>
                            <w:rFonts w:ascii="Calibri" w:eastAsia="Calibri" w:hAnsi="Calibri" w:cs="Calibri"/>
                            <w:sz w:val="15"/>
                          </w:rPr>
                          <w:t xml:space="preserve"> </w:t>
                        </w:r>
                      </w:p>
                    </w:txbxContent>
                  </v:textbox>
                </v:rect>
                <v:rect id="Rectangle 14333" o:spid="_x0000_s1090" style="position:absolute;left:2043;top:15474;width:5598;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" filled="f" stroked="f">
                  <v:textbox inset="0,0,0,0">
                    <w:txbxContent>
                      <w:p w14:paraId="1E0A6410" w14:textId="77777777" w:rsidR="00565A10" w:rsidRDefault="00000000">
                        <w:pPr>
                          <w:spacing w:after="160" w:line="259" w:lineRule="auto"/>
                          <w:ind w:left="0" w:firstLine="0"/>
                          <w:jc w:val="left"/>
                        </w:pPr>
                        <w:r>
                          <w:rPr>
                            <w:rFonts w:ascii="Calibri" w:eastAsia="Calibri" w:hAnsi="Calibri" w:cs="Calibri"/>
                            <w:sz w:val="15"/>
                          </w:rPr>
                          <w:t>Consultant</w:t>
                        </w:r>
                      </w:p>
                    </w:txbxContent>
                  </v:textbox>
                </v:rect>
                <v:rect id="Rectangle 14334" o:spid="_x0000_s1091" style="position:absolute;left:6234;top:15474;width:289;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" filled="f" stroked="f">
                  <v:textbox inset="0,0,0,0">
                    <w:txbxContent>
                      <w:p w14:paraId="0B7FFEF9" w14:textId="77777777" w:rsidR="00565A10" w:rsidRDefault="00000000">
                        <w:pPr>
                          <w:spacing w:after="160" w:line="259" w:lineRule="auto"/>
                          <w:ind w:left="0" w:firstLine="0"/>
                          <w:jc w:val="left"/>
                        </w:pPr>
                        <w:r>
                          <w:rPr>
                            <w:rFonts w:ascii="Calibri" w:eastAsia="Calibri" w:hAnsi="Calibri" w:cs="Calibri"/>
                            <w:sz w:val="15"/>
                          </w:rPr>
                          <w:t xml:space="preserve"> </w:t>
                        </w:r>
                      </w:p>
                    </w:txbxContent>
                  </v:textbox>
                </v:rect>
                <v:rect id="Rectangle 142755" o:spid="_x0000_s1092" style="position:absolute;left:2211;top:17989;width:386;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" filled="f" stroked="f">
                  <v:textbox inset="0,0,0,0">
                    <w:txbxContent>
                      <w:p w14:paraId="6FE67219" w14:textId="77777777" w:rsidR="00565A10" w:rsidRDefault="00000000">
                        <w:pPr>
                          <w:spacing w:after="160" w:line="259" w:lineRule="auto"/>
                          <w:ind w:left="0" w:firstLine="0"/>
                          <w:jc w:val="left"/>
                        </w:pPr>
                        <w:r>
                          <w:rPr>
                            <w:rFonts w:ascii="Calibri" w:eastAsia="Calibri" w:hAnsi="Calibri" w:cs="Calibri"/>
                            <w:sz w:val="15"/>
                          </w:rPr>
                          <w:t>(</w:t>
                        </w:r>
                      </w:p>
                    </w:txbxContent>
                  </v:textbox>
                </v:rect>
                <v:rect id="Rectangle 142756" o:spid="_x0000_s1093" style="position:absolute;left:2501;top:17989;width:4674;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" filled="f" stroked="f">
                  <v:textbox inset="0,0,0,0">
                    <w:txbxContent>
                      <w:p w14:paraId="7775B4B7" w14:textId="77777777" w:rsidR="00565A10" w:rsidRDefault="00000000">
                        <w:pPr>
                          <w:spacing w:after="160" w:line="259" w:lineRule="auto"/>
                          <w:ind w:left="0" w:firstLine="0"/>
                          <w:jc w:val="left"/>
                        </w:pPr>
                        <w:r>
                          <w:rPr>
                            <w:rFonts w:ascii="Calibri" w:eastAsia="Calibri" w:hAnsi="Calibri" w:cs="Calibri"/>
                            <w:sz w:val="15"/>
                          </w:rPr>
                          <w:t>including</w:t>
                        </w:r>
                      </w:p>
                    </w:txbxContent>
                  </v:textbox>
                </v:rect>
                <v:rect id="Rectangle 14336" o:spid="_x0000_s1094" style="position:absolute;left:6021;top:17989;width:288;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" filled="f" stroked="f">
                  <v:textbox inset="0,0,0,0">
                    <w:txbxContent>
                      <w:p w14:paraId="7266C6C6" w14:textId="77777777" w:rsidR="00565A10" w:rsidRDefault="00000000">
                        <w:pPr>
                          <w:spacing w:after="160" w:line="259" w:lineRule="auto"/>
                          <w:ind w:left="0" w:firstLine="0"/>
                          <w:jc w:val="left"/>
                        </w:pPr>
                        <w:r>
                          <w:rPr>
                            <w:rFonts w:ascii="Calibri" w:eastAsia="Calibri" w:hAnsi="Calibri" w:cs="Calibri"/>
                            <w:sz w:val="15"/>
                          </w:rPr>
                          <w:t xml:space="preserve"> </w:t>
                        </w:r>
                      </w:p>
                    </w:txbxContent>
                  </v:textbox>
                </v:rect>
                <v:rect id="Rectangle 14337" o:spid="_x0000_s1095" style="position:absolute;left:1784;top:19041;width:4105;height:1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" filled="f" stroked="f">
                  <v:textbox inset="0,0,0,0">
                    <w:txbxContent>
                      <w:p w14:paraId="37C10CBA" w14:textId="77777777" w:rsidR="00565A10" w:rsidRDefault="00000000">
                        <w:pPr>
                          <w:spacing w:after="160" w:line="259" w:lineRule="auto"/>
                          <w:ind w:left="0" w:firstLine="0"/>
                          <w:jc w:val="left"/>
                        </w:pPr>
                        <w:r>
                          <w:rPr>
                            <w:rFonts w:ascii="Calibri" w:eastAsia="Calibri" w:hAnsi="Calibri" w:cs="Calibri"/>
                            <w:sz w:val="15"/>
                          </w:rPr>
                          <w:t>Partners</w:t>
                        </w:r>
                      </w:p>
                    </w:txbxContent>
                  </v:textbox>
                </v:rect>
                <v:rect id="Rectangle 14338" o:spid="_x0000_s1096" style="position:absolute;left:4847;top:19041;width:289;height:1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" filled="f" stroked="f">
                  <v:textbox inset="0,0,0,0">
                    <w:txbxContent>
                      <w:p w14:paraId="42484BC9" w14:textId="77777777" w:rsidR="00565A10" w:rsidRDefault="00000000">
                        <w:pPr>
                          <w:spacing w:after="160" w:line="259" w:lineRule="auto"/>
                          <w:ind w:left="0" w:firstLine="0"/>
                          <w:jc w:val="left"/>
                        </w:pPr>
                        <w:r>
                          <w:rPr>
                            <w:rFonts w:ascii="Calibri" w:eastAsia="Calibri" w:hAnsi="Calibri" w:cs="Calibri"/>
                            <w:sz w:val="15"/>
                          </w:rPr>
                          <w:t xml:space="preserve"> </w:t>
                        </w:r>
                      </w:p>
                    </w:txbxContent>
                  </v:textbox>
                </v:rect>
                <v:rect id="Rectangle 14339" o:spid="_x0000_s1097" style="position:absolute;left:5045;top:19041;width:1907;height:1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" filled="f" stroked="f">
                  <v:textbox inset="0,0,0,0">
                    <w:txbxContent>
                      <w:p w14:paraId="3A06813B" w14:textId="77777777" w:rsidR="00565A10" w:rsidRDefault="00000000">
                        <w:pPr>
                          <w:spacing w:after="160" w:line="259" w:lineRule="auto"/>
                          <w:ind w:left="0" w:firstLine="0"/>
                          <w:jc w:val="left"/>
                        </w:pPr>
                        <w:r>
                          <w:rPr>
                            <w:rFonts w:ascii="Calibri" w:eastAsia="Calibri" w:hAnsi="Calibri" w:cs="Calibri"/>
                            <w:sz w:val="15"/>
                          </w:rPr>
                          <w:t>and</w:t>
                        </w:r>
                      </w:p>
                    </w:txbxContent>
                  </v:textbox>
                </v:rect>
                <v:rect id="Rectangle 14340" o:spid="_x0000_s1098" style="position:absolute;left:6463;top:19041;width:288;height:1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" filled="f" stroked="f">
                  <v:textbox inset="0,0,0,0">
                    <w:txbxContent>
                      <w:p w14:paraId="46B6582B" w14:textId="77777777" w:rsidR="00565A10" w:rsidRDefault="00000000">
                        <w:pPr>
                          <w:spacing w:after="160" w:line="259" w:lineRule="auto"/>
                          <w:ind w:left="0" w:firstLine="0"/>
                          <w:jc w:val="left"/>
                        </w:pPr>
                        <w:r>
                          <w:rPr>
                            <w:rFonts w:ascii="Calibri" w:eastAsia="Calibri" w:hAnsi="Calibri" w:cs="Calibri"/>
                            <w:sz w:val="15"/>
                          </w:rPr>
                          <w:t xml:space="preserve"> </w:t>
                        </w:r>
                      </w:p>
                    </w:txbxContent>
                  </v:textbox>
                </v:rect>
                <w10:wrap type="square"/>
              </v:group>
            </w:pict>
          </mc:Fallback>
        </mc:AlternateContent>
      </w:r>
      <w:r>
        <w:rPr>
          <w:b/>
          <w:sz w:val="21"/>
        </w:rPr>
        <w:t xml:space="preserve">Insert Organizational Chart for the Project. </w:t>
      </w:r>
    </w:p>
    <w:p w14:paraId="11628938" w14:textId="77777777" w:rsidR="00565A10" w:rsidRDefault="00000000">
      <w:pPr>
        <w:spacing w:after="218" w:line="265" w:lineRule="auto"/>
        <w:ind w:left="2014" w:right="3128" w:hanging="10"/>
        <w:jc w:val="center"/>
      </w:pPr>
      <w:r>
        <w:rPr>
          <w:sz w:val="20"/>
        </w:rPr>
        <w:t xml:space="preserve">(Sample only) </w:t>
      </w:r>
    </w:p>
    <w:p w14:paraId="0C36DCC0" w14:textId="77777777" w:rsidR="00565A10" w:rsidRDefault="00000000">
      <w:pPr>
        <w:spacing w:after="101" w:line="259" w:lineRule="auto"/>
        <w:ind w:left="0" w:right="3128" w:firstLine="0"/>
        <w:jc w:val="left"/>
      </w:pPr>
      <w:r>
        <w:rPr>
          <w:sz w:val="20"/>
        </w:rPr>
        <w:t xml:space="preserve"> </w:t>
      </w:r>
    </w:p>
    <w:p w14:paraId="2FBF5617" w14:textId="77777777" w:rsidR="00565A10" w:rsidRDefault="00000000">
      <w:pPr>
        <w:spacing w:after="98" w:line="259" w:lineRule="auto"/>
        <w:ind w:left="0" w:right="3128" w:firstLine="0"/>
        <w:jc w:val="left"/>
      </w:pPr>
      <w:r>
        <w:rPr>
          <w:sz w:val="20"/>
        </w:rPr>
        <w:t xml:space="preserve"> </w:t>
      </w:r>
    </w:p>
    <w:p w14:paraId="5A568DDD" w14:textId="77777777" w:rsidR="00565A10" w:rsidRDefault="00000000">
      <w:pPr>
        <w:spacing w:after="101" w:line="259" w:lineRule="auto"/>
        <w:ind w:left="0" w:right="3128" w:firstLine="0"/>
        <w:jc w:val="left"/>
      </w:pPr>
      <w:r>
        <w:rPr>
          <w:sz w:val="20"/>
        </w:rPr>
        <w:t xml:space="preserve"> </w:t>
      </w:r>
    </w:p>
    <w:p w14:paraId="458D4B80" w14:textId="77777777" w:rsidR="00565A10" w:rsidRDefault="00000000">
      <w:pPr>
        <w:spacing w:after="98" w:line="259" w:lineRule="auto"/>
        <w:ind w:left="0" w:right="3128" w:firstLine="0"/>
        <w:jc w:val="left"/>
      </w:pPr>
      <w:r>
        <w:rPr>
          <w:sz w:val="20"/>
        </w:rPr>
        <w:t xml:space="preserve"> </w:t>
      </w:r>
    </w:p>
    <w:p w14:paraId="58963CC6" w14:textId="77777777" w:rsidR="00565A10" w:rsidRDefault="00000000">
      <w:pPr>
        <w:spacing w:after="101" w:line="259" w:lineRule="auto"/>
        <w:ind w:left="0" w:right="3128" w:firstLine="0"/>
        <w:jc w:val="left"/>
      </w:pPr>
      <w:r>
        <w:rPr>
          <w:sz w:val="20"/>
        </w:rPr>
        <w:t xml:space="preserve"> </w:t>
      </w:r>
    </w:p>
    <w:p w14:paraId="16A65884" w14:textId="77777777" w:rsidR="00565A10" w:rsidRDefault="00000000">
      <w:pPr>
        <w:spacing w:after="101" w:line="259" w:lineRule="auto"/>
        <w:ind w:left="0" w:right="3128" w:firstLine="0"/>
        <w:jc w:val="left"/>
      </w:pPr>
      <w:r>
        <w:rPr>
          <w:sz w:val="20"/>
        </w:rPr>
        <w:t xml:space="preserve"> </w:t>
      </w:r>
    </w:p>
    <w:p w14:paraId="069E789A" w14:textId="77777777" w:rsidR="00565A10" w:rsidRDefault="00000000">
      <w:pPr>
        <w:spacing w:after="0" w:line="259" w:lineRule="auto"/>
        <w:ind w:left="0" w:firstLine="0"/>
        <w:jc w:val="left"/>
      </w:pPr>
      <w:r>
        <w:rPr>
          <w:sz w:val="20"/>
        </w:rPr>
        <w:t xml:space="preserve"> </w:t>
      </w:r>
    </w:p>
    <w:tbl>
      <w:tblPr>
        <w:tblStyle w:val="TableGrid"/>
        <w:tblW w:w="12537" w:type="dxa"/>
        <w:tblInd w:w="1284" w:type="dxa"/>
        <w:tblCellMar>
          <w:top w:w="30" w:type="dxa"/>
          <w:left w:w="5" w:type="dxa"/>
          <w:right w:w="115" w:type="dxa"/>
        </w:tblCellMar>
        <w:tblLook w:val="04A0" w:firstRow="1" w:lastRow="0" w:firstColumn="1" w:lastColumn="0" w:noHBand="0" w:noVBand="1"/>
      </w:tblPr>
      <w:tblGrid>
        <w:gridCol w:w="3558"/>
        <w:gridCol w:w="4066"/>
        <w:gridCol w:w="4913"/>
      </w:tblGrid>
      <w:tr w:rsidR="00565A10" w14:paraId="063BD9F8" w14:textId="77777777">
        <w:trPr>
          <w:trHeight w:val="260"/>
        </w:trPr>
        <w:tc>
          <w:tcPr>
            <w:tcW w:w="3558" w:type="dxa"/>
            <w:tcBorders>
              <w:top w:val="single" w:sz="2" w:space="0" w:color="000000"/>
              <w:left w:val="single" w:sz="2" w:space="0" w:color="000000"/>
              <w:bottom w:val="single" w:sz="6" w:space="0" w:color="000000"/>
              <w:right w:val="nil"/>
            </w:tcBorders>
          </w:tcPr>
          <w:p w14:paraId="08856BB7" w14:textId="77777777" w:rsidR="00565A10" w:rsidRDefault="00000000">
            <w:pPr>
              <w:spacing w:after="0" w:line="259" w:lineRule="auto"/>
              <w:ind w:left="96" w:firstLine="0"/>
              <w:jc w:val="left"/>
            </w:pPr>
            <w:r>
              <w:rPr>
                <w:b/>
                <w:sz w:val="20"/>
              </w:rPr>
              <w:t xml:space="preserve">1. Technical/Managerial Staff </w:t>
            </w:r>
          </w:p>
        </w:tc>
        <w:tc>
          <w:tcPr>
            <w:tcW w:w="4066" w:type="dxa"/>
            <w:tcBorders>
              <w:top w:val="single" w:sz="2" w:space="0" w:color="000000"/>
              <w:left w:val="nil"/>
              <w:bottom w:val="single" w:sz="6" w:space="0" w:color="000000"/>
              <w:right w:val="nil"/>
            </w:tcBorders>
          </w:tcPr>
          <w:p w14:paraId="0181EEB3" w14:textId="77777777" w:rsidR="00565A10" w:rsidRDefault="00565A10">
            <w:pPr>
              <w:spacing w:after="160" w:line="259" w:lineRule="auto"/>
              <w:ind w:left="0" w:firstLine="0"/>
              <w:jc w:val="left"/>
            </w:pPr>
          </w:p>
        </w:tc>
        <w:tc>
          <w:tcPr>
            <w:tcW w:w="4913" w:type="dxa"/>
            <w:tcBorders>
              <w:top w:val="single" w:sz="2" w:space="0" w:color="000000"/>
              <w:left w:val="nil"/>
              <w:bottom w:val="single" w:sz="6" w:space="0" w:color="000000"/>
              <w:right w:val="single" w:sz="2" w:space="0" w:color="000000"/>
            </w:tcBorders>
          </w:tcPr>
          <w:p w14:paraId="70AF0ABD" w14:textId="77777777" w:rsidR="00565A10" w:rsidRDefault="00565A10">
            <w:pPr>
              <w:spacing w:after="160" w:line="259" w:lineRule="auto"/>
              <w:ind w:left="0" w:firstLine="0"/>
              <w:jc w:val="left"/>
            </w:pPr>
          </w:p>
        </w:tc>
      </w:tr>
      <w:tr w:rsidR="00565A10" w14:paraId="49465BE1" w14:textId="77777777">
        <w:trPr>
          <w:trHeight w:val="262"/>
        </w:trPr>
        <w:tc>
          <w:tcPr>
            <w:tcW w:w="3558" w:type="dxa"/>
            <w:tcBorders>
              <w:top w:val="single" w:sz="6" w:space="0" w:color="000000"/>
              <w:left w:val="single" w:sz="6" w:space="0" w:color="000000"/>
              <w:bottom w:val="single" w:sz="6" w:space="0" w:color="000000"/>
              <w:right w:val="single" w:sz="6" w:space="0" w:color="000000"/>
            </w:tcBorders>
          </w:tcPr>
          <w:p w14:paraId="4125ADED" w14:textId="77777777" w:rsidR="00565A10" w:rsidRDefault="00000000">
            <w:pPr>
              <w:spacing w:after="0" w:line="259" w:lineRule="auto"/>
              <w:ind w:left="133" w:firstLine="0"/>
              <w:jc w:val="center"/>
            </w:pPr>
            <w:r>
              <w:rPr>
                <w:sz w:val="20"/>
              </w:rPr>
              <w:t xml:space="preserve">Name </w:t>
            </w:r>
          </w:p>
        </w:tc>
        <w:tc>
          <w:tcPr>
            <w:tcW w:w="4066" w:type="dxa"/>
            <w:tcBorders>
              <w:top w:val="single" w:sz="6" w:space="0" w:color="000000"/>
              <w:left w:val="single" w:sz="6" w:space="0" w:color="000000"/>
              <w:bottom w:val="single" w:sz="6" w:space="0" w:color="000000"/>
              <w:right w:val="single" w:sz="6" w:space="0" w:color="000000"/>
            </w:tcBorders>
          </w:tcPr>
          <w:p w14:paraId="5D8E24BA" w14:textId="77777777" w:rsidR="00565A10" w:rsidRDefault="00000000">
            <w:pPr>
              <w:spacing w:after="0" w:line="259" w:lineRule="auto"/>
              <w:ind w:left="134" w:firstLine="0"/>
              <w:jc w:val="center"/>
            </w:pPr>
            <w:r>
              <w:rPr>
                <w:sz w:val="20"/>
              </w:rPr>
              <w:t xml:space="preserve">Position </w:t>
            </w:r>
          </w:p>
        </w:tc>
        <w:tc>
          <w:tcPr>
            <w:tcW w:w="4913" w:type="dxa"/>
            <w:tcBorders>
              <w:top w:val="single" w:sz="6" w:space="0" w:color="000000"/>
              <w:left w:val="single" w:sz="6" w:space="0" w:color="000000"/>
              <w:bottom w:val="single" w:sz="6" w:space="0" w:color="000000"/>
              <w:right w:val="single" w:sz="6" w:space="0" w:color="000000"/>
            </w:tcBorders>
          </w:tcPr>
          <w:p w14:paraId="3123E649" w14:textId="77777777" w:rsidR="00565A10" w:rsidRDefault="00000000">
            <w:pPr>
              <w:spacing w:after="0" w:line="259" w:lineRule="auto"/>
              <w:ind w:left="127" w:firstLine="0"/>
              <w:jc w:val="center"/>
            </w:pPr>
            <w:r>
              <w:rPr>
                <w:sz w:val="20"/>
              </w:rPr>
              <w:t xml:space="preserve">Task </w:t>
            </w:r>
          </w:p>
        </w:tc>
      </w:tr>
      <w:tr w:rsidR="00565A10" w14:paraId="51570026" w14:textId="77777777">
        <w:trPr>
          <w:trHeight w:val="262"/>
        </w:trPr>
        <w:tc>
          <w:tcPr>
            <w:tcW w:w="3558" w:type="dxa"/>
            <w:tcBorders>
              <w:top w:val="single" w:sz="6" w:space="0" w:color="000000"/>
              <w:left w:val="single" w:sz="6" w:space="0" w:color="000000"/>
              <w:bottom w:val="single" w:sz="6" w:space="0" w:color="000000"/>
              <w:right w:val="single" w:sz="6" w:space="0" w:color="000000"/>
            </w:tcBorders>
          </w:tcPr>
          <w:p w14:paraId="2B3FAD04" w14:textId="77777777" w:rsidR="00565A10" w:rsidRDefault="00000000">
            <w:pPr>
              <w:spacing w:after="0" w:line="259" w:lineRule="auto"/>
              <w:ind w:left="2" w:firstLine="0"/>
              <w:jc w:val="left"/>
            </w:pPr>
            <w:r>
              <w:rPr>
                <w:sz w:val="16"/>
              </w:rPr>
              <w:t xml:space="preserve"> </w:t>
            </w:r>
          </w:p>
        </w:tc>
        <w:tc>
          <w:tcPr>
            <w:tcW w:w="4066" w:type="dxa"/>
            <w:tcBorders>
              <w:top w:val="single" w:sz="6" w:space="0" w:color="000000"/>
              <w:left w:val="single" w:sz="6" w:space="0" w:color="000000"/>
              <w:bottom w:val="single" w:sz="6" w:space="0" w:color="000000"/>
              <w:right w:val="single" w:sz="6" w:space="0" w:color="000000"/>
            </w:tcBorders>
          </w:tcPr>
          <w:p w14:paraId="44DD49F8" w14:textId="77777777" w:rsidR="00565A10" w:rsidRDefault="00000000">
            <w:pPr>
              <w:spacing w:after="0" w:line="259" w:lineRule="auto"/>
              <w:ind w:left="2" w:firstLine="0"/>
              <w:jc w:val="left"/>
            </w:pPr>
            <w:r>
              <w:rPr>
                <w:sz w:val="16"/>
              </w:rPr>
              <w:t xml:space="preserve"> </w:t>
            </w:r>
          </w:p>
        </w:tc>
        <w:tc>
          <w:tcPr>
            <w:tcW w:w="4913" w:type="dxa"/>
            <w:tcBorders>
              <w:top w:val="single" w:sz="6" w:space="0" w:color="000000"/>
              <w:left w:val="single" w:sz="6" w:space="0" w:color="000000"/>
              <w:bottom w:val="single" w:sz="6" w:space="0" w:color="000000"/>
              <w:right w:val="single" w:sz="6" w:space="0" w:color="000000"/>
            </w:tcBorders>
          </w:tcPr>
          <w:p w14:paraId="786B8EED" w14:textId="77777777" w:rsidR="00565A10" w:rsidRDefault="00000000">
            <w:pPr>
              <w:spacing w:after="0" w:line="259" w:lineRule="auto"/>
              <w:ind w:left="0" w:firstLine="0"/>
              <w:jc w:val="left"/>
            </w:pPr>
            <w:r>
              <w:rPr>
                <w:sz w:val="16"/>
              </w:rPr>
              <w:t xml:space="preserve"> </w:t>
            </w:r>
          </w:p>
        </w:tc>
      </w:tr>
      <w:tr w:rsidR="00565A10" w14:paraId="3978C730" w14:textId="77777777">
        <w:trPr>
          <w:trHeight w:val="262"/>
        </w:trPr>
        <w:tc>
          <w:tcPr>
            <w:tcW w:w="3558" w:type="dxa"/>
            <w:tcBorders>
              <w:top w:val="single" w:sz="6" w:space="0" w:color="000000"/>
              <w:left w:val="single" w:sz="6" w:space="0" w:color="000000"/>
              <w:bottom w:val="single" w:sz="6" w:space="0" w:color="000000"/>
              <w:right w:val="single" w:sz="6" w:space="0" w:color="000000"/>
            </w:tcBorders>
          </w:tcPr>
          <w:p w14:paraId="11AD9AEF" w14:textId="77777777" w:rsidR="00565A10" w:rsidRDefault="00000000">
            <w:pPr>
              <w:spacing w:after="0" w:line="259" w:lineRule="auto"/>
              <w:ind w:left="2" w:firstLine="0"/>
              <w:jc w:val="left"/>
            </w:pPr>
            <w:r>
              <w:rPr>
                <w:sz w:val="18"/>
              </w:rPr>
              <w:t xml:space="preserve"> </w:t>
            </w:r>
          </w:p>
        </w:tc>
        <w:tc>
          <w:tcPr>
            <w:tcW w:w="4066" w:type="dxa"/>
            <w:tcBorders>
              <w:top w:val="single" w:sz="6" w:space="0" w:color="000000"/>
              <w:left w:val="single" w:sz="6" w:space="0" w:color="000000"/>
              <w:bottom w:val="single" w:sz="6" w:space="0" w:color="000000"/>
              <w:right w:val="single" w:sz="6" w:space="0" w:color="000000"/>
            </w:tcBorders>
          </w:tcPr>
          <w:p w14:paraId="4C1D703B" w14:textId="77777777" w:rsidR="00565A10" w:rsidRDefault="00000000">
            <w:pPr>
              <w:spacing w:after="0" w:line="259" w:lineRule="auto"/>
              <w:ind w:left="2" w:firstLine="0"/>
              <w:jc w:val="left"/>
            </w:pPr>
            <w:r>
              <w:rPr>
                <w:sz w:val="18"/>
              </w:rPr>
              <w:t xml:space="preserve"> </w:t>
            </w:r>
          </w:p>
        </w:tc>
        <w:tc>
          <w:tcPr>
            <w:tcW w:w="4913" w:type="dxa"/>
            <w:tcBorders>
              <w:top w:val="single" w:sz="6" w:space="0" w:color="000000"/>
              <w:left w:val="single" w:sz="6" w:space="0" w:color="000000"/>
              <w:bottom w:val="single" w:sz="6" w:space="0" w:color="000000"/>
              <w:right w:val="single" w:sz="6" w:space="0" w:color="000000"/>
            </w:tcBorders>
          </w:tcPr>
          <w:p w14:paraId="2067641F" w14:textId="77777777" w:rsidR="00565A10" w:rsidRDefault="00000000">
            <w:pPr>
              <w:spacing w:after="0" w:line="259" w:lineRule="auto"/>
              <w:ind w:left="0" w:firstLine="0"/>
              <w:jc w:val="left"/>
            </w:pPr>
            <w:r>
              <w:rPr>
                <w:sz w:val="18"/>
              </w:rPr>
              <w:t xml:space="preserve"> </w:t>
            </w:r>
          </w:p>
        </w:tc>
      </w:tr>
      <w:tr w:rsidR="00565A10" w14:paraId="6B425940" w14:textId="77777777">
        <w:trPr>
          <w:trHeight w:val="262"/>
        </w:trPr>
        <w:tc>
          <w:tcPr>
            <w:tcW w:w="3558" w:type="dxa"/>
            <w:tcBorders>
              <w:top w:val="single" w:sz="6" w:space="0" w:color="000000"/>
              <w:left w:val="single" w:sz="6" w:space="0" w:color="000000"/>
              <w:bottom w:val="single" w:sz="6" w:space="0" w:color="000000"/>
              <w:right w:val="single" w:sz="6" w:space="0" w:color="000000"/>
            </w:tcBorders>
          </w:tcPr>
          <w:p w14:paraId="697E52AE" w14:textId="77777777" w:rsidR="00565A10" w:rsidRDefault="00000000">
            <w:pPr>
              <w:spacing w:after="0" w:line="259" w:lineRule="auto"/>
              <w:ind w:left="2" w:firstLine="0"/>
              <w:jc w:val="left"/>
            </w:pPr>
            <w:r>
              <w:rPr>
                <w:sz w:val="16"/>
              </w:rPr>
              <w:t xml:space="preserve"> </w:t>
            </w:r>
          </w:p>
        </w:tc>
        <w:tc>
          <w:tcPr>
            <w:tcW w:w="4066" w:type="dxa"/>
            <w:tcBorders>
              <w:top w:val="single" w:sz="6" w:space="0" w:color="000000"/>
              <w:left w:val="single" w:sz="6" w:space="0" w:color="000000"/>
              <w:bottom w:val="single" w:sz="6" w:space="0" w:color="000000"/>
              <w:right w:val="single" w:sz="6" w:space="0" w:color="000000"/>
            </w:tcBorders>
          </w:tcPr>
          <w:p w14:paraId="2E36B9AD" w14:textId="77777777" w:rsidR="00565A10" w:rsidRDefault="00000000">
            <w:pPr>
              <w:spacing w:after="0" w:line="259" w:lineRule="auto"/>
              <w:ind w:left="2" w:firstLine="0"/>
              <w:jc w:val="left"/>
            </w:pPr>
            <w:r>
              <w:rPr>
                <w:sz w:val="16"/>
              </w:rPr>
              <w:t xml:space="preserve"> </w:t>
            </w:r>
          </w:p>
        </w:tc>
        <w:tc>
          <w:tcPr>
            <w:tcW w:w="4913" w:type="dxa"/>
            <w:tcBorders>
              <w:top w:val="single" w:sz="6" w:space="0" w:color="000000"/>
              <w:left w:val="single" w:sz="6" w:space="0" w:color="000000"/>
              <w:bottom w:val="single" w:sz="6" w:space="0" w:color="000000"/>
              <w:right w:val="single" w:sz="6" w:space="0" w:color="000000"/>
            </w:tcBorders>
          </w:tcPr>
          <w:p w14:paraId="047DDADF" w14:textId="77777777" w:rsidR="00565A10" w:rsidRDefault="00000000">
            <w:pPr>
              <w:spacing w:after="0" w:line="259" w:lineRule="auto"/>
              <w:ind w:left="0" w:firstLine="0"/>
              <w:jc w:val="left"/>
            </w:pPr>
            <w:r>
              <w:rPr>
                <w:sz w:val="16"/>
              </w:rPr>
              <w:t xml:space="preserve"> </w:t>
            </w:r>
          </w:p>
        </w:tc>
      </w:tr>
      <w:tr w:rsidR="00565A10" w14:paraId="5BC607AE" w14:textId="77777777">
        <w:trPr>
          <w:trHeight w:val="264"/>
        </w:trPr>
        <w:tc>
          <w:tcPr>
            <w:tcW w:w="3558" w:type="dxa"/>
            <w:tcBorders>
              <w:top w:val="single" w:sz="6" w:space="0" w:color="000000"/>
              <w:left w:val="single" w:sz="6" w:space="0" w:color="000000"/>
              <w:bottom w:val="single" w:sz="6" w:space="0" w:color="000000"/>
              <w:right w:val="single" w:sz="6" w:space="0" w:color="000000"/>
            </w:tcBorders>
          </w:tcPr>
          <w:p w14:paraId="6B66EDF3" w14:textId="77777777" w:rsidR="00565A10" w:rsidRDefault="00000000">
            <w:pPr>
              <w:spacing w:after="0" w:line="259" w:lineRule="auto"/>
              <w:ind w:left="2" w:firstLine="0"/>
              <w:jc w:val="left"/>
            </w:pPr>
            <w:r>
              <w:rPr>
                <w:sz w:val="18"/>
              </w:rPr>
              <w:t xml:space="preserve"> </w:t>
            </w:r>
          </w:p>
        </w:tc>
        <w:tc>
          <w:tcPr>
            <w:tcW w:w="4066" w:type="dxa"/>
            <w:tcBorders>
              <w:top w:val="single" w:sz="6" w:space="0" w:color="000000"/>
              <w:left w:val="single" w:sz="6" w:space="0" w:color="000000"/>
              <w:bottom w:val="single" w:sz="6" w:space="0" w:color="000000"/>
              <w:right w:val="single" w:sz="6" w:space="0" w:color="000000"/>
            </w:tcBorders>
          </w:tcPr>
          <w:p w14:paraId="66C36D4D" w14:textId="77777777" w:rsidR="00565A10" w:rsidRDefault="00000000">
            <w:pPr>
              <w:spacing w:after="0" w:line="259" w:lineRule="auto"/>
              <w:ind w:left="2" w:firstLine="0"/>
              <w:jc w:val="left"/>
            </w:pPr>
            <w:r>
              <w:rPr>
                <w:sz w:val="18"/>
              </w:rPr>
              <w:t xml:space="preserve"> </w:t>
            </w:r>
          </w:p>
        </w:tc>
        <w:tc>
          <w:tcPr>
            <w:tcW w:w="4913" w:type="dxa"/>
            <w:tcBorders>
              <w:top w:val="single" w:sz="6" w:space="0" w:color="000000"/>
              <w:left w:val="single" w:sz="6" w:space="0" w:color="000000"/>
              <w:bottom w:val="single" w:sz="6" w:space="0" w:color="000000"/>
              <w:right w:val="single" w:sz="6" w:space="0" w:color="000000"/>
            </w:tcBorders>
          </w:tcPr>
          <w:p w14:paraId="7244FDB5" w14:textId="77777777" w:rsidR="00565A10" w:rsidRDefault="00000000">
            <w:pPr>
              <w:spacing w:after="0" w:line="259" w:lineRule="auto"/>
              <w:ind w:left="0" w:firstLine="0"/>
              <w:jc w:val="left"/>
            </w:pPr>
            <w:r>
              <w:rPr>
                <w:sz w:val="18"/>
              </w:rPr>
              <w:t xml:space="preserve"> </w:t>
            </w:r>
          </w:p>
        </w:tc>
      </w:tr>
    </w:tbl>
    <w:p w14:paraId="57219306" w14:textId="77777777" w:rsidR="00565A10" w:rsidRDefault="00000000">
      <w:pPr>
        <w:spacing w:after="0" w:line="259" w:lineRule="auto"/>
        <w:ind w:left="0" w:firstLine="0"/>
        <w:jc w:val="left"/>
      </w:pPr>
      <w:r>
        <w:rPr>
          <w:sz w:val="17"/>
        </w:rPr>
        <w:t xml:space="preserve"> </w:t>
      </w:r>
    </w:p>
    <w:tbl>
      <w:tblPr>
        <w:tblStyle w:val="TableGrid"/>
        <w:tblW w:w="12535" w:type="dxa"/>
        <w:tblInd w:w="1284" w:type="dxa"/>
        <w:tblCellMar>
          <w:top w:w="26" w:type="dxa"/>
          <w:left w:w="7" w:type="dxa"/>
          <w:right w:w="115" w:type="dxa"/>
        </w:tblCellMar>
        <w:tblLook w:val="04A0" w:firstRow="1" w:lastRow="0" w:firstColumn="1" w:lastColumn="0" w:noHBand="0" w:noVBand="1"/>
      </w:tblPr>
      <w:tblGrid>
        <w:gridCol w:w="3558"/>
        <w:gridCol w:w="4066"/>
        <w:gridCol w:w="4911"/>
      </w:tblGrid>
      <w:tr w:rsidR="00565A10" w14:paraId="4C436926" w14:textId="77777777">
        <w:trPr>
          <w:trHeight w:val="257"/>
        </w:trPr>
        <w:tc>
          <w:tcPr>
            <w:tcW w:w="3558" w:type="dxa"/>
            <w:tcBorders>
              <w:top w:val="single" w:sz="2" w:space="0" w:color="000000"/>
              <w:left w:val="single" w:sz="2" w:space="0" w:color="000000"/>
              <w:bottom w:val="single" w:sz="6" w:space="0" w:color="000000"/>
              <w:right w:val="nil"/>
            </w:tcBorders>
          </w:tcPr>
          <w:p w14:paraId="3E122DD6" w14:textId="77777777" w:rsidR="00565A10" w:rsidRDefault="00000000">
            <w:pPr>
              <w:spacing w:after="0" w:line="259" w:lineRule="auto"/>
              <w:ind w:left="94" w:firstLine="0"/>
              <w:jc w:val="left"/>
            </w:pPr>
            <w:r>
              <w:rPr>
                <w:b/>
                <w:sz w:val="20"/>
              </w:rPr>
              <w:lastRenderedPageBreak/>
              <w:t>2.</w:t>
            </w:r>
            <w:r>
              <w:rPr>
                <w:rFonts w:ascii="Times New Roman" w:eastAsia="Times New Roman" w:hAnsi="Times New Roman" w:cs="Times New Roman"/>
              </w:rPr>
              <w:t xml:space="preserve"> </w:t>
            </w:r>
            <w:r>
              <w:rPr>
                <w:b/>
                <w:sz w:val="20"/>
              </w:rPr>
              <w:t xml:space="preserve"> Support Staff </w:t>
            </w:r>
          </w:p>
        </w:tc>
        <w:tc>
          <w:tcPr>
            <w:tcW w:w="4066" w:type="dxa"/>
            <w:tcBorders>
              <w:top w:val="single" w:sz="2" w:space="0" w:color="000000"/>
              <w:left w:val="nil"/>
              <w:bottom w:val="single" w:sz="6" w:space="0" w:color="000000"/>
              <w:right w:val="nil"/>
            </w:tcBorders>
          </w:tcPr>
          <w:p w14:paraId="5A7550B8" w14:textId="77777777" w:rsidR="00565A10" w:rsidRDefault="00565A10">
            <w:pPr>
              <w:spacing w:after="160" w:line="259" w:lineRule="auto"/>
              <w:ind w:left="0" w:firstLine="0"/>
              <w:jc w:val="left"/>
            </w:pPr>
          </w:p>
        </w:tc>
        <w:tc>
          <w:tcPr>
            <w:tcW w:w="4911" w:type="dxa"/>
            <w:tcBorders>
              <w:top w:val="single" w:sz="2" w:space="0" w:color="000000"/>
              <w:left w:val="nil"/>
              <w:bottom w:val="single" w:sz="6" w:space="0" w:color="000000"/>
              <w:right w:val="single" w:sz="2" w:space="0" w:color="000000"/>
            </w:tcBorders>
          </w:tcPr>
          <w:p w14:paraId="61A684D9" w14:textId="77777777" w:rsidR="00565A10" w:rsidRDefault="00565A10">
            <w:pPr>
              <w:spacing w:after="160" w:line="259" w:lineRule="auto"/>
              <w:ind w:left="0" w:firstLine="0"/>
              <w:jc w:val="left"/>
            </w:pPr>
          </w:p>
        </w:tc>
      </w:tr>
      <w:tr w:rsidR="00565A10" w14:paraId="098A63D2" w14:textId="77777777">
        <w:trPr>
          <w:trHeight w:val="264"/>
        </w:trPr>
        <w:tc>
          <w:tcPr>
            <w:tcW w:w="3558" w:type="dxa"/>
            <w:tcBorders>
              <w:top w:val="single" w:sz="6" w:space="0" w:color="000000"/>
              <w:left w:val="single" w:sz="6" w:space="0" w:color="000000"/>
              <w:bottom w:val="single" w:sz="6" w:space="0" w:color="000000"/>
              <w:right w:val="single" w:sz="6" w:space="0" w:color="000000"/>
            </w:tcBorders>
          </w:tcPr>
          <w:p w14:paraId="5125BB5C" w14:textId="77777777" w:rsidR="00565A10" w:rsidRDefault="00000000">
            <w:pPr>
              <w:spacing w:after="0" w:line="259" w:lineRule="auto"/>
              <w:ind w:left="135" w:firstLine="0"/>
              <w:jc w:val="center"/>
            </w:pPr>
            <w:r>
              <w:rPr>
                <w:sz w:val="20"/>
              </w:rPr>
              <w:t xml:space="preserve">Name </w:t>
            </w:r>
          </w:p>
        </w:tc>
        <w:tc>
          <w:tcPr>
            <w:tcW w:w="4066" w:type="dxa"/>
            <w:tcBorders>
              <w:top w:val="single" w:sz="6" w:space="0" w:color="000000"/>
              <w:left w:val="single" w:sz="6" w:space="0" w:color="000000"/>
              <w:bottom w:val="single" w:sz="6" w:space="0" w:color="000000"/>
              <w:right w:val="single" w:sz="6" w:space="0" w:color="000000"/>
            </w:tcBorders>
          </w:tcPr>
          <w:p w14:paraId="2F91891F" w14:textId="77777777" w:rsidR="00565A10" w:rsidRDefault="00000000">
            <w:pPr>
              <w:spacing w:after="0" w:line="259" w:lineRule="auto"/>
              <w:ind w:left="131" w:firstLine="0"/>
              <w:jc w:val="center"/>
            </w:pPr>
            <w:r>
              <w:rPr>
                <w:sz w:val="20"/>
              </w:rPr>
              <w:t xml:space="preserve">Position </w:t>
            </w:r>
          </w:p>
        </w:tc>
        <w:tc>
          <w:tcPr>
            <w:tcW w:w="4911" w:type="dxa"/>
            <w:tcBorders>
              <w:top w:val="single" w:sz="6" w:space="0" w:color="000000"/>
              <w:left w:val="single" w:sz="6" w:space="0" w:color="000000"/>
              <w:bottom w:val="single" w:sz="6" w:space="0" w:color="000000"/>
              <w:right w:val="single" w:sz="6" w:space="0" w:color="000000"/>
            </w:tcBorders>
          </w:tcPr>
          <w:p w14:paraId="7D4635C9" w14:textId="77777777" w:rsidR="00565A10" w:rsidRDefault="00000000">
            <w:pPr>
              <w:spacing w:after="0" w:line="259" w:lineRule="auto"/>
              <w:ind w:left="137" w:firstLine="0"/>
              <w:jc w:val="center"/>
            </w:pPr>
            <w:r>
              <w:rPr>
                <w:sz w:val="20"/>
              </w:rPr>
              <w:t xml:space="preserve">Task </w:t>
            </w:r>
          </w:p>
        </w:tc>
      </w:tr>
      <w:tr w:rsidR="00565A10" w14:paraId="54187E26" w14:textId="77777777">
        <w:trPr>
          <w:trHeight w:val="262"/>
        </w:trPr>
        <w:tc>
          <w:tcPr>
            <w:tcW w:w="3558" w:type="dxa"/>
            <w:tcBorders>
              <w:top w:val="single" w:sz="6" w:space="0" w:color="000000"/>
              <w:left w:val="single" w:sz="6" w:space="0" w:color="000000"/>
              <w:bottom w:val="single" w:sz="4" w:space="0" w:color="000000"/>
              <w:right w:val="single" w:sz="6" w:space="0" w:color="000000"/>
            </w:tcBorders>
          </w:tcPr>
          <w:p w14:paraId="1D243640" w14:textId="77777777" w:rsidR="00565A10" w:rsidRDefault="00000000">
            <w:pPr>
              <w:spacing w:after="0" w:line="259" w:lineRule="auto"/>
              <w:ind w:left="0" w:firstLine="0"/>
              <w:jc w:val="left"/>
            </w:pPr>
            <w:r>
              <w:rPr>
                <w:sz w:val="18"/>
              </w:rPr>
              <w:t xml:space="preserve"> </w:t>
            </w:r>
          </w:p>
        </w:tc>
        <w:tc>
          <w:tcPr>
            <w:tcW w:w="4066" w:type="dxa"/>
            <w:tcBorders>
              <w:top w:val="single" w:sz="6" w:space="0" w:color="000000"/>
              <w:left w:val="single" w:sz="6" w:space="0" w:color="000000"/>
              <w:bottom w:val="single" w:sz="4" w:space="0" w:color="000000"/>
              <w:right w:val="single" w:sz="6" w:space="0" w:color="000000"/>
            </w:tcBorders>
          </w:tcPr>
          <w:p w14:paraId="1141E941" w14:textId="77777777" w:rsidR="00565A10" w:rsidRDefault="00000000">
            <w:pPr>
              <w:spacing w:after="0" w:line="259" w:lineRule="auto"/>
              <w:ind w:left="0" w:firstLine="0"/>
              <w:jc w:val="left"/>
            </w:pPr>
            <w:r>
              <w:rPr>
                <w:sz w:val="18"/>
              </w:rPr>
              <w:t xml:space="preserve"> </w:t>
            </w:r>
          </w:p>
        </w:tc>
        <w:tc>
          <w:tcPr>
            <w:tcW w:w="4911" w:type="dxa"/>
            <w:tcBorders>
              <w:top w:val="single" w:sz="6" w:space="0" w:color="000000"/>
              <w:left w:val="single" w:sz="6" w:space="0" w:color="000000"/>
              <w:bottom w:val="single" w:sz="4" w:space="0" w:color="000000"/>
              <w:right w:val="single" w:sz="6" w:space="0" w:color="000000"/>
            </w:tcBorders>
          </w:tcPr>
          <w:p w14:paraId="289E1857" w14:textId="77777777" w:rsidR="00565A10" w:rsidRDefault="00000000">
            <w:pPr>
              <w:spacing w:after="0" w:line="259" w:lineRule="auto"/>
              <w:ind w:left="0" w:firstLine="0"/>
              <w:jc w:val="left"/>
            </w:pPr>
            <w:r>
              <w:rPr>
                <w:sz w:val="18"/>
              </w:rPr>
              <w:t xml:space="preserve"> </w:t>
            </w:r>
          </w:p>
        </w:tc>
      </w:tr>
      <w:tr w:rsidR="00565A10" w14:paraId="668D237D" w14:textId="77777777">
        <w:trPr>
          <w:trHeight w:val="260"/>
        </w:trPr>
        <w:tc>
          <w:tcPr>
            <w:tcW w:w="3558" w:type="dxa"/>
            <w:tcBorders>
              <w:top w:val="single" w:sz="4" w:space="0" w:color="000000"/>
              <w:left w:val="single" w:sz="6" w:space="0" w:color="000000"/>
              <w:bottom w:val="single" w:sz="6" w:space="0" w:color="000000"/>
              <w:right w:val="single" w:sz="6" w:space="0" w:color="000000"/>
            </w:tcBorders>
          </w:tcPr>
          <w:p w14:paraId="4AAC48A7" w14:textId="77777777" w:rsidR="00565A10" w:rsidRDefault="00000000">
            <w:pPr>
              <w:spacing w:after="0" w:line="259" w:lineRule="auto"/>
              <w:ind w:left="0" w:firstLine="0"/>
              <w:jc w:val="left"/>
            </w:pPr>
            <w:r>
              <w:rPr>
                <w:sz w:val="18"/>
              </w:rPr>
              <w:t xml:space="preserve"> </w:t>
            </w:r>
          </w:p>
        </w:tc>
        <w:tc>
          <w:tcPr>
            <w:tcW w:w="4066" w:type="dxa"/>
            <w:tcBorders>
              <w:top w:val="single" w:sz="4" w:space="0" w:color="000000"/>
              <w:left w:val="single" w:sz="6" w:space="0" w:color="000000"/>
              <w:bottom w:val="single" w:sz="6" w:space="0" w:color="000000"/>
              <w:right w:val="single" w:sz="6" w:space="0" w:color="000000"/>
            </w:tcBorders>
          </w:tcPr>
          <w:p w14:paraId="4E6C0822" w14:textId="77777777" w:rsidR="00565A10" w:rsidRDefault="00000000">
            <w:pPr>
              <w:spacing w:after="0" w:line="259" w:lineRule="auto"/>
              <w:ind w:left="0" w:firstLine="0"/>
              <w:jc w:val="left"/>
            </w:pPr>
            <w:r>
              <w:rPr>
                <w:sz w:val="18"/>
              </w:rPr>
              <w:t xml:space="preserve"> </w:t>
            </w:r>
          </w:p>
        </w:tc>
        <w:tc>
          <w:tcPr>
            <w:tcW w:w="4911" w:type="dxa"/>
            <w:tcBorders>
              <w:top w:val="single" w:sz="4" w:space="0" w:color="000000"/>
              <w:left w:val="single" w:sz="6" w:space="0" w:color="000000"/>
              <w:bottom w:val="single" w:sz="6" w:space="0" w:color="000000"/>
              <w:right w:val="single" w:sz="6" w:space="0" w:color="000000"/>
            </w:tcBorders>
          </w:tcPr>
          <w:p w14:paraId="2180D58C" w14:textId="77777777" w:rsidR="00565A10" w:rsidRDefault="00000000">
            <w:pPr>
              <w:spacing w:after="0" w:line="259" w:lineRule="auto"/>
              <w:ind w:left="0" w:firstLine="0"/>
              <w:jc w:val="left"/>
            </w:pPr>
            <w:r>
              <w:rPr>
                <w:sz w:val="18"/>
              </w:rPr>
              <w:t xml:space="preserve"> </w:t>
            </w:r>
          </w:p>
        </w:tc>
      </w:tr>
    </w:tbl>
    <w:p w14:paraId="4F976520" w14:textId="77777777" w:rsidR="00565A10" w:rsidRDefault="00000000">
      <w:pPr>
        <w:spacing w:after="2485"/>
        <w:ind w:left="401" w:right="53" w:firstLine="0"/>
      </w:pPr>
      <w:r>
        <w:t xml:space="preserve">104 </w:t>
      </w:r>
    </w:p>
    <w:p w14:paraId="7E0F59FB" w14:textId="77777777" w:rsidR="00565A10" w:rsidRDefault="00000000">
      <w:pPr>
        <w:spacing w:after="0" w:line="259" w:lineRule="auto"/>
        <w:ind w:left="0" w:firstLine="0"/>
        <w:jc w:val="left"/>
        <w:sectPr w:rsidR="00565A10">
          <w:footerReference w:type="even" r:id="rId29"/>
          <w:footerReference w:type="default" r:id="rId30"/>
          <w:footerReference w:type="first" r:id="rId31"/>
          <w:pgSz w:w="15840" w:h="12240" w:orient="landscape"/>
          <w:pgMar w:top="1440" w:right="2371" w:bottom="1440" w:left="379" w:header="720" w:footer="720" w:gutter="0"/>
          <w:cols w:space="720"/>
        </w:sectPr>
      </w:pPr>
      <w:r>
        <w:rPr>
          <w:rFonts w:ascii="Times New Roman" w:eastAsia="Times New Roman" w:hAnsi="Times New Roman" w:cs="Times New Roman"/>
          <w:sz w:val="2"/>
        </w:rPr>
        <w:t xml:space="preserve"> </w:t>
      </w:r>
    </w:p>
    <w:p w14:paraId="2DFBFED3" w14:textId="77777777" w:rsidR="00565A10" w:rsidRDefault="00000000">
      <w:pPr>
        <w:spacing w:after="270" w:line="259" w:lineRule="auto"/>
        <w:ind w:left="650" w:hanging="10"/>
        <w:jc w:val="left"/>
        <w:rPr>
          <w:b/>
          <w:sz w:val="20"/>
        </w:rPr>
      </w:pPr>
      <w:r>
        <w:rPr>
          <w:b/>
          <w:sz w:val="26"/>
        </w:rPr>
        <w:lastRenderedPageBreak/>
        <w:t>DPWH-CONSL-22(</w:t>
      </w:r>
      <w:r>
        <w:rPr>
          <w:sz w:val="26"/>
        </w:rPr>
        <w:t xml:space="preserve">TPF 6). </w:t>
      </w:r>
      <w:r>
        <w:rPr>
          <w:b/>
          <w:sz w:val="26"/>
        </w:rPr>
        <w:t>C</w:t>
      </w:r>
      <w:r>
        <w:rPr>
          <w:b/>
          <w:sz w:val="20"/>
        </w:rPr>
        <w:t xml:space="preserve">URRICULUM </w:t>
      </w:r>
      <w:r>
        <w:rPr>
          <w:b/>
          <w:sz w:val="26"/>
        </w:rPr>
        <w:t>V</w:t>
      </w:r>
      <w:r>
        <w:rPr>
          <w:b/>
          <w:sz w:val="20"/>
        </w:rPr>
        <w:t xml:space="preserve">ITAE </w:t>
      </w:r>
      <w:r>
        <w:rPr>
          <w:b/>
          <w:sz w:val="26"/>
        </w:rPr>
        <w:t xml:space="preserve">(CV) </w:t>
      </w:r>
      <w:r>
        <w:rPr>
          <w:b/>
          <w:sz w:val="20"/>
        </w:rPr>
        <w:t xml:space="preserve">OF </w:t>
      </w:r>
      <w:r>
        <w:rPr>
          <w:b/>
          <w:sz w:val="26"/>
        </w:rPr>
        <w:t>P</w:t>
      </w:r>
      <w:r>
        <w:rPr>
          <w:b/>
          <w:sz w:val="20"/>
        </w:rPr>
        <w:t xml:space="preserve">ROPOSED </w:t>
      </w:r>
    </w:p>
    <w:p w14:paraId="376BBC3F" w14:textId="77777777" w:rsidR="00565A10" w:rsidRDefault="00000000">
      <w:pPr>
        <w:tabs>
          <w:tab w:val="center" w:pos="227"/>
          <w:tab w:val="center" w:pos="4512"/>
          <w:tab w:val="center" w:pos="8775"/>
        </w:tabs>
        <w:spacing w:after="176" w:line="259" w:lineRule="auto"/>
        <w:ind w:left="0" w:firstLine="0"/>
        <w:jc w:val="left"/>
        <w:rPr>
          <w:b/>
          <w:sz w:val="20"/>
        </w:rPr>
      </w:pPr>
      <w:r>
        <w:rPr>
          <w:rFonts w:ascii="Calibri" w:eastAsia="Calibri" w:hAnsi="Calibri" w:cs="Calibri"/>
          <w:noProof/>
          <w:sz w:val="22"/>
        </w:rPr>
        <mc:AlternateContent>
          <mc:Choice Requires="wpg">
            <w:drawing>
              <wp:anchor distT="0" distB="0" distL="114300" distR="114300" simplePos="0" relativeHeight="251664384" behindDoc="0" locked="0" layoutInCell="1" allowOverlap="1" wp14:anchorId="2B91D8D5" wp14:editId="15383581">
                <wp:simplePos x="0" y="0"/>
                <wp:positionH relativeFrom="column">
                  <wp:posOffset>144145</wp:posOffset>
                </wp:positionH>
                <wp:positionV relativeFrom="paragraph">
                  <wp:posOffset>313055</wp:posOffset>
                </wp:positionV>
                <wp:extent cx="5427980" cy="19685"/>
                <wp:effectExtent l="0" t="0" r="0" b="0"/>
                <wp:wrapNone/>
                <wp:docPr id="150217" name="Group 150217"/>
                <wp:cNvGraphicFramePr/>
                <a:graphic xmlns:a="http://schemas.openxmlformats.org/drawingml/2006/main">
                  <a:graphicData uri="http://schemas.microsoft.com/office/word/2010/wordprocessingGroup">
                    <wpg:wgp>
                      <wpg:cNvGrpSpPr/>
                      <wpg:grpSpPr>
                        <a:xfrm>
                          <a:off x="0" y="0"/>
                          <a:ext cx="5427853" cy="19812"/>
                          <a:chOff x="0" y="0"/>
                          <a:chExt cx="5427853" cy="19812"/>
                        </a:xfrm>
                      </wpg:grpSpPr>
                      <wps:wsp>
                        <wps:cNvPr id="161151" name="Shape 161151"/>
                        <wps:cNvSpPr/>
                        <wps:spPr>
                          <a:xfrm>
                            <a:off x="0" y="0"/>
                            <a:ext cx="5427853" cy="19812"/>
                          </a:xfrm>
                          <a:custGeom>
                            <a:avLst/>
                            <a:gdLst/>
                            <a:ahLst/>
                            <a:cxnLst/>
                            <a:rect l="0" t="0" r="0" b="0"/>
                            <a:pathLst>
                              <a:path w="5427853" h="19812">
                                <a:moveTo>
                                  <a:pt x="0" y="0"/>
                                </a:moveTo>
                                <a:lnTo>
                                  <a:pt x="5427853" y="0"/>
                                </a:lnTo>
                                <a:lnTo>
                                  <a:pt x="5427853" y="19812"/>
                                </a:lnTo>
                                <a:lnTo>
                                  <a:pt x="0" y="1981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psCustomData="http://www.wps.cn/officeDocument/2013/wpsCustomData">
            <w:pict>
              <v:group id="_x0000_s1026" o:spid="_x0000_s1026" o:spt="203" style="position:absolute;left:0pt;margin-left:11.35pt;margin-top:24.65pt;height:1.55pt;width:427.4pt;z-index:251664384;mso-width-relative:page;mso-height-relative:page;" coordsize="5427853,19812" o:gfxdata="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IUJHz9kAAAAIAQAADwAA&#10;AAAAAAABACAAAAAiAAAAZHJzL2Rvd25yZXYueG1sUEsBAhQAFAAAAAgAh07iQEWiy+BOAgAA7AUA&#10;AA4AAAAAAAAAAQAgAAAAKAEAAGRycy9lMm9Eb2MueG1sUEsFBgAAAAAGAAYAWQEAAOgFAAAAAA==&#10;">
                <o:lock v:ext="edit" aspectratio="f"/>
                <v:shape id="Shape 161151" o:spid="_x0000_s1026" o:spt="100" style="position:absolute;left:0;top:0;height:19812;width:5427853;" fillcolor="#000000" filled="t" stroked="f" coordsize="5427853,19812" o:gfxdata="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fzNJ+8AAAA&#10;3wAAAA8AAAAAAAAAAQAgAAAAIgAAAGRycy9kb3ducmV2LnhtbFBLAQIUABQAAAAIAIdO4kAzLwWe&#10;OwAAADkAAAAQAAAAAAAAAAEAIAAAAAsBAABkcnMvc2hhcGV4bWwueG1sUEsFBgAAAAAGAAYAWwEA&#10;ALUDAAAAAA==&#10;" path="m0,0l5427853,0,5427853,19812,0,19812,0,0e">
                  <v:fill on="t" focussize="0,0"/>
                  <v:stroke on="f" weight="0pt" miterlimit="1" joinstyle="miter"/>
                  <v:imagedata o:title=""/>
                  <o:lock v:ext="edit" aspectratio="f"/>
                </v:shape>
              </v:group>
            </w:pict>
          </mc:Fallback>
        </mc:AlternateContent>
      </w:r>
      <w:r>
        <w:rPr>
          <w:rFonts w:ascii="Calibri" w:eastAsia="Calibri" w:hAnsi="Calibri" w:cs="Calibri"/>
          <w:sz w:val="22"/>
        </w:rPr>
        <w:tab/>
      </w:r>
      <w:r>
        <w:rPr>
          <w:b/>
          <w:sz w:val="26"/>
        </w:rPr>
        <w:t xml:space="preserve">  </w:t>
      </w:r>
      <w:r>
        <w:rPr>
          <w:b/>
          <w:sz w:val="26"/>
        </w:rPr>
        <w:tab/>
        <w:t>P</w:t>
      </w:r>
      <w:r>
        <w:rPr>
          <w:b/>
          <w:sz w:val="20"/>
        </w:rPr>
        <w:t xml:space="preserve">ROFESSIONAL </w:t>
      </w:r>
      <w:r>
        <w:rPr>
          <w:b/>
          <w:sz w:val="26"/>
        </w:rPr>
        <w:t>S</w:t>
      </w:r>
      <w:r>
        <w:rPr>
          <w:b/>
          <w:sz w:val="20"/>
        </w:rPr>
        <w:t xml:space="preserve">TAFF </w:t>
      </w:r>
      <w:r>
        <w:rPr>
          <w:b/>
          <w:sz w:val="20"/>
        </w:rPr>
        <w:tab/>
        <w:t xml:space="preserve"> </w:t>
      </w:r>
    </w:p>
    <w:p w14:paraId="3B217D53" w14:textId="77777777" w:rsidR="00565A10" w:rsidRDefault="00000000">
      <w:pPr>
        <w:spacing w:after="119" w:line="259" w:lineRule="auto"/>
        <w:ind w:left="16" w:firstLine="0"/>
        <w:jc w:val="left"/>
      </w:pPr>
      <w:r>
        <w:rPr>
          <w:b/>
          <w:sz w:val="19"/>
        </w:rPr>
        <w:t xml:space="preserve"> </w:t>
      </w:r>
    </w:p>
    <w:p w14:paraId="0ED1BB16" w14:textId="77777777" w:rsidR="00565A10" w:rsidRDefault="00000000">
      <w:pPr>
        <w:tabs>
          <w:tab w:val="center" w:pos="1605"/>
          <w:tab w:val="center" w:pos="1797"/>
          <w:tab w:val="center" w:pos="3091"/>
          <w:tab w:val="center" w:pos="3636"/>
          <w:tab w:val="center" w:pos="5431"/>
          <w:tab w:val="center" w:pos="6756"/>
        </w:tabs>
        <w:spacing w:after="49" w:line="250" w:lineRule="auto"/>
        <w:ind w:left="0" w:firstLine="0"/>
        <w:jc w:val="left"/>
      </w:pPr>
      <w:r>
        <w:rPr>
          <w:rFonts w:ascii="Calibri" w:eastAsia="Calibri" w:hAnsi="Calibri" w:cs="Calibri"/>
          <w:sz w:val="22"/>
        </w:rPr>
        <w:tab/>
      </w:r>
      <w:r>
        <w:rPr>
          <w:sz w:val="20"/>
        </w:rPr>
        <w:t xml:space="preserve">Name:  </w:t>
      </w:r>
      <w:r>
        <w:rPr>
          <w:rFonts w:ascii="Calibri" w:eastAsia="Calibri" w:hAnsi="Calibri" w:cs="Calibri"/>
          <w:noProof/>
          <w:sz w:val="22"/>
        </w:rPr>
        <mc:AlternateContent>
          <mc:Choice Requires="wpg">
            <w:drawing>
              <wp:inline distT="0" distB="0" distL="0" distR="0" wp14:anchorId="28694C57" wp14:editId="6AA25B1A">
                <wp:extent cx="1214755" cy="7620"/>
                <wp:effectExtent l="0" t="0" r="0" b="0"/>
                <wp:docPr id="150219" name="Group 150219"/>
                <wp:cNvGraphicFramePr/>
                <a:graphic xmlns:a="http://schemas.openxmlformats.org/drawingml/2006/main">
                  <a:graphicData uri="http://schemas.microsoft.com/office/word/2010/wordprocessingGroup">
                    <wpg:wgp>
                      <wpg:cNvGrpSpPr/>
                      <wpg:grpSpPr>
                        <a:xfrm>
                          <a:off x="0" y="0"/>
                          <a:ext cx="1214933" cy="7620"/>
                          <a:chOff x="0" y="0"/>
                          <a:chExt cx="1214933" cy="7620"/>
                        </a:xfrm>
                      </wpg:grpSpPr>
                      <wps:wsp>
                        <wps:cNvPr id="161153" name="Shape 161153"/>
                        <wps:cNvSpPr/>
                        <wps:spPr>
                          <a:xfrm>
                            <a:off x="0" y="0"/>
                            <a:ext cx="1214933" cy="9144"/>
                          </a:xfrm>
                          <a:custGeom>
                            <a:avLst/>
                            <a:gdLst/>
                            <a:ahLst/>
                            <a:cxnLst/>
                            <a:rect l="0" t="0" r="0" b="0"/>
                            <a:pathLst>
                              <a:path w="1214933" h="9144">
                                <a:moveTo>
                                  <a:pt x="0" y="0"/>
                                </a:moveTo>
                                <a:lnTo>
                                  <a:pt x="1214933" y="0"/>
                                </a:lnTo>
                                <a:lnTo>
                                  <a:pt x="121493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6pt;width:95.65pt;" coordsize="1214933,7620" o:gfxdata="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7BimBNQAAAADAQAADwAA&#10;AAAAAAABACAAAAAiAAAAZHJzL2Rvd25yZXYueG1sUEsBAhQAFAAAAAgAh07iQN5gYhJTAgAA5gUA&#10;AA4AAAAAAAAAAQAgAAAAIwEAAGRycy9lMm9Eb2MueG1sUEsFBgAAAAAGAAYAWQEAAOgFAAAAAA==&#10;">
                <o:lock v:ext="edit" aspectratio="f"/>
                <v:shape id="Shape 161153" o:spid="_x0000_s1026" o:spt="100" style="position:absolute;left:0;top:0;height:9144;width:1214933;" fillcolor="#000000" filled="t" stroked="f" coordsize="1214933,9144" o:gfxdata="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Pc5h74A&#10;AADfAAAADwAAAAAAAAABACAAAAAiAAAAZHJzL2Rvd25yZXYueG1sUEsBAhQAFAAAAAgAh07iQDMv&#10;BZ47AAAAOQAAABAAAAAAAAAAAQAgAAAADQEAAGRycy9zaGFwZXhtbC54bWxQSwUGAAAAAAYABgBb&#10;AQAAtwMAAAAA&#10;" path="m0,0l1214933,0,1214933,9144,0,9144,0,0e">
                  <v:fill on="t" focussize="0,0"/>
                  <v:stroke on="f" weight="0pt" miterlimit="1" joinstyle="miter"/>
                  <v:imagedata o:title=""/>
                  <o:lock v:ext="edit" aspectratio="f"/>
                </v:shape>
                <w10:wrap type="none"/>
                <w10:anchorlock/>
              </v:group>
            </w:pict>
          </mc:Fallback>
        </mc:AlternateContent>
      </w:r>
      <w:r>
        <w:rPr>
          <w:sz w:val="20"/>
        </w:rPr>
        <w:t xml:space="preserve"> </w:t>
      </w:r>
      <w:r>
        <w:rPr>
          <w:sz w:val="20"/>
        </w:rPr>
        <w:tab/>
        <w:t xml:space="preserve"> </w:t>
      </w:r>
      <w:r>
        <w:rPr>
          <w:sz w:val="20"/>
        </w:rPr>
        <w:tab/>
        <w:t xml:space="preserve">   </w:t>
      </w:r>
      <w:r>
        <w:rPr>
          <w:sz w:val="20"/>
          <w:u w:val="single" w:color="000000"/>
        </w:rPr>
        <w:t xml:space="preserve">  </w:t>
      </w:r>
      <w:r>
        <w:rPr>
          <w:sz w:val="20"/>
          <w:u w:val="single" w:color="000000"/>
        </w:rPr>
        <w:tab/>
        <w:t xml:space="preserve"> </w:t>
      </w:r>
      <w:r>
        <w:rPr>
          <w:sz w:val="20"/>
          <w:u w:val="single" w:color="000000"/>
        </w:rPr>
        <w:tab/>
      </w:r>
      <w:r>
        <w:rPr>
          <w:sz w:val="20"/>
        </w:rPr>
        <w:t xml:space="preserve">   </w:t>
      </w:r>
      <w:r>
        <w:rPr>
          <w:sz w:val="20"/>
          <w:u w:val="single" w:color="000000"/>
        </w:rPr>
        <w:t xml:space="preserve">  </w:t>
      </w:r>
      <w:r>
        <w:rPr>
          <w:sz w:val="20"/>
          <w:u w:val="single" w:color="000000"/>
        </w:rPr>
        <w:tab/>
      </w:r>
      <w:r>
        <w:rPr>
          <w:sz w:val="20"/>
        </w:rPr>
        <w:t xml:space="preserve"> </w:t>
      </w:r>
    </w:p>
    <w:p w14:paraId="1F02FDFB" w14:textId="77777777" w:rsidR="00565A10" w:rsidRDefault="00000000">
      <w:pPr>
        <w:tabs>
          <w:tab w:val="center" w:pos="2086"/>
          <w:tab w:val="center" w:pos="3091"/>
          <w:tab w:val="center" w:pos="4125"/>
          <w:tab w:val="center" w:pos="6100"/>
        </w:tabs>
        <w:spacing w:after="310" w:line="250" w:lineRule="auto"/>
        <w:ind w:left="0" w:firstLine="0"/>
        <w:jc w:val="left"/>
      </w:pPr>
      <w:r>
        <w:rPr>
          <w:rFonts w:ascii="Calibri" w:eastAsia="Calibri" w:hAnsi="Calibri" w:cs="Calibri"/>
          <w:sz w:val="22"/>
        </w:rPr>
        <w:tab/>
      </w:r>
      <w:r>
        <w:rPr>
          <w:sz w:val="20"/>
        </w:rPr>
        <w:t xml:space="preserve">Last Name </w:t>
      </w:r>
      <w:r>
        <w:rPr>
          <w:sz w:val="20"/>
        </w:rPr>
        <w:tab/>
        <w:t xml:space="preserve"> </w:t>
      </w:r>
      <w:r>
        <w:rPr>
          <w:sz w:val="20"/>
        </w:rPr>
        <w:tab/>
        <w:t xml:space="preserve">First Name </w:t>
      </w:r>
      <w:r>
        <w:rPr>
          <w:sz w:val="20"/>
        </w:rPr>
        <w:tab/>
        <w:t xml:space="preserve"> Middle Name </w:t>
      </w:r>
    </w:p>
    <w:p w14:paraId="50D6487F" w14:textId="77777777" w:rsidR="00565A10" w:rsidRDefault="00000000">
      <w:pPr>
        <w:spacing w:after="75" w:line="259" w:lineRule="auto"/>
        <w:ind w:left="16" w:firstLine="0"/>
        <w:jc w:val="left"/>
      </w:pPr>
      <w:r>
        <w:rPr>
          <w:sz w:val="23"/>
        </w:rPr>
        <w:t xml:space="preserve"> </w:t>
      </w:r>
    </w:p>
    <w:p w14:paraId="47A80076" w14:textId="77777777" w:rsidR="00565A10" w:rsidRDefault="00000000">
      <w:pPr>
        <w:tabs>
          <w:tab w:val="center" w:pos="1457"/>
          <w:tab w:val="center" w:pos="2897"/>
          <w:tab w:val="center" w:pos="3427"/>
        </w:tabs>
        <w:spacing w:after="240" w:line="250" w:lineRule="auto"/>
        <w:ind w:left="0" w:firstLine="0"/>
        <w:jc w:val="left"/>
      </w:pPr>
      <w:r>
        <w:rPr>
          <w:rFonts w:ascii="Calibri" w:eastAsia="Calibri" w:hAnsi="Calibri" w:cs="Calibri"/>
          <w:sz w:val="22"/>
        </w:rPr>
        <w:tab/>
      </w:r>
      <w:r>
        <w:rPr>
          <w:sz w:val="20"/>
        </w:rPr>
        <w:t xml:space="preserve">Date of Birth : </w:t>
      </w:r>
      <w:r>
        <w:rPr>
          <w:rFonts w:ascii="Calibri" w:eastAsia="Calibri" w:hAnsi="Calibri" w:cs="Calibri"/>
          <w:noProof/>
          <w:sz w:val="22"/>
        </w:rPr>
        <mc:AlternateContent>
          <mc:Choice Requires="wpg">
            <w:drawing>
              <wp:inline distT="0" distB="0" distL="0" distR="0" wp14:anchorId="718DE8CE" wp14:editId="6C292A68">
                <wp:extent cx="330835" cy="7620"/>
                <wp:effectExtent l="0" t="0" r="0" b="0"/>
                <wp:docPr id="150220" name="Group 150220"/>
                <wp:cNvGraphicFramePr/>
                <a:graphic xmlns:a="http://schemas.openxmlformats.org/drawingml/2006/main">
                  <a:graphicData uri="http://schemas.microsoft.com/office/word/2010/wordprocessingGroup">
                    <wpg:wgp>
                      <wpg:cNvGrpSpPr/>
                      <wpg:grpSpPr>
                        <a:xfrm>
                          <a:off x="0" y="0"/>
                          <a:ext cx="331013" cy="7620"/>
                          <a:chOff x="0" y="0"/>
                          <a:chExt cx="331013" cy="7620"/>
                        </a:xfrm>
                      </wpg:grpSpPr>
                      <wps:wsp>
                        <wps:cNvPr id="161155" name="Shape 161155"/>
                        <wps:cNvSpPr/>
                        <wps:spPr>
                          <a:xfrm>
                            <a:off x="0" y="0"/>
                            <a:ext cx="331013" cy="9144"/>
                          </a:xfrm>
                          <a:custGeom>
                            <a:avLst/>
                            <a:gdLst/>
                            <a:ahLst/>
                            <a:cxnLst/>
                            <a:rect l="0" t="0" r="0" b="0"/>
                            <a:pathLst>
                              <a:path w="331013" h="9144">
                                <a:moveTo>
                                  <a:pt x="0" y="0"/>
                                </a:moveTo>
                                <a:lnTo>
                                  <a:pt x="331013" y="0"/>
                                </a:lnTo>
                                <a:lnTo>
                                  <a:pt x="33101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6pt;width:26.05pt;" coordsize="331013,7620" o:gfxdata="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G1WOf9MAAAACAQAADwAAAAAA&#10;AAABACAAAAAiAAAAZHJzL2Rvd25yZXYueG1sUEsBAhQAFAAAAAgAh07iQIEW1adRAgAA4AUAAA4A&#10;AAAAAAAAAQAgAAAAIgEAAGRycy9lMm9Eb2MueG1sUEsFBgAAAAAGAAYAWQEAAOUFAAAAAA==&#10;">
                <o:lock v:ext="edit" aspectratio="f"/>
                <v:shape id="Shape 161155" o:spid="_x0000_s1026" o:spt="100" style="position:absolute;left:0;top:0;height:9144;width:331013;" fillcolor="#000000" filled="t" stroked="f" coordsize="331013,9144" o:gfxdata="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yQ89vQAA&#10;AN8AAAAPAAAAAAAAAAEAIAAAACIAAABkcnMvZG93bnJldi54bWxQSwECFAAUAAAACACHTuJAMy8F&#10;njsAAAA5AAAAEAAAAAAAAAABACAAAAAMAQAAZHJzL3NoYXBleG1sLnhtbFBLBQYAAAAABgAGAFsB&#10;AAC2AwAAAAA=&#10;" path="m0,0l331013,0,331013,9144,0,9144,0,0e">
                  <v:fill on="t" focussize="0,0"/>
                  <v:stroke on="f" weight="0pt" miterlimit="1" joinstyle="miter"/>
                  <v:imagedata o:title=""/>
                  <o:lock v:ext="edit" aspectratio="f"/>
                </v:shape>
                <w10:wrap type="none"/>
                <w10:anchorlock/>
              </v:group>
            </w:pict>
          </mc:Fallback>
        </mc:AlternateContent>
      </w:r>
      <w:r>
        <w:rPr>
          <w:sz w:val="20"/>
        </w:rPr>
        <w:t>/</w:t>
      </w:r>
      <w:r>
        <w:rPr>
          <w:sz w:val="20"/>
          <w:u w:val="single" w:color="000000"/>
        </w:rPr>
        <w:t xml:space="preserve"> </w:t>
      </w:r>
      <w:r>
        <w:rPr>
          <w:sz w:val="20"/>
          <w:u w:val="single" w:color="000000"/>
        </w:rPr>
        <w:tab/>
      </w:r>
      <w:r>
        <w:rPr>
          <w:sz w:val="20"/>
        </w:rPr>
        <w:t>/</w:t>
      </w:r>
      <w:r>
        <w:rPr>
          <w:sz w:val="20"/>
          <w:u w:val="single" w:color="000000"/>
        </w:rPr>
        <w:t xml:space="preserve"> </w:t>
      </w:r>
      <w:r>
        <w:rPr>
          <w:sz w:val="20"/>
          <w:u w:val="single" w:color="000000"/>
        </w:rPr>
        <w:tab/>
      </w:r>
      <w:r>
        <w:rPr>
          <w:sz w:val="20"/>
        </w:rPr>
        <w:t xml:space="preserve">/ </w:t>
      </w:r>
    </w:p>
    <w:p w14:paraId="13267DEB" w14:textId="77777777" w:rsidR="00565A10" w:rsidRDefault="00000000">
      <w:pPr>
        <w:spacing w:after="240" w:line="250" w:lineRule="auto"/>
        <w:ind w:left="2340" w:right="304" w:firstLine="4"/>
      </w:pPr>
      <w:r>
        <w:rPr>
          <w:sz w:val="20"/>
        </w:rPr>
        <w:t xml:space="preserve">mm/dd/yyyy </w:t>
      </w:r>
    </w:p>
    <w:p w14:paraId="46B96C0C" w14:textId="77777777" w:rsidR="00565A10" w:rsidRDefault="00000000">
      <w:pPr>
        <w:tabs>
          <w:tab w:val="center" w:pos="1323"/>
          <w:tab w:val="center" w:pos="5577"/>
          <w:tab w:val="center" w:pos="8429"/>
        </w:tabs>
        <w:spacing w:after="7" w:line="250" w:lineRule="auto"/>
        <w:ind w:left="0" w:firstLine="0"/>
        <w:jc w:val="left"/>
      </w:pPr>
      <w:r>
        <w:rPr>
          <w:rFonts w:ascii="Calibri" w:eastAsia="Calibri" w:hAnsi="Calibri" w:cs="Calibri"/>
          <w:sz w:val="22"/>
        </w:rPr>
        <w:tab/>
      </w:r>
      <w:r>
        <w:rPr>
          <w:sz w:val="20"/>
        </w:rPr>
        <w:t xml:space="preserve">Proposed Position:  </w:t>
      </w:r>
      <w:r>
        <w:rPr>
          <w:sz w:val="20"/>
        </w:rPr>
        <w:tab/>
        <w:t xml:space="preserve">Business Contact No. : </w:t>
      </w:r>
      <w:r>
        <w:rPr>
          <w:sz w:val="20"/>
          <w:u w:val="single" w:color="000000"/>
        </w:rPr>
        <w:t xml:space="preserve">  </w:t>
      </w:r>
      <w:r>
        <w:rPr>
          <w:sz w:val="20"/>
          <w:u w:val="single" w:color="000000"/>
        </w:rPr>
        <w:tab/>
        <w:t xml:space="preserve">  </w:t>
      </w:r>
      <w:r>
        <w:rPr>
          <w:sz w:val="20"/>
        </w:rPr>
        <w:t xml:space="preserve">                     </w:t>
      </w:r>
    </w:p>
    <w:tbl>
      <w:tblPr>
        <w:tblStyle w:val="TableGrid"/>
        <w:tblW w:w="8997" w:type="dxa"/>
        <w:tblInd w:w="503" w:type="dxa"/>
        <w:tblLook w:val="04A0" w:firstRow="1" w:lastRow="0" w:firstColumn="1" w:lastColumn="0" w:noHBand="0" w:noVBand="1"/>
      </w:tblPr>
      <w:tblGrid>
        <w:gridCol w:w="4011"/>
        <w:gridCol w:w="4986"/>
      </w:tblGrid>
      <w:tr w:rsidR="00565A10" w14:paraId="72719854" w14:textId="77777777">
        <w:trPr>
          <w:trHeight w:val="356"/>
        </w:trPr>
        <w:tc>
          <w:tcPr>
            <w:tcW w:w="4011" w:type="dxa"/>
            <w:tcBorders>
              <w:top w:val="nil"/>
              <w:left w:val="nil"/>
              <w:bottom w:val="nil"/>
              <w:right w:val="nil"/>
            </w:tcBorders>
          </w:tcPr>
          <w:p w14:paraId="5272F3BB" w14:textId="77777777" w:rsidR="00565A10" w:rsidRDefault="00000000">
            <w:pPr>
              <w:spacing w:after="0" w:line="259" w:lineRule="auto"/>
              <w:ind w:left="0" w:right="-50" w:firstLine="0"/>
              <w:jc w:val="left"/>
            </w:pPr>
            <w:r>
              <w:rPr>
                <w:sz w:val="20"/>
              </w:rPr>
              <w:t xml:space="preserve">Nationality : </w:t>
            </w:r>
            <w:r>
              <w:rPr>
                <w:rFonts w:ascii="Calibri" w:eastAsia="Calibri" w:hAnsi="Calibri" w:cs="Calibri"/>
                <w:noProof/>
                <w:sz w:val="22"/>
              </w:rPr>
              <mc:AlternateContent>
                <mc:Choice Requires="wpg">
                  <w:drawing>
                    <wp:inline distT="0" distB="0" distL="0" distR="0" wp14:anchorId="024CD67D" wp14:editId="58CD32E1">
                      <wp:extent cx="1852930" cy="196215"/>
                      <wp:effectExtent l="0" t="0" r="0" b="0"/>
                      <wp:docPr id="151487" name="Group 151487"/>
                      <wp:cNvGraphicFramePr/>
                      <a:graphic xmlns:a="http://schemas.openxmlformats.org/drawingml/2006/main">
                        <a:graphicData uri="http://schemas.microsoft.com/office/word/2010/wordprocessingGroup">
                          <wpg:wgp>
                            <wpg:cNvGrpSpPr/>
                            <wpg:grpSpPr>
                              <a:xfrm>
                                <a:off x="0" y="0"/>
                                <a:ext cx="1853438" cy="196814"/>
                                <a:chOff x="0" y="0"/>
                                <a:chExt cx="1853438" cy="196814"/>
                              </a:xfrm>
                            </wpg:grpSpPr>
                            <wps:wsp>
                              <wps:cNvPr id="161157" name="Shape 161157"/>
                              <wps:cNvSpPr/>
                              <wps:spPr>
                                <a:xfrm>
                                  <a:off x="316992" y="0"/>
                                  <a:ext cx="1536446" cy="9144"/>
                                </a:xfrm>
                                <a:custGeom>
                                  <a:avLst/>
                                  <a:gdLst/>
                                  <a:ahLst/>
                                  <a:cxnLst/>
                                  <a:rect l="0" t="0" r="0" b="0"/>
                                  <a:pathLst>
                                    <a:path w="1536446" h="9144">
                                      <a:moveTo>
                                        <a:pt x="0" y="0"/>
                                      </a:moveTo>
                                      <a:lnTo>
                                        <a:pt x="1536446" y="0"/>
                                      </a:lnTo>
                                      <a:lnTo>
                                        <a:pt x="153644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461" name="Rectangle 14461"/>
                              <wps:cNvSpPr/>
                              <wps:spPr>
                                <a:xfrm>
                                  <a:off x="405765" y="73966"/>
                                  <a:ext cx="52657" cy="163388"/>
                                </a:xfrm>
                                <a:prstGeom prst="rect">
                                  <a:avLst/>
                                </a:prstGeom>
                                <a:ln>
                                  <a:noFill/>
                                </a:ln>
                              </wps:spPr>
                              <wps:txbx>
                                <w:txbxContent>
                                  <w:p w14:paraId="1BD0073F" w14:textId="77777777" w:rsidR="00565A10" w:rsidRDefault="00000000">
                                    <w:pPr>
                                      <w:spacing w:after="160" w:line="259" w:lineRule="auto"/>
                                      <w:ind w:left="0" w:firstLine="0"/>
                                      <w:jc w:val="left"/>
                                    </w:pPr>
                                    <w:r>
                                      <w:rPr>
                                        <w:sz w:val="20"/>
                                      </w:rPr>
                                      <w:t xml:space="preserve"> </w:t>
                                    </w:r>
                                  </w:p>
                                </w:txbxContent>
                              </wps:txbx>
                              <wps:bodyPr horzOverflow="overflow" vert="horz" lIns="0" tIns="0" rIns="0" bIns="0" rtlCol="0">
                                <a:noAutofit/>
                              </wps:bodyPr>
                            </wps:wsp>
                            <wps:wsp>
                              <wps:cNvPr id="161158" name="Shape 161158"/>
                              <wps:cNvSpPr/>
                              <wps:spPr>
                                <a:xfrm>
                                  <a:off x="0" y="181356"/>
                                  <a:ext cx="1853438" cy="9144"/>
                                </a:xfrm>
                                <a:custGeom>
                                  <a:avLst/>
                                  <a:gdLst/>
                                  <a:ahLst/>
                                  <a:cxnLst/>
                                  <a:rect l="0" t="0" r="0" b="0"/>
                                  <a:pathLst>
                                    <a:path w="1853438" h="9144">
                                      <a:moveTo>
                                        <a:pt x="0" y="0"/>
                                      </a:moveTo>
                                      <a:lnTo>
                                        <a:pt x="1853438" y="0"/>
                                      </a:lnTo>
                                      <a:lnTo>
                                        <a:pt x="185343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24CD67D" id="Group 151487" o:spid="_x0000_s1099" style="width:145.9pt;height:15.45pt;mso-position-horizontal-relative:char;mso-position-vertical-relative:line" coordsize="18534,19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">
                      <v:shape id="Shape 161157" o:spid="_x0000_s1100" style="position:absolute;left:3169;width:15365;height:91;visibility:visible;mso-wrap-style:square;v-text-anchor:top" coordsize="153644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" path="m,l1536446,r,9144l,9144,,e" fillcolor="black" stroked="f" strokeweight="0">
                        <v:stroke miterlimit="83231f" joinstyle="miter"/>
                        <v:path arrowok="t" textboxrect="0,0,1536446,9144"/>
                      </v:shape>
                      <v:rect id="Rectangle 14461" o:spid="_x0000_s1101" style="position:absolute;left:4057;top:739;width:527;height:16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" filled="f" stroked="f">
                        <v:textbox inset="0,0,0,0">
                          <w:txbxContent>
                            <w:p w14:paraId="1BD0073F" w14:textId="77777777" w:rsidR="00565A10" w:rsidRDefault="00000000">
                              <w:pPr>
                                <w:spacing w:after="160" w:line="259" w:lineRule="auto"/>
                                <w:ind w:left="0" w:firstLine="0"/>
                                <w:jc w:val="left"/>
                              </w:pPr>
                              <w:r>
                                <w:rPr>
                                  <w:sz w:val="20"/>
                                </w:rPr>
                                <w:t xml:space="preserve"> </w:t>
                              </w:r>
                            </w:p>
                          </w:txbxContent>
                        </v:textbox>
                      </v:rect>
                      <v:shape id="Shape 161158" o:spid="_x0000_s1102" style="position:absolute;top:1813;width:18534;height:92;visibility:visible;mso-wrap-style:square;v-text-anchor:top" coordsize="185343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" path="m,l1853438,r,9144l,9144,,e" fillcolor="black" stroked="f" strokeweight="0">
                        <v:stroke miterlimit="83231f" joinstyle="miter"/>
                        <v:path arrowok="t" textboxrect="0,0,1853438,9144"/>
                      </v:shape>
                      <w10:anchorlock/>
                    </v:group>
                  </w:pict>
                </mc:Fallback>
              </mc:AlternateContent>
            </w:r>
          </w:p>
        </w:tc>
        <w:tc>
          <w:tcPr>
            <w:tcW w:w="4986" w:type="dxa"/>
            <w:tcBorders>
              <w:top w:val="nil"/>
              <w:left w:val="nil"/>
              <w:bottom w:val="nil"/>
              <w:right w:val="nil"/>
            </w:tcBorders>
          </w:tcPr>
          <w:p w14:paraId="1EFD31F0" w14:textId="77777777" w:rsidR="00565A10" w:rsidRDefault="00000000">
            <w:pPr>
              <w:tabs>
                <w:tab w:val="center" w:pos="2221"/>
                <w:tab w:val="center" w:pos="3915"/>
              </w:tabs>
              <w:spacing w:after="0" w:line="259" w:lineRule="auto"/>
              <w:ind w:left="0" w:firstLine="0"/>
              <w:jc w:val="left"/>
            </w:pPr>
            <w:r>
              <w:rPr>
                <w:sz w:val="20"/>
              </w:rPr>
              <w:t xml:space="preserve">PRC License No. </w:t>
            </w:r>
            <w:r>
              <w:rPr>
                <w:sz w:val="20"/>
              </w:rPr>
              <w:tab/>
              <w:t xml:space="preserve">: </w:t>
            </w:r>
            <w:r>
              <w:rPr>
                <w:sz w:val="20"/>
                <w:u w:val="single" w:color="000000"/>
              </w:rPr>
              <w:t xml:space="preserve">(if any) </w:t>
            </w:r>
            <w:r>
              <w:rPr>
                <w:sz w:val="20"/>
                <w:u w:val="single" w:color="000000"/>
              </w:rPr>
              <w:tab/>
              <w:t xml:space="preserve"> </w:t>
            </w:r>
            <w:r>
              <w:rPr>
                <w:sz w:val="20"/>
              </w:rPr>
              <w:t xml:space="preserve">                </w:t>
            </w:r>
          </w:p>
        </w:tc>
      </w:tr>
      <w:tr w:rsidR="00565A10" w14:paraId="6EFDBA11" w14:textId="77777777">
        <w:trPr>
          <w:trHeight w:val="240"/>
        </w:trPr>
        <w:tc>
          <w:tcPr>
            <w:tcW w:w="4011" w:type="dxa"/>
            <w:tcBorders>
              <w:top w:val="nil"/>
              <w:left w:val="nil"/>
              <w:bottom w:val="nil"/>
              <w:right w:val="nil"/>
            </w:tcBorders>
          </w:tcPr>
          <w:p w14:paraId="0AEDCE0C" w14:textId="77777777" w:rsidR="00565A10" w:rsidRDefault="00000000">
            <w:pPr>
              <w:tabs>
                <w:tab w:val="center" w:pos="1817"/>
              </w:tabs>
              <w:spacing w:after="0" w:line="259" w:lineRule="auto"/>
              <w:ind w:left="0" w:firstLine="0"/>
              <w:jc w:val="left"/>
            </w:pPr>
            <w:r>
              <w:rPr>
                <w:sz w:val="20"/>
              </w:rPr>
              <w:t xml:space="preserve">E-mail Address </w:t>
            </w:r>
            <w:r>
              <w:rPr>
                <w:sz w:val="20"/>
              </w:rPr>
              <w:tab/>
              <w:t>:</w:t>
            </w:r>
            <w:r>
              <w:rPr>
                <w:sz w:val="20"/>
                <w:u w:val="single" w:color="000000"/>
              </w:rPr>
              <w:t xml:space="preserve"> </w:t>
            </w:r>
          </w:p>
        </w:tc>
        <w:tc>
          <w:tcPr>
            <w:tcW w:w="4986" w:type="dxa"/>
            <w:tcBorders>
              <w:top w:val="nil"/>
              <w:left w:val="nil"/>
              <w:bottom w:val="nil"/>
              <w:right w:val="nil"/>
            </w:tcBorders>
          </w:tcPr>
          <w:p w14:paraId="60065BD4" w14:textId="77777777" w:rsidR="00565A10" w:rsidRDefault="00000000">
            <w:pPr>
              <w:tabs>
                <w:tab w:val="center" w:pos="3915"/>
              </w:tabs>
              <w:spacing w:after="0" w:line="259" w:lineRule="auto"/>
              <w:ind w:left="0" w:firstLine="0"/>
              <w:jc w:val="left"/>
            </w:pPr>
            <w:r>
              <w:rPr>
                <w:sz w:val="20"/>
              </w:rPr>
              <w:t xml:space="preserve">Cellphone No.(Optional):  </w:t>
            </w:r>
            <w:r>
              <w:rPr>
                <w:rFonts w:ascii="Calibri" w:eastAsia="Calibri" w:hAnsi="Calibri" w:cs="Calibri"/>
                <w:noProof/>
                <w:sz w:val="22"/>
              </w:rPr>
              <mc:AlternateContent>
                <mc:Choice Requires="wpg">
                  <w:drawing>
                    <wp:inline distT="0" distB="0" distL="0" distR="0" wp14:anchorId="5325C7CB" wp14:editId="6B6E905C">
                      <wp:extent cx="998220" cy="7620"/>
                      <wp:effectExtent l="0" t="0" r="0" b="0"/>
                      <wp:docPr id="151602" name="Group 151602"/>
                      <wp:cNvGraphicFramePr/>
                      <a:graphic xmlns:a="http://schemas.openxmlformats.org/drawingml/2006/main">
                        <a:graphicData uri="http://schemas.microsoft.com/office/word/2010/wordprocessingGroup">
                          <wpg:wgp>
                            <wpg:cNvGrpSpPr/>
                            <wpg:grpSpPr>
                              <a:xfrm>
                                <a:off x="0" y="0"/>
                                <a:ext cx="998525" cy="7620"/>
                                <a:chOff x="0" y="0"/>
                                <a:chExt cx="998525" cy="7620"/>
                              </a:xfrm>
                            </wpg:grpSpPr>
                            <wps:wsp>
                              <wps:cNvPr id="161161" name="Shape 161161"/>
                              <wps:cNvSpPr/>
                              <wps:spPr>
                                <a:xfrm>
                                  <a:off x="0" y="0"/>
                                  <a:ext cx="998525" cy="9144"/>
                                </a:xfrm>
                                <a:custGeom>
                                  <a:avLst/>
                                  <a:gdLst/>
                                  <a:ahLst/>
                                  <a:cxnLst/>
                                  <a:rect l="0" t="0" r="0" b="0"/>
                                  <a:pathLst>
                                    <a:path w="998525" h="9144">
                                      <a:moveTo>
                                        <a:pt x="0" y="0"/>
                                      </a:moveTo>
                                      <a:lnTo>
                                        <a:pt x="998525" y="0"/>
                                      </a:lnTo>
                                      <a:lnTo>
                                        <a:pt x="9985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6pt;width:78.6pt;" coordsize="998525,7620" o:gfxdata="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IP+aVNMAAAADAQAADwAAAAAA&#10;AAABACAAAAAiAAAAZHJzL2Rvd25yZXYueG1sUEsBAhQAFAAAAAgAh07iQIJNrUJRAgAA4AUAAA4A&#10;AAAAAAAAAQAgAAAAIgEAAGRycy9lMm9Eb2MueG1sUEsFBgAAAAAGAAYAWQEAAOUFAAAAAA==&#10;">
                      <o:lock v:ext="edit" aspectratio="f"/>
                      <v:shape id="Shape 161161" o:spid="_x0000_s1026" o:spt="100" style="position:absolute;left:0;top:0;height:9144;width:998525;" fillcolor="#000000" filled="t" stroked="f" coordsize="998525,9144" o:gfxdata="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hKinlvQAA&#10;AN8AAAAPAAAAAAAAAAEAIAAAACIAAABkcnMvZG93bnJldi54bWxQSwECFAAUAAAACACHTuJAMy8F&#10;njsAAAA5AAAAEAAAAAAAAAABACAAAAAMAQAAZHJzL3NoYXBleG1sLnhtbFBLBQYAAAAABgAGAFsB&#10;AAC2AwAAAAA=&#10;" path="m0,0l998525,0,998525,9144,0,9144,0,0e">
                        <v:fill on="t" focussize="0,0"/>
                        <v:stroke on="f" weight="0pt" miterlimit="1" joinstyle="miter"/>
                        <v:imagedata o:title=""/>
                        <o:lock v:ext="edit" aspectratio="f"/>
                      </v:shape>
                      <w10:wrap type="none"/>
                      <w10:anchorlock/>
                    </v:group>
                  </w:pict>
                </mc:Fallback>
              </mc:AlternateContent>
            </w:r>
            <w:r>
              <w:rPr>
                <w:sz w:val="20"/>
              </w:rPr>
              <w:t xml:space="preserve"> </w:t>
            </w:r>
            <w:r>
              <w:rPr>
                <w:sz w:val="20"/>
              </w:rPr>
              <w:tab/>
              <w:t xml:space="preserve"> </w:t>
            </w:r>
          </w:p>
        </w:tc>
      </w:tr>
    </w:tbl>
    <w:p w14:paraId="16D80727" w14:textId="77777777" w:rsidR="00565A10" w:rsidRDefault="00000000">
      <w:pPr>
        <w:spacing w:after="179" w:line="259" w:lineRule="auto"/>
        <w:ind w:left="16" w:firstLine="0"/>
        <w:jc w:val="left"/>
      </w:pPr>
      <w:r>
        <w:rPr>
          <w:sz w:val="15"/>
        </w:rPr>
        <w:t xml:space="preserve"> </w:t>
      </w:r>
    </w:p>
    <w:p w14:paraId="78972913" w14:textId="77777777" w:rsidR="00565A10" w:rsidRDefault="00000000">
      <w:pPr>
        <w:numPr>
          <w:ilvl w:val="0"/>
          <w:numId w:val="65"/>
        </w:numPr>
        <w:spacing w:after="3" w:line="259" w:lineRule="auto"/>
        <w:ind w:hanging="343"/>
        <w:jc w:val="left"/>
      </w:pPr>
      <w:r>
        <w:rPr>
          <w:b/>
          <w:sz w:val="20"/>
        </w:rPr>
        <w:t xml:space="preserve">EDUCATION </w:t>
      </w:r>
    </w:p>
    <w:tbl>
      <w:tblPr>
        <w:tblStyle w:val="TableGrid"/>
        <w:tblW w:w="8450" w:type="dxa"/>
        <w:tblInd w:w="400" w:type="dxa"/>
        <w:tblCellMar>
          <w:top w:w="52" w:type="dxa"/>
          <w:left w:w="5" w:type="dxa"/>
          <w:right w:w="115" w:type="dxa"/>
        </w:tblCellMar>
        <w:tblLook w:val="04A0" w:firstRow="1" w:lastRow="0" w:firstColumn="1" w:lastColumn="0" w:noHBand="0" w:noVBand="1"/>
      </w:tblPr>
      <w:tblGrid>
        <w:gridCol w:w="1925"/>
        <w:gridCol w:w="2182"/>
        <w:gridCol w:w="2170"/>
        <w:gridCol w:w="2173"/>
      </w:tblGrid>
      <w:tr w:rsidR="00565A10" w14:paraId="3AA3F45B" w14:textId="77777777">
        <w:trPr>
          <w:trHeight w:val="583"/>
        </w:trPr>
        <w:tc>
          <w:tcPr>
            <w:tcW w:w="1925" w:type="dxa"/>
            <w:tcBorders>
              <w:top w:val="single" w:sz="4" w:space="0" w:color="000000"/>
              <w:left w:val="single" w:sz="4" w:space="0" w:color="000000"/>
              <w:bottom w:val="single" w:sz="4" w:space="0" w:color="000000"/>
              <w:right w:val="single" w:sz="4" w:space="0" w:color="000000"/>
            </w:tcBorders>
            <w:vAlign w:val="center"/>
          </w:tcPr>
          <w:p w14:paraId="5A0FA9CC" w14:textId="77777777" w:rsidR="00565A10" w:rsidRDefault="00000000">
            <w:pPr>
              <w:spacing w:after="0" w:line="259" w:lineRule="auto"/>
              <w:ind w:left="151" w:firstLine="0"/>
              <w:jc w:val="left"/>
            </w:pPr>
            <w:r>
              <w:rPr>
                <w:b/>
                <w:sz w:val="20"/>
              </w:rPr>
              <w:t xml:space="preserve">Education Level </w:t>
            </w:r>
          </w:p>
        </w:tc>
        <w:tc>
          <w:tcPr>
            <w:tcW w:w="2182" w:type="dxa"/>
            <w:tcBorders>
              <w:top w:val="single" w:sz="4" w:space="0" w:color="000000"/>
              <w:left w:val="single" w:sz="4" w:space="0" w:color="000000"/>
              <w:bottom w:val="single" w:sz="4" w:space="0" w:color="000000"/>
              <w:right w:val="single" w:sz="4" w:space="0" w:color="000000"/>
            </w:tcBorders>
          </w:tcPr>
          <w:p w14:paraId="25F1E688" w14:textId="77777777" w:rsidR="00565A10" w:rsidRDefault="00000000">
            <w:pPr>
              <w:spacing w:after="0" w:line="259" w:lineRule="auto"/>
              <w:ind w:left="0" w:firstLine="0"/>
              <w:jc w:val="center"/>
            </w:pPr>
            <w:r>
              <w:rPr>
                <w:b/>
                <w:sz w:val="20"/>
              </w:rPr>
              <w:t xml:space="preserve">Major / Specialization </w:t>
            </w:r>
          </w:p>
        </w:tc>
        <w:tc>
          <w:tcPr>
            <w:tcW w:w="2170" w:type="dxa"/>
            <w:tcBorders>
              <w:top w:val="single" w:sz="4" w:space="0" w:color="000000"/>
              <w:left w:val="single" w:sz="4" w:space="0" w:color="000000"/>
              <w:bottom w:val="single" w:sz="4" w:space="0" w:color="000000"/>
              <w:right w:val="single" w:sz="4" w:space="0" w:color="000000"/>
            </w:tcBorders>
            <w:vAlign w:val="center"/>
          </w:tcPr>
          <w:p w14:paraId="4C25A6B4" w14:textId="77777777" w:rsidR="00565A10" w:rsidRDefault="00000000">
            <w:pPr>
              <w:spacing w:after="0" w:line="259" w:lineRule="auto"/>
              <w:ind w:left="148" w:firstLine="0"/>
              <w:jc w:val="center"/>
            </w:pPr>
            <w:r>
              <w:rPr>
                <w:b/>
                <w:sz w:val="20"/>
              </w:rPr>
              <w:t xml:space="preserve">Institution </w:t>
            </w:r>
          </w:p>
        </w:tc>
        <w:tc>
          <w:tcPr>
            <w:tcW w:w="2173" w:type="dxa"/>
            <w:tcBorders>
              <w:top w:val="single" w:sz="4" w:space="0" w:color="000000"/>
              <w:left w:val="single" w:sz="4" w:space="0" w:color="000000"/>
              <w:bottom w:val="single" w:sz="4" w:space="0" w:color="000000"/>
              <w:right w:val="single" w:sz="4" w:space="0" w:color="000000"/>
            </w:tcBorders>
          </w:tcPr>
          <w:p w14:paraId="5B79232D" w14:textId="77777777" w:rsidR="00565A10" w:rsidRDefault="00000000">
            <w:pPr>
              <w:spacing w:after="24" w:line="259" w:lineRule="auto"/>
              <w:ind w:left="202" w:firstLine="0"/>
              <w:jc w:val="left"/>
            </w:pPr>
            <w:r>
              <w:rPr>
                <w:b/>
                <w:sz w:val="20"/>
              </w:rPr>
              <w:t xml:space="preserve">Year Completed / </w:t>
            </w:r>
          </w:p>
          <w:p w14:paraId="514762BE" w14:textId="77777777" w:rsidR="00565A10" w:rsidRDefault="00000000">
            <w:pPr>
              <w:spacing w:after="0" w:line="259" w:lineRule="auto"/>
              <w:ind w:left="123" w:firstLine="0"/>
              <w:jc w:val="center"/>
            </w:pPr>
            <w:r>
              <w:rPr>
                <w:b/>
                <w:sz w:val="20"/>
              </w:rPr>
              <w:t xml:space="preserve">Graduated </w:t>
            </w:r>
          </w:p>
        </w:tc>
      </w:tr>
      <w:tr w:rsidR="00565A10" w14:paraId="6C38AC52" w14:textId="77777777">
        <w:trPr>
          <w:trHeight w:val="298"/>
        </w:trPr>
        <w:tc>
          <w:tcPr>
            <w:tcW w:w="1925" w:type="dxa"/>
            <w:tcBorders>
              <w:top w:val="single" w:sz="4" w:space="0" w:color="000000"/>
              <w:left w:val="single" w:sz="4" w:space="0" w:color="000000"/>
              <w:bottom w:val="single" w:sz="4" w:space="0" w:color="000000"/>
              <w:right w:val="single" w:sz="4" w:space="0" w:color="000000"/>
            </w:tcBorders>
          </w:tcPr>
          <w:p w14:paraId="3EE21F06" w14:textId="77777777" w:rsidR="00565A10" w:rsidRDefault="00000000">
            <w:pPr>
              <w:spacing w:after="0" w:line="259" w:lineRule="auto"/>
              <w:ind w:left="0" w:firstLine="0"/>
              <w:jc w:val="left"/>
            </w:pPr>
            <w:r>
              <w:rPr>
                <w:sz w:val="20"/>
              </w:rPr>
              <w:t xml:space="preserve"> </w:t>
            </w:r>
          </w:p>
        </w:tc>
        <w:tc>
          <w:tcPr>
            <w:tcW w:w="2182" w:type="dxa"/>
            <w:tcBorders>
              <w:top w:val="single" w:sz="4" w:space="0" w:color="000000"/>
              <w:left w:val="single" w:sz="4" w:space="0" w:color="000000"/>
              <w:bottom w:val="single" w:sz="4" w:space="0" w:color="000000"/>
              <w:right w:val="single" w:sz="4" w:space="0" w:color="000000"/>
            </w:tcBorders>
          </w:tcPr>
          <w:p w14:paraId="03CD0C77" w14:textId="77777777" w:rsidR="00565A10" w:rsidRDefault="00000000">
            <w:pPr>
              <w:spacing w:after="0" w:line="259" w:lineRule="auto"/>
              <w:ind w:left="0" w:firstLine="0"/>
              <w:jc w:val="left"/>
            </w:pPr>
            <w:r>
              <w:rPr>
                <w:sz w:val="20"/>
              </w:rPr>
              <w:t xml:space="preserve"> </w:t>
            </w:r>
          </w:p>
        </w:tc>
        <w:tc>
          <w:tcPr>
            <w:tcW w:w="2170" w:type="dxa"/>
            <w:tcBorders>
              <w:top w:val="single" w:sz="4" w:space="0" w:color="000000"/>
              <w:left w:val="single" w:sz="4" w:space="0" w:color="000000"/>
              <w:bottom w:val="single" w:sz="4" w:space="0" w:color="000000"/>
              <w:right w:val="single" w:sz="4" w:space="0" w:color="000000"/>
            </w:tcBorders>
          </w:tcPr>
          <w:p w14:paraId="6C63D831" w14:textId="77777777" w:rsidR="00565A10" w:rsidRDefault="00000000">
            <w:pPr>
              <w:spacing w:after="0" w:line="259" w:lineRule="auto"/>
              <w:ind w:left="2" w:firstLine="0"/>
              <w:jc w:val="left"/>
            </w:pPr>
            <w:r>
              <w:rPr>
                <w:sz w:val="20"/>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4D69BB06" w14:textId="77777777" w:rsidR="00565A10" w:rsidRDefault="00000000">
            <w:pPr>
              <w:spacing w:after="0" w:line="259" w:lineRule="auto"/>
              <w:ind w:left="2" w:firstLine="0"/>
              <w:jc w:val="left"/>
            </w:pPr>
            <w:r>
              <w:rPr>
                <w:sz w:val="20"/>
              </w:rPr>
              <w:t xml:space="preserve"> </w:t>
            </w:r>
          </w:p>
        </w:tc>
      </w:tr>
      <w:tr w:rsidR="00565A10" w14:paraId="40FAE068" w14:textId="77777777">
        <w:trPr>
          <w:trHeight w:val="295"/>
        </w:trPr>
        <w:tc>
          <w:tcPr>
            <w:tcW w:w="1925" w:type="dxa"/>
            <w:tcBorders>
              <w:top w:val="single" w:sz="4" w:space="0" w:color="000000"/>
              <w:left w:val="single" w:sz="4" w:space="0" w:color="000000"/>
              <w:bottom w:val="single" w:sz="4" w:space="0" w:color="000000"/>
              <w:right w:val="single" w:sz="4" w:space="0" w:color="000000"/>
            </w:tcBorders>
          </w:tcPr>
          <w:p w14:paraId="5537A925" w14:textId="77777777" w:rsidR="00565A10" w:rsidRDefault="00000000">
            <w:pPr>
              <w:spacing w:after="0" w:line="259" w:lineRule="auto"/>
              <w:ind w:left="0" w:firstLine="0"/>
              <w:jc w:val="left"/>
            </w:pPr>
            <w:r>
              <w:rPr>
                <w:sz w:val="20"/>
              </w:rPr>
              <w:t xml:space="preserve"> </w:t>
            </w:r>
          </w:p>
        </w:tc>
        <w:tc>
          <w:tcPr>
            <w:tcW w:w="2182" w:type="dxa"/>
            <w:tcBorders>
              <w:top w:val="single" w:sz="4" w:space="0" w:color="000000"/>
              <w:left w:val="single" w:sz="4" w:space="0" w:color="000000"/>
              <w:bottom w:val="single" w:sz="4" w:space="0" w:color="000000"/>
              <w:right w:val="single" w:sz="4" w:space="0" w:color="000000"/>
            </w:tcBorders>
          </w:tcPr>
          <w:p w14:paraId="5360C4E2" w14:textId="77777777" w:rsidR="00565A10" w:rsidRDefault="00000000">
            <w:pPr>
              <w:spacing w:after="0" w:line="259" w:lineRule="auto"/>
              <w:ind w:left="0" w:firstLine="0"/>
              <w:jc w:val="left"/>
            </w:pPr>
            <w:r>
              <w:rPr>
                <w:sz w:val="20"/>
              </w:rPr>
              <w:t xml:space="preserve"> </w:t>
            </w:r>
          </w:p>
        </w:tc>
        <w:tc>
          <w:tcPr>
            <w:tcW w:w="2170" w:type="dxa"/>
            <w:tcBorders>
              <w:top w:val="single" w:sz="4" w:space="0" w:color="000000"/>
              <w:left w:val="single" w:sz="4" w:space="0" w:color="000000"/>
              <w:bottom w:val="single" w:sz="4" w:space="0" w:color="000000"/>
              <w:right w:val="single" w:sz="4" w:space="0" w:color="000000"/>
            </w:tcBorders>
          </w:tcPr>
          <w:p w14:paraId="426E0724" w14:textId="77777777" w:rsidR="00565A10" w:rsidRDefault="00000000">
            <w:pPr>
              <w:spacing w:after="0" w:line="259" w:lineRule="auto"/>
              <w:ind w:left="2" w:firstLine="0"/>
              <w:jc w:val="left"/>
            </w:pPr>
            <w:r>
              <w:rPr>
                <w:sz w:val="20"/>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1214BF48" w14:textId="77777777" w:rsidR="00565A10" w:rsidRDefault="00000000">
            <w:pPr>
              <w:spacing w:after="0" w:line="259" w:lineRule="auto"/>
              <w:ind w:left="2" w:firstLine="0"/>
              <w:jc w:val="left"/>
            </w:pPr>
            <w:r>
              <w:rPr>
                <w:sz w:val="20"/>
              </w:rPr>
              <w:t xml:space="preserve"> </w:t>
            </w:r>
          </w:p>
        </w:tc>
      </w:tr>
      <w:tr w:rsidR="00565A10" w14:paraId="160AEE0C" w14:textId="77777777">
        <w:trPr>
          <w:trHeight w:val="295"/>
        </w:trPr>
        <w:tc>
          <w:tcPr>
            <w:tcW w:w="1925" w:type="dxa"/>
            <w:tcBorders>
              <w:top w:val="single" w:sz="4" w:space="0" w:color="000000"/>
              <w:left w:val="single" w:sz="4" w:space="0" w:color="000000"/>
              <w:bottom w:val="single" w:sz="4" w:space="0" w:color="000000"/>
              <w:right w:val="single" w:sz="4" w:space="0" w:color="000000"/>
            </w:tcBorders>
          </w:tcPr>
          <w:p w14:paraId="737FD8E9" w14:textId="77777777" w:rsidR="00565A10" w:rsidRDefault="00000000">
            <w:pPr>
              <w:spacing w:after="0" w:line="259" w:lineRule="auto"/>
              <w:ind w:left="0" w:firstLine="0"/>
              <w:jc w:val="left"/>
            </w:pPr>
            <w:r>
              <w:rPr>
                <w:sz w:val="20"/>
              </w:rPr>
              <w:t xml:space="preserve"> </w:t>
            </w:r>
          </w:p>
        </w:tc>
        <w:tc>
          <w:tcPr>
            <w:tcW w:w="2182" w:type="dxa"/>
            <w:tcBorders>
              <w:top w:val="single" w:sz="4" w:space="0" w:color="000000"/>
              <w:left w:val="single" w:sz="4" w:space="0" w:color="000000"/>
              <w:bottom w:val="single" w:sz="4" w:space="0" w:color="000000"/>
              <w:right w:val="single" w:sz="4" w:space="0" w:color="000000"/>
            </w:tcBorders>
          </w:tcPr>
          <w:p w14:paraId="0AB14867" w14:textId="77777777" w:rsidR="00565A10" w:rsidRDefault="00000000">
            <w:pPr>
              <w:spacing w:after="0" w:line="259" w:lineRule="auto"/>
              <w:ind w:left="0" w:firstLine="0"/>
              <w:jc w:val="left"/>
            </w:pPr>
            <w:r>
              <w:rPr>
                <w:sz w:val="20"/>
              </w:rPr>
              <w:t xml:space="preserve"> </w:t>
            </w:r>
          </w:p>
        </w:tc>
        <w:tc>
          <w:tcPr>
            <w:tcW w:w="2170" w:type="dxa"/>
            <w:tcBorders>
              <w:top w:val="single" w:sz="4" w:space="0" w:color="000000"/>
              <w:left w:val="single" w:sz="4" w:space="0" w:color="000000"/>
              <w:bottom w:val="single" w:sz="4" w:space="0" w:color="000000"/>
              <w:right w:val="single" w:sz="4" w:space="0" w:color="000000"/>
            </w:tcBorders>
          </w:tcPr>
          <w:p w14:paraId="4E333E4E" w14:textId="77777777" w:rsidR="00565A10" w:rsidRDefault="00000000">
            <w:pPr>
              <w:spacing w:after="0" w:line="259" w:lineRule="auto"/>
              <w:ind w:left="2" w:firstLine="0"/>
              <w:jc w:val="left"/>
            </w:pPr>
            <w:r>
              <w:rPr>
                <w:sz w:val="20"/>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1EEA1A98" w14:textId="77777777" w:rsidR="00565A10" w:rsidRDefault="00000000">
            <w:pPr>
              <w:spacing w:after="0" w:line="259" w:lineRule="auto"/>
              <w:ind w:left="2" w:firstLine="0"/>
              <w:jc w:val="left"/>
            </w:pPr>
            <w:r>
              <w:rPr>
                <w:sz w:val="20"/>
              </w:rPr>
              <w:t xml:space="preserve"> </w:t>
            </w:r>
          </w:p>
        </w:tc>
      </w:tr>
    </w:tbl>
    <w:p w14:paraId="3C5AF802" w14:textId="77777777" w:rsidR="00565A10" w:rsidRDefault="00000000">
      <w:pPr>
        <w:tabs>
          <w:tab w:val="center" w:pos="1425"/>
          <w:tab w:val="center" w:pos="5295"/>
        </w:tabs>
        <w:spacing w:after="274" w:line="250" w:lineRule="auto"/>
        <w:ind w:left="0" w:firstLine="0"/>
        <w:jc w:val="left"/>
      </w:pPr>
      <w:r>
        <w:rPr>
          <w:rFonts w:ascii="Calibri" w:eastAsia="Calibri" w:hAnsi="Calibri" w:cs="Calibri"/>
          <w:sz w:val="22"/>
        </w:rPr>
        <w:tab/>
      </w:r>
      <w:r>
        <w:rPr>
          <w:sz w:val="20"/>
        </w:rPr>
        <w:t xml:space="preserve">Educational Level  : </w:t>
      </w:r>
      <w:r>
        <w:rPr>
          <w:sz w:val="20"/>
        </w:rPr>
        <w:tab/>
        <w:t xml:space="preserve">B – Bachelor’s, M – Master’s Degree, D – Doctorate Degree </w:t>
      </w:r>
    </w:p>
    <w:p w14:paraId="08E940AB" w14:textId="77777777" w:rsidR="00565A10" w:rsidRDefault="00000000">
      <w:pPr>
        <w:spacing w:after="124" w:line="259" w:lineRule="auto"/>
        <w:ind w:left="16" w:firstLine="0"/>
        <w:jc w:val="left"/>
      </w:pPr>
      <w:r>
        <w:t xml:space="preserve"> </w:t>
      </w:r>
    </w:p>
    <w:p w14:paraId="77628EB9" w14:textId="77777777" w:rsidR="00565A10" w:rsidRDefault="00000000">
      <w:pPr>
        <w:spacing w:after="50" w:line="259" w:lineRule="auto"/>
        <w:ind w:left="16" w:firstLine="0"/>
        <w:jc w:val="left"/>
      </w:pPr>
      <w:r>
        <w:rPr>
          <w:sz w:val="27"/>
        </w:rPr>
        <w:t xml:space="preserve"> </w:t>
      </w:r>
    </w:p>
    <w:p w14:paraId="1B0A4EAA" w14:textId="77777777" w:rsidR="00565A10" w:rsidRDefault="00000000">
      <w:pPr>
        <w:numPr>
          <w:ilvl w:val="0"/>
          <w:numId w:val="65"/>
        </w:numPr>
        <w:spacing w:after="3" w:line="259" w:lineRule="auto"/>
        <w:ind w:hanging="343"/>
        <w:jc w:val="left"/>
      </w:pPr>
      <w:r>
        <w:rPr>
          <w:b/>
          <w:sz w:val="20"/>
        </w:rPr>
        <w:t xml:space="preserve">TRAINING (within the last ten (10) years only) </w:t>
      </w:r>
    </w:p>
    <w:tbl>
      <w:tblPr>
        <w:tblStyle w:val="TableGrid"/>
        <w:tblW w:w="8452" w:type="dxa"/>
        <w:tblInd w:w="400" w:type="dxa"/>
        <w:tblCellMar>
          <w:top w:w="52" w:type="dxa"/>
          <w:left w:w="5" w:type="dxa"/>
          <w:right w:w="95" w:type="dxa"/>
        </w:tblCellMar>
        <w:tblLook w:val="04A0" w:firstRow="1" w:lastRow="0" w:firstColumn="1" w:lastColumn="0" w:noHBand="0" w:noVBand="1"/>
      </w:tblPr>
      <w:tblGrid>
        <w:gridCol w:w="1497"/>
        <w:gridCol w:w="1736"/>
        <w:gridCol w:w="1733"/>
        <w:gridCol w:w="1750"/>
        <w:gridCol w:w="1736"/>
      </w:tblGrid>
      <w:tr w:rsidR="00565A10" w14:paraId="4C770067" w14:textId="77777777">
        <w:trPr>
          <w:trHeight w:val="413"/>
        </w:trPr>
        <w:tc>
          <w:tcPr>
            <w:tcW w:w="1498" w:type="dxa"/>
            <w:vMerge w:val="restart"/>
            <w:tcBorders>
              <w:top w:val="single" w:sz="4" w:space="0" w:color="000000"/>
              <w:left w:val="single" w:sz="4" w:space="0" w:color="000000"/>
              <w:bottom w:val="single" w:sz="4" w:space="0" w:color="000000"/>
              <w:right w:val="single" w:sz="4" w:space="0" w:color="000000"/>
            </w:tcBorders>
            <w:vAlign w:val="center"/>
          </w:tcPr>
          <w:p w14:paraId="7578822E" w14:textId="77777777" w:rsidR="00565A10" w:rsidRDefault="00000000">
            <w:pPr>
              <w:spacing w:after="26" w:line="259" w:lineRule="auto"/>
              <w:ind w:left="67" w:firstLine="0"/>
              <w:jc w:val="center"/>
            </w:pPr>
            <w:r>
              <w:rPr>
                <w:b/>
                <w:sz w:val="20"/>
              </w:rPr>
              <w:t xml:space="preserve">Training </w:t>
            </w:r>
          </w:p>
          <w:p w14:paraId="2B272848" w14:textId="77777777" w:rsidR="00565A10" w:rsidRDefault="00000000">
            <w:pPr>
              <w:spacing w:after="0" w:line="259" w:lineRule="auto"/>
              <w:ind w:left="86" w:firstLine="0"/>
              <w:jc w:val="center"/>
            </w:pPr>
            <w:r>
              <w:rPr>
                <w:b/>
                <w:sz w:val="20"/>
              </w:rPr>
              <w:t xml:space="preserve">Course </w:t>
            </w:r>
          </w:p>
        </w:tc>
        <w:tc>
          <w:tcPr>
            <w:tcW w:w="3469" w:type="dxa"/>
            <w:gridSpan w:val="2"/>
            <w:tcBorders>
              <w:top w:val="single" w:sz="4" w:space="0" w:color="000000"/>
              <w:left w:val="single" w:sz="4" w:space="0" w:color="000000"/>
              <w:bottom w:val="single" w:sz="4" w:space="0" w:color="000000"/>
              <w:right w:val="single" w:sz="4" w:space="0" w:color="000000"/>
            </w:tcBorders>
            <w:vAlign w:val="center"/>
          </w:tcPr>
          <w:p w14:paraId="18411884" w14:textId="77777777" w:rsidR="00565A10" w:rsidRDefault="00000000">
            <w:pPr>
              <w:spacing w:after="0" w:line="259" w:lineRule="auto"/>
              <w:ind w:left="107" w:firstLine="0"/>
              <w:jc w:val="center"/>
            </w:pPr>
            <w:r>
              <w:rPr>
                <w:b/>
                <w:sz w:val="20"/>
              </w:rPr>
              <w:t xml:space="preserve">Date </w:t>
            </w:r>
          </w:p>
        </w:tc>
        <w:tc>
          <w:tcPr>
            <w:tcW w:w="1750" w:type="dxa"/>
            <w:vMerge w:val="restart"/>
            <w:tcBorders>
              <w:top w:val="single" w:sz="4" w:space="0" w:color="000000"/>
              <w:left w:val="single" w:sz="4" w:space="0" w:color="000000"/>
              <w:bottom w:val="single" w:sz="4" w:space="0" w:color="000000"/>
              <w:right w:val="single" w:sz="4" w:space="0" w:color="000000"/>
            </w:tcBorders>
            <w:vAlign w:val="center"/>
          </w:tcPr>
          <w:p w14:paraId="145648F0" w14:textId="77777777" w:rsidR="00565A10" w:rsidRDefault="00000000">
            <w:pPr>
              <w:spacing w:after="26" w:line="259" w:lineRule="auto"/>
              <w:ind w:left="163" w:firstLine="0"/>
              <w:jc w:val="left"/>
            </w:pPr>
            <w:r>
              <w:rPr>
                <w:b/>
                <w:sz w:val="20"/>
              </w:rPr>
              <w:t xml:space="preserve">Conducted by </w:t>
            </w:r>
          </w:p>
          <w:p w14:paraId="4D38CF84" w14:textId="77777777" w:rsidR="00565A10" w:rsidRDefault="00000000">
            <w:pPr>
              <w:spacing w:after="0" w:line="259" w:lineRule="auto"/>
              <w:ind w:left="101" w:firstLine="0"/>
              <w:jc w:val="center"/>
            </w:pPr>
            <w:r>
              <w:rPr>
                <w:b/>
                <w:sz w:val="20"/>
              </w:rPr>
              <w:t xml:space="preserve">/ Venue </w:t>
            </w:r>
          </w:p>
        </w:tc>
        <w:tc>
          <w:tcPr>
            <w:tcW w:w="1736" w:type="dxa"/>
            <w:vMerge w:val="restart"/>
            <w:tcBorders>
              <w:top w:val="single" w:sz="4" w:space="0" w:color="000000"/>
              <w:left w:val="single" w:sz="4" w:space="0" w:color="000000"/>
              <w:bottom w:val="single" w:sz="4" w:space="0" w:color="000000"/>
              <w:right w:val="single" w:sz="4" w:space="0" w:color="000000"/>
            </w:tcBorders>
          </w:tcPr>
          <w:p w14:paraId="177DDADD" w14:textId="77777777" w:rsidR="00565A10" w:rsidRDefault="00000000">
            <w:pPr>
              <w:spacing w:after="16" w:line="259" w:lineRule="auto"/>
              <w:ind w:left="0" w:firstLine="0"/>
              <w:jc w:val="left"/>
            </w:pPr>
            <w:r>
              <w:rPr>
                <w:b/>
                <w:sz w:val="17"/>
              </w:rPr>
              <w:t xml:space="preserve"> </w:t>
            </w:r>
          </w:p>
          <w:p w14:paraId="524216F1" w14:textId="77777777" w:rsidR="00565A10" w:rsidRDefault="00000000">
            <w:pPr>
              <w:spacing w:after="0" w:line="259" w:lineRule="auto"/>
              <w:ind w:left="209" w:firstLine="0"/>
              <w:jc w:val="left"/>
            </w:pPr>
            <w:r>
              <w:rPr>
                <w:b/>
                <w:sz w:val="20"/>
              </w:rPr>
              <w:t xml:space="preserve">No. Of Hours </w:t>
            </w:r>
          </w:p>
        </w:tc>
      </w:tr>
      <w:tr w:rsidR="00565A10" w14:paraId="24B095CB" w14:textId="77777777">
        <w:trPr>
          <w:trHeight w:val="295"/>
        </w:trPr>
        <w:tc>
          <w:tcPr>
            <w:tcW w:w="0" w:type="auto"/>
            <w:vMerge/>
            <w:tcBorders>
              <w:top w:val="nil"/>
              <w:left w:val="single" w:sz="4" w:space="0" w:color="000000"/>
              <w:bottom w:val="single" w:sz="4" w:space="0" w:color="000000"/>
              <w:right w:val="single" w:sz="4" w:space="0" w:color="000000"/>
            </w:tcBorders>
          </w:tcPr>
          <w:p w14:paraId="0C575BFE" w14:textId="77777777" w:rsidR="00565A10" w:rsidRDefault="00565A10">
            <w:pPr>
              <w:spacing w:after="160" w:line="259" w:lineRule="auto"/>
              <w:ind w:left="0" w:firstLine="0"/>
              <w:jc w:val="left"/>
            </w:pPr>
          </w:p>
        </w:tc>
        <w:tc>
          <w:tcPr>
            <w:tcW w:w="1736" w:type="dxa"/>
            <w:tcBorders>
              <w:top w:val="single" w:sz="4" w:space="0" w:color="000000"/>
              <w:left w:val="single" w:sz="4" w:space="0" w:color="000000"/>
              <w:bottom w:val="single" w:sz="4" w:space="0" w:color="000000"/>
              <w:right w:val="single" w:sz="4" w:space="0" w:color="000000"/>
            </w:tcBorders>
          </w:tcPr>
          <w:p w14:paraId="0E70DA52" w14:textId="77777777" w:rsidR="00565A10" w:rsidRDefault="00000000">
            <w:pPr>
              <w:spacing w:after="0" w:line="259" w:lineRule="auto"/>
              <w:ind w:left="111" w:firstLine="0"/>
              <w:jc w:val="center"/>
            </w:pPr>
            <w:r>
              <w:rPr>
                <w:b/>
                <w:sz w:val="20"/>
              </w:rPr>
              <w:t xml:space="preserve">Start Date </w:t>
            </w:r>
          </w:p>
        </w:tc>
        <w:tc>
          <w:tcPr>
            <w:tcW w:w="1733" w:type="dxa"/>
            <w:tcBorders>
              <w:top w:val="single" w:sz="4" w:space="0" w:color="000000"/>
              <w:left w:val="single" w:sz="4" w:space="0" w:color="000000"/>
              <w:bottom w:val="single" w:sz="4" w:space="0" w:color="000000"/>
              <w:right w:val="single" w:sz="4" w:space="0" w:color="000000"/>
            </w:tcBorders>
          </w:tcPr>
          <w:p w14:paraId="1A74345D" w14:textId="77777777" w:rsidR="00565A10" w:rsidRDefault="00000000">
            <w:pPr>
              <w:spacing w:after="0" w:line="259" w:lineRule="auto"/>
              <w:ind w:left="106" w:firstLine="0"/>
              <w:jc w:val="center"/>
            </w:pPr>
            <w:r>
              <w:rPr>
                <w:b/>
                <w:sz w:val="20"/>
              </w:rPr>
              <w:t xml:space="preserve">End Date </w:t>
            </w:r>
          </w:p>
        </w:tc>
        <w:tc>
          <w:tcPr>
            <w:tcW w:w="0" w:type="auto"/>
            <w:vMerge/>
            <w:tcBorders>
              <w:top w:val="nil"/>
              <w:left w:val="single" w:sz="4" w:space="0" w:color="000000"/>
              <w:bottom w:val="single" w:sz="4" w:space="0" w:color="000000"/>
              <w:right w:val="single" w:sz="4" w:space="0" w:color="000000"/>
            </w:tcBorders>
          </w:tcPr>
          <w:p w14:paraId="77098C94" w14:textId="77777777" w:rsidR="00565A10" w:rsidRDefault="00565A10">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14:paraId="4462FDD4" w14:textId="77777777" w:rsidR="00565A10" w:rsidRDefault="00565A10">
            <w:pPr>
              <w:spacing w:after="160" w:line="259" w:lineRule="auto"/>
              <w:ind w:left="0" w:firstLine="0"/>
              <w:jc w:val="left"/>
            </w:pPr>
          </w:p>
        </w:tc>
      </w:tr>
      <w:tr w:rsidR="00565A10" w14:paraId="354CD95D" w14:textId="77777777">
        <w:trPr>
          <w:trHeight w:val="295"/>
        </w:trPr>
        <w:tc>
          <w:tcPr>
            <w:tcW w:w="1498" w:type="dxa"/>
            <w:tcBorders>
              <w:top w:val="single" w:sz="4" w:space="0" w:color="000000"/>
              <w:left w:val="single" w:sz="4" w:space="0" w:color="000000"/>
              <w:bottom w:val="single" w:sz="4" w:space="0" w:color="000000"/>
              <w:right w:val="single" w:sz="4" w:space="0" w:color="000000"/>
            </w:tcBorders>
          </w:tcPr>
          <w:p w14:paraId="256F562E" w14:textId="77777777" w:rsidR="00565A10" w:rsidRDefault="00000000">
            <w:pPr>
              <w:spacing w:after="0" w:line="259" w:lineRule="auto"/>
              <w:ind w:left="0" w:firstLine="0"/>
              <w:jc w:val="left"/>
            </w:pPr>
            <w:r>
              <w:rPr>
                <w:sz w:val="20"/>
              </w:rPr>
              <w:t xml:space="preserve"> </w:t>
            </w:r>
          </w:p>
        </w:tc>
        <w:tc>
          <w:tcPr>
            <w:tcW w:w="1736" w:type="dxa"/>
            <w:tcBorders>
              <w:top w:val="single" w:sz="4" w:space="0" w:color="000000"/>
              <w:left w:val="single" w:sz="4" w:space="0" w:color="000000"/>
              <w:bottom w:val="single" w:sz="4" w:space="0" w:color="000000"/>
              <w:right w:val="single" w:sz="4" w:space="0" w:color="000000"/>
            </w:tcBorders>
          </w:tcPr>
          <w:p w14:paraId="3B49D67D" w14:textId="77777777" w:rsidR="00565A10" w:rsidRDefault="00000000">
            <w:pPr>
              <w:spacing w:after="0" w:line="259" w:lineRule="auto"/>
              <w:ind w:left="2" w:firstLine="0"/>
              <w:jc w:val="left"/>
            </w:pPr>
            <w:r>
              <w:rPr>
                <w:sz w:val="20"/>
              </w:rPr>
              <w:t xml:space="preserve"> </w:t>
            </w:r>
          </w:p>
        </w:tc>
        <w:tc>
          <w:tcPr>
            <w:tcW w:w="1733" w:type="dxa"/>
            <w:tcBorders>
              <w:top w:val="single" w:sz="4" w:space="0" w:color="000000"/>
              <w:left w:val="single" w:sz="4" w:space="0" w:color="000000"/>
              <w:bottom w:val="single" w:sz="4" w:space="0" w:color="000000"/>
              <w:right w:val="single" w:sz="4" w:space="0" w:color="000000"/>
            </w:tcBorders>
          </w:tcPr>
          <w:p w14:paraId="1AB64098" w14:textId="77777777" w:rsidR="00565A10" w:rsidRDefault="00000000">
            <w:pPr>
              <w:spacing w:after="0" w:line="259" w:lineRule="auto"/>
              <w:ind w:left="0" w:firstLine="0"/>
              <w:jc w:val="left"/>
            </w:pPr>
            <w:r>
              <w:rPr>
                <w:sz w:val="20"/>
              </w:rPr>
              <w:t xml:space="preserve"> </w:t>
            </w:r>
          </w:p>
        </w:tc>
        <w:tc>
          <w:tcPr>
            <w:tcW w:w="1750" w:type="dxa"/>
            <w:tcBorders>
              <w:top w:val="single" w:sz="4" w:space="0" w:color="000000"/>
              <w:left w:val="single" w:sz="4" w:space="0" w:color="000000"/>
              <w:bottom w:val="single" w:sz="4" w:space="0" w:color="000000"/>
              <w:right w:val="single" w:sz="4" w:space="0" w:color="000000"/>
            </w:tcBorders>
          </w:tcPr>
          <w:p w14:paraId="5CD8D01F" w14:textId="77777777" w:rsidR="00565A10" w:rsidRDefault="00000000">
            <w:pPr>
              <w:spacing w:after="0" w:line="259" w:lineRule="auto"/>
              <w:ind w:left="0" w:firstLine="0"/>
              <w:jc w:val="left"/>
            </w:pPr>
            <w:r>
              <w:rPr>
                <w:sz w:val="20"/>
              </w:rPr>
              <w:t xml:space="preserve"> </w:t>
            </w:r>
          </w:p>
        </w:tc>
        <w:tc>
          <w:tcPr>
            <w:tcW w:w="1736" w:type="dxa"/>
            <w:tcBorders>
              <w:top w:val="single" w:sz="4" w:space="0" w:color="000000"/>
              <w:left w:val="single" w:sz="4" w:space="0" w:color="000000"/>
              <w:bottom w:val="single" w:sz="4" w:space="0" w:color="000000"/>
              <w:right w:val="single" w:sz="4" w:space="0" w:color="000000"/>
            </w:tcBorders>
          </w:tcPr>
          <w:p w14:paraId="04B52B5A" w14:textId="77777777" w:rsidR="00565A10" w:rsidRDefault="00000000">
            <w:pPr>
              <w:spacing w:after="0" w:line="259" w:lineRule="auto"/>
              <w:ind w:left="0" w:firstLine="0"/>
              <w:jc w:val="left"/>
            </w:pPr>
            <w:r>
              <w:rPr>
                <w:sz w:val="20"/>
              </w:rPr>
              <w:t xml:space="preserve"> </w:t>
            </w:r>
          </w:p>
        </w:tc>
      </w:tr>
      <w:tr w:rsidR="00565A10" w14:paraId="5D8BF86B" w14:textId="77777777">
        <w:trPr>
          <w:trHeight w:val="295"/>
        </w:trPr>
        <w:tc>
          <w:tcPr>
            <w:tcW w:w="1498" w:type="dxa"/>
            <w:tcBorders>
              <w:top w:val="single" w:sz="4" w:space="0" w:color="000000"/>
              <w:left w:val="single" w:sz="4" w:space="0" w:color="000000"/>
              <w:bottom w:val="single" w:sz="4" w:space="0" w:color="000000"/>
              <w:right w:val="single" w:sz="4" w:space="0" w:color="000000"/>
            </w:tcBorders>
          </w:tcPr>
          <w:p w14:paraId="603B8B11" w14:textId="77777777" w:rsidR="00565A10" w:rsidRDefault="00000000">
            <w:pPr>
              <w:spacing w:after="0" w:line="259" w:lineRule="auto"/>
              <w:ind w:left="0" w:firstLine="0"/>
              <w:jc w:val="left"/>
            </w:pPr>
            <w:r>
              <w:rPr>
                <w:sz w:val="20"/>
              </w:rPr>
              <w:t xml:space="preserve"> </w:t>
            </w:r>
          </w:p>
        </w:tc>
        <w:tc>
          <w:tcPr>
            <w:tcW w:w="1736" w:type="dxa"/>
            <w:tcBorders>
              <w:top w:val="single" w:sz="4" w:space="0" w:color="000000"/>
              <w:left w:val="single" w:sz="4" w:space="0" w:color="000000"/>
              <w:bottom w:val="single" w:sz="4" w:space="0" w:color="000000"/>
              <w:right w:val="single" w:sz="4" w:space="0" w:color="000000"/>
            </w:tcBorders>
          </w:tcPr>
          <w:p w14:paraId="6752F38C" w14:textId="77777777" w:rsidR="00565A10" w:rsidRDefault="00000000">
            <w:pPr>
              <w:spacing w:after="0" w:line="259" w:lineRule="auto"/>
              <w:ind w:left="2" w:firstLine="0"/>
              <w:jc w:val="left"/>
            </w:pPr>
            <w:r>
              <w:rPr>
                <w:sz w:val="20"/>
              </w:rPr>
              <w:t xml:space="preserve"> </w:t>
            </w:r>
          </w:p>
        </w:tc>
        <w:tc>
          <w:tcPr>
            <w:tcW w:w="1733" w:type="dxa"/>
            <w:tcBorders>
              <w:top w:val="single" w:sz="4" w:space="0" w:color="000000"/>
              <w:left w:val="single" w:sz="4" w:space="0" w:color="000000"/>
              <w:bottom w:val="single" w:sz="4" w:space="0" w:color="000000"/>
              <w:right w:val="single" w:sz="4" w:space="0" w:color="000000"/>
            </w:tcBorders>
          </w:tcPr>
          <w:p w14:paraId="74564308" w14:textId="77777777" w:rsidR="00565A10" w:rsidRDefault="00000000">
            <w:pPr>
              <w:spacing w:after="0" w:line="259" w:lineRule="auto"/>
              <w:ind w:left="0" w:firstLine="0"/>
              <w:jc w:val="left"/>
            </w:pPr>
            <w:r>
              <w:rPr>
                <w:sz w:val="20"/>
              </w:rPr>
              <w:t xml:space="preserve"> </w:t>
            </w:r>
          </w:p>
        </w:tc>
        <w:tc>
          <w:tcPr>
            <w:tcW w:w="1750" w:type="dxa"/>
            <w:tcBorders>
              <w:top w:val="single" w:sz="4" w:space="0" w:color="000000"/>
              <w:left w:val="single" w:sz="4" w:space="0" w:color="000000"/>
              <w:bottom w:val="single" w:sz="4" w:space="0" w:color="000000"/>
              <w:right w:val="single" w:sz="4" w:space="0" w:color="000000"/>
            </w:tcBorders>
          </w:tcPr>
          <w:p w14:paraId="2C568FCE" w14:textId="77777777" w:rsidR="00565A10" w:rsidRDefault="00000000">
            <w:pPr>
              <w:spacing w:after="0" w:line="259" w:lineRule="auto"/>
              <w:ind w:left="0" w:firstLine="0"/>
              <w:jc w:val="left"/>
            </w:pPr>
            <w:r>
              <w:rPr>
                <w:sz w:val="20"/>
              </w:rPr>
              <w:t xml:space="preserve"> </w:t>
            </w:r>
          </w:p>
        </w:tc>
        <w:tc>
          <w:tcPr>
            <w:tcW w:w="1736" w:type="dxa"/>
            <w:tcBorders>
              <w:top w:val="single" w:sz="4" w:space="0" w:color="000000"/>
              <w:left w:val="single" w:sz="4" w:space="0" w:color="000000"/>
              <w:bottom w:val="single" w:sz="4" w:space="0" w:color="000000"/>
              <w:right w:val="single" w:sz="4" w:space="0" w:color="000000"/>
            </w:tcBorders>
          </w:tcPr>
          <w:p w14:paraId="0FD79C18" w14:textId="77777777" w:rsidR="00565A10" w:rsidRDefault="00000000">
            <w:pPr>
              <w:spacing w:after="0" w:line="259" w:lineRule="auto"/>
              <w:ind w:left="0" w:firstLine="0"/>
              <w:jc w:val="left"/>
            </w:pPr>
            <w:r>
              <w:rPr>
                <w:sz w:val="20"/>
              </w:rPr>
              <w:t xml:space="preserve"> </w:t>
            </w:r>
          </w:p>
        </w:tc>
      </w:tr>
      <w:tr w:rsidR="00565A10" w14:paraId="4364E555" w14:textId="77777777">
        <w:trPr>
          <w:trHeight w:val="298"/>
        </w:trPr>
        <w:tc>
          <w:tcPr>
            <w:tcW w:w="1498" w:type="dxa"/>
            <w:tcBorders>
              <w:top w:val="single" w:sz="4" w:space="0" w:color="000000"/>
              <w:left w:val="single" w:sz="4" w:space="0" w:color="000000"/>
              <w:bottom w:val="single" w:sz="4" w:space="0" w:color="000000"/>
              <w:right w:val="single" w:sz="4" w:space="0" w:color="000000"/>
            </w:tcBorders>
          </w:tcPr>
          <w:p w14:paraId="5DC60772" w14:textId="77777777" w:rsidR="00565A10" w:rsidRDefault="00000000">
            <w:pPr>
              <w:spacing w:after="0" w:line="259" w:lineRule="auto"/>
              <w:ind w:left="0" w:firstLine="0"/>
              <w:jc w:val="left"/>
            </w:pPr>
            <w:r>
              <w:rPr>
                <w:sz w:val="20"/>
              </w:rPr>
              <w:t xml:space="preserve"> </w:t>
            </w:r>
          </w:p>
        </w:tc>
        <w:tc>
          <w:tcPr>
            <w:tcW w:w="1736" w:type="dxa"/>
            <w:tcBorders>
              <w:top w:val="single" w:sz="4" w:space="0" w:color="000000"/>
              <w:left w:val="single" w:sz="4" w:space="0" w:color="000000"/>
              <w:bottom w:val="single" w:sz="4" w:space="0" w:color="000000"/>
              <w:right w:val="single" w:sz="4" w:space="0" w:color="000000"/>
            </w:tcBorders>
          </w:tcPr>
          <w:p w14:paraId="111893CF" w14:textId="77777777" w:rsidR="00565A10" w:rsidRDefault="00000000">
            <w:pPr>
              <w:spacing w:after="0" w:line="259" w:lineRule="auto"/>
              <w:ind w:left="2" w:firstLine="0"/>
              <w:jc w:val="left"/>
            </w:pPr>
            <w:r>
              <w:rPr>
                <w:sz w:val="20"/>
              </w:rPr>
              <w:t xml:space="preserve"> </w:t>
            </w:r>
          </w:p>
        </w:tc>
        <w:tc>
          <w:tcPr>
            <w:tcW w:w="1733" w:type="dxa"/>
            <w:tcBorders>
              <w:top w:val="single" w:sz="4" w:space="0" w:color="000000"/>
              <w:left w:val="single" w:sz="4" w:space="0" w:color="000000"/>
              <w:bottom w:val="single" w:sz="4" w:space="0" w:color="000000"/>
              <w:right w:val="single" w:sz="4" w:space="0" w:color="000000"/>
            </w:tcBorders>
          </w:tcPr>
          <w:p w14:paraId="76EB152F" w14:textId="77777777" w:rsidR="00565A10" w:rsidRDefault="00000000">
            <w:pPr>
              <w:spacing w:after="0" w:line="259" w:lineRule="auto"/>
              <w:ind w:left="0" w:firstLine="0"/>
              <w:jc w:val="left"/>
            </w:pPr>
            <w:r>
              <w:rPr>
                <w:sz w:val="20"/>
              </w:rPr>
              <w:t xml:space="preserve"> </w:t>
            </w:r>
          </w:p>
        </w:tc>
        <w:tc>
          <w:tcPr>
            <w:tcW w:w="1750" w:type="dxa"/>
            <w:tcBorders>
              <w:top w:val="single" w:sz="4" w:space="0" w:color="000000"/>
              <w:left w:val="single" w:sz="4" w:space="0" w:color="000000"/>
              <w:bottom w:val="single" w:sz="4" w:space="0" w:color="000000"/>
              <w:right w:val="single" w:sz="4" w:space="0" w:color="000000"/>
            </w:tcBorders>
          </w:tcPr>
          <w:p w14:paraId="339893A0" w14:textId="77777777" w:rsidR="00565A10" w:rsidRDefault="00000000">
            <w:pPr>
              <w:spacing w:after="0" w:line="259" w:lineRule="auto"/>
              <w:ind w:left="0" w:firstLine="0"/>
              <w:jc w:val="left"/>
            </w:pPr>
            <w:r>
              <w:rPr>
                <w:sz w:val="20"/>
              </w:rPr>
              <w:t xml:space="preserve"> </w:t>
            </w:r>
          </w:p>
        </w:tc>
        <w:tc>
          <w:tcPr>
            <w:tcW w:w="1736" w:type="dxa"/>
            <w:tcBorders>
              <w:top w:val="single" w:sz="4" w:space="0" w:color="000000"/>
              <w:left w:val="single" w:sz="4" w:space="0" w:color="000000"/>
              <w:bottom w:val="single" w:sz="4" w:space="0" w:color="000000"/>
              <w:right w:val="single" w:sz="4" w:space="0" w:color="000000"/>
            </w:tcBorders>
          </w:tcPr>
          <w:p w14:paraId="7F643C29" w14:textId="77777777" w:rsidR="00565A10" w:rsidRDefault="00000000">
            <w:pPr>
              <w:spacing w:after="0" w:line="259" w:lineRule="auto"/>
              <w:ind w:left="0" w:firstLine="0"/>
              <w:jc w:val="left"/>
            </w:pPr>
            <w:r>
              <w:rPr>
                <w:sz w:val="20"/>
              </w:rPr>
              <w:t xml:space="preserve"> </w:t>
            </w:r>
          </w:p>
        </w:tc>
      </w:tr>
    </w:tbl>
    <w:p w14:paraId="10BED236" w14:textId="77777777" w:rsidR="00565A10" w:rsidRDefault="00000000">
      <w:pPr>
        <w:spacing w:after="0" w:line="342" w:lineRule="auto"/>
        <w:ind w:left="16" w:right="9508" w:firstLine="0"/>
        <w:jc w:val="left"/>
      </w:pPr>
      <w:r>
        <w:rPr>
          <w:b/>
        </w:rPr>
        <w:t xml:space="preserve"> </w:t>
      </w:r>
      <w:r>
        <w:rPr>
          <w:b/>
          <w:sz w:val="23"/>
        </w:rPr>
        <w:t xml:space="preserve"> </w:t>
      </w:r>
    </w:p>
    <w:p w14:paraId="03931D6A" w14:textId="77777777" w:rsidR="00565A10" w:rsidRDefault="00000000">
      <w:pPr>
        <w:numPr>
          <w:ilvl w:val="0"/>
          <w:numId w:val="65"/>
        </w:numPr>
        <w:spacing w:after="3" w:line="259" w:lineRule="auto"/>
        <w:ind w:hanging="343"/>
        <w:jc w:val="left"/>
      </w:pPr>
      <w:r>
        <w:rPr>
          <w:b/>
          <w:sz w:val="20"/>
        </w:rPr>
        <w:t xml:space="preserve">SERVICE RECORD </w:t>
      </w:r>
    </w:p>
    <w:tbl>
      <w:tblPr>
        <w:tblStyle w:val="TableGrid"/>
        <w:tblW w:w="8543" w:type="dxa"/>
        <w:tblInd w:w="400" w:type="dxa"/>
        <w:tblCellMar>
          <w:top w:w="52" w:type="dxa"/>
          <w:left w:w="5" w:type="dxa"/>
          <w:right w:w="59" w:type="dxa"/>
        </w:tblCellMar>
        <w:tblLook w:val="04A0" w:firstRow="1" w:lastRow="0" w:firstColumn="1" w:lastColumn="0" w:noHBand="0" w:noVBand="1"/>
      </w:tblPr>
      <w:tblGrid>
        <w:gridCol w:w="1236"/>
        <w:gridCol w:w="1330"/>
        <w:gridCol w:w="1438"/>
        <w:gridCol w:w="2849"/>
        <w:gridCol w:w="1690"/>
      </w:tblGrid>
      <w:tr w:rsidR="00565A10" w14:paraId="79CAE8BB" w14:textId="77777777">
        <w:trPr>
          <w:trHeight w:val="370"/>
        </w:trPr>
        <w:tc>
          <w:tcPr>
            <w:tcW w:w="1236" w:type="dxa"/>
            <w:vMerge w:val="restart"/>
            <w:tcBorders>
              <w:top w:val="single" w:sz="4" w:space="0" w:color="000000"/>
              <w:left w:val="single" w:sz="4" w:space="0" w:color="000000"/>
              <w:bottom w:val="single" w:sz="4" w:space="0" w:color="000000"/>
              <w:right w:val="single" w:sz="4" w:space="0" w:color="000000"/>
            </w:tcBorders>
            <w:vAlign w:val="center"/>
          </w:tcPr>
          <w:p w14:paraId="3DDC1D09" w14:textId="77777777" w:rsidR="00565A10" w:rsidRDefault="00000000">
            <w:pPr>
              <w:spacing w:after="0" w:line="259" w:lineRule="auto"/>
              <w:ind w:left="87" w:firstLine="0"/>
              <w:jc w:val="center"/>
            </w:pPr>
            <w:r>
              <w:rPr>
                <w:b/>
                <w:sz w:val="20"/>
              </w:rPr>
              <w:t xml:space="preserve">Position </w:t>
            </w:r>
          </w:p>
        </w:tc>
        <w:tc>
          <w:tcPr>
            <w:tcW w:w="2768" w:type="dxa"/>
            <w:gridSpan w:val="2"/>
            <w:tcBorders>
              <w:top w:val="single" w:sz="4" w:space="0" w:color="000000"/>
              <w:left w:val="single" w:sz="4" w:space="0" w:color="000000"/>
              <w:bottom w:val="single" w:sz="4" w:space="0" w:color="000000"/>
              <w:right w:val="single" w:sz="4" w:space="0" w:color="000000"/>
            </w:tcBorders>
          </w:tcPr>
          <w:p w14:paraId="4052BE95" w14:textId="77777777" w:rsidR="00565A10" w:rsidRDefault="00000000">
            <w:pPr>
              <w:spacing w:after="0" w:line="259" w:lineRule="auto"/>
              <w:ind w:left="71" w:firstLine="0"/>
              <w:jc w:val="center"/>
            </w:pPr>
            <w:r>
              <w:rPr>
                <w:b/>
                <w:sz w:val="20"/>
              </w:rPr>
              <w:t xml:space="preserve">Date </w:t>
            </w:r>
          </w:p>
        </w:tc>
        <w:tc>
          <w:tcPr>
            <w:tcW w:w="2849" w:type="dxa"/>
            <w:vMerge w:val="restart"/>
            <w:tcBorders>
              <w:top w:val="single" w:sz="4" w:space="0" w:color="000000"/>
              <w:left w:val="single" w:sz="4" w:space="0" w:color="000000"/>
              <w:bottom w:val="single" w:sz="4" w:space="0" w:color="000000"/>
              <w:right w:val="single" w:sz="4" w:space="0" w:color="000000"/>
            </w:tcBorders>
            <w:vAlign w:val="center"/>
          </w:tcPr>
          <w:p w14:paraId="41662B94" w14:textId="77777777" w:rsidR="00565A10" w:rsidRDefault="00000000">
            <w:pPr>
              <w:spacing w:after="0" w:line="259" w:lineRule="auto"/>
              <w:ind w:left="88" w:firstLine="0"/>
              <w:jc w:val="center"/>
            </w:pPr>
            <w:r>
              <w:rPr>
                <w:b/>
                <w:sz w:val="20"/>
              </w:rPr>
              <w:t xml:space="preserve">Company / Agency </w:t>
            </w:r>
          </w:p>
        </w:tc>
        <w:tc>
          <w:tcPr>
            <w:tcW w:w="1690" w:type="dxa"/>
            <w:vMerge w:val="restart"/>
            <w:tcBorders>
              <w:top w:val="single" w:sz="4" w:space="0" w:color="000000"/>
              <w:left w:val="single" w:sz="4" w:space="0" w:color="000000"/>
              <w:bottom w:val="single" w:sz="4" w:space="0" w:color="000000"/>
              <w:right w:val="single" w:sz="4" w:space="0" w:color="000000"/>
            </w:tcBorders>
          </w:tcPr>
          <w:p w14:paraId="07A29141" w14:textId="77777777" w:rsidR="00565A10" w:rsidRDefault="00000000">
            <w:pPr>
              <w:spacing w:after="26" w:line="259" w:lineRule="auto"/>
              <w:ind w:left="209" w:firstLine="0"/>
              <w:jc w:val="left"/>
            </w:pPr>
            <w:r>
              <w:rPr>
                <w:b/>
                <w:sz w:val="20"/>
              </w:rPr>
              <w:t xml:space="preserve">Employment </w:t>
            </w:r>
          </w:p>
          <w:p w14:paraId="02AB1ED8" w14:textId="77777777" w:rsidR="00565A10" w:rsidRDefault="00000000">
            <w:pPr>
              <w:spacing w:after="0" w:line="259" w:lineRule="auto"/>
              <w:ind w:left="72" w:firstLine="0"/>
              <w:jc w:val="center"/>
            </w:pPr>
            <w:r>
              <w:rPr>
                <w:b/>
                <w:sz w:val="20"/>
              </w:rPr>
              <w:t xml:space="preserve">Status </w:t>
            </w:r>
          </w:p>
        </w:tc>
      </w:tr>
      <w:tr w:rsidR="00565A10" w14:paraId="7F8E1601" w14:textId="77777777">
        <w:trPr>
          <w:trHeight w:val="295"/>
        </w:trPr>
        <w:tc>
          <w:tcPr>
            <w:tcW w:w="0" w:type="auto"/>
            <w:vMerge/>
            <w:tcBorders>
              <w:top w:val="nil"/>
              <w:left w:val="single" w:sz="4" w:space="0" w:color="000000"/>
              <w:bottom w:val="single" w:sz="4" w:space="0" w:color="000000"/>
              <w:right w:val="single" w:sz="4" w:space="0" w:color="000000"/>
            </w:tcBorders>
          </w:tcPr>
          <w:p w14:paraId="784F4AD7" w14:textId="77777777" w:rsidR="00565A10" w:rsidRDefault="00565A10">
            <w:pPr>
              <w:spacing w:after="160" w:line="259" w:lineRule="auto"/>
              <w:ind w:left="0" w:firstLine="0"/>
              <w:jc w:val="left"/>
            </w:pPr>
          </w:p>
        </w:tc>
        <w:tc>
          <w:tcPr>
            <w:tcW w:w="1330" w:type="dxa"/>
            <w:tcBorders>
              <w:top w:val="single" w:sz="4" w:space="0" w:color="000000"/>
              <w:left w:val="single" w:sz="4" w:space="0" w:color="000000"/>
              <w:bottom w:val="single" w:sz="4" w:space="0" w:color="000000"/>
              <w:right w:val="single" w:sz="4" w:space="0" w:color="000000"/>
            </w:tcBorders>
          </w:tcPr>
          <w:p w14:paraId="14F70315" w14:textId="77777777" w:rsidR="00565A10" w:rsidRDefault="00000000">
            <w:pPr>
              <w:spacing w:after="0" w:line="259" w:lineRule="auto"/>
              <w:ind w:left="139" w:firstLine="0"/>
              <w:jc w:val="left"/>
            </w:pPr>
            <w:r>
              <w:rPr>
                <w:b/>
                <w:sz w:val="20"/>
              </w:rPr>
              <w:t xml:space="preserve">Start Date </w:t>
            </w:r>
          </w:p>
        </w:tc>
        <w:tc>
          <w:tcPr>
            <w:tcW w:w="1438" w:type="dxa"/>
            <w:tcBorders>
              <w:top w:val="single" w:sz="4" w:space="0" w:color="000000"/>
              <w:left w:val="single" w:sz="4" w:space="0" w:color="000000"/>
              <w:bottom w:val="single" w:sz="4" w:space="0" w:color="000000"/>
              <w:right w:val="single" w:sz="4" w:space="0" w:color="000000"/>
            </w:tcBorders>
          </w:tcPr>
          <w:p w14:paraId="633E0289" w14:textId="77777777" w:rsidR="00565A10" w:rsidRDefault="00000000">
            <w:pPr>
              <w:spacing w:after="0" w:line="259" w:lineRule="auto"/>
              <w:ind w:left="83" w:firstLine="0"/>
              <w:jc w:val="center"/>
            </w:pPr>
            <w:r>
              <w:rPr>
                <w:b/>
                <w:sz w:val="20"/>
              </w:rPr>
              <w:t xml:space="preserve">End Date </w:t>
            </w:r>
          </w:p>
        </w:tc>
        <w:tc>
          <w:tcPr>
            <w:tcW w:w="0" w:type="auto"/>
            <w:vMerge/>
            <w:tcBorders>
              <w:top w:val="nil"/>
              <w:left w:val="single" w:sz="4" w:space="0" w:color="000000"/>
              <w:bottom w:val="single" w:sz="4" w:space="0" w:color="000000"/>
              <w:right w:val="single" w:sz="4" w:space="0" w:color="000000"/>
            </w:tcBorders>
          </w:tcPr>
          <w:p w14:paraId="5CF42DAA" w14:textId="77777777" w:rsidR="00565A10" w:rsidRDefault="00565A10">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14:paraId="1E88C22E" w14:textId="77777777" w:rsidR="00565A10" w:rsidRDefault="00565A10">
            <w:pPr>
              <w:spacing w:after="160" w:line="259" w:lineRule="auto"/>
              <w:ind w:left="0" w:firstLine="0"/>
              <w:jc w:val="left"/>
            </w:pPr>
          </w:p>
        </w:tc>
      </w:tr>
      <w:tr w:rsidR="00565A10" w14:paraId="4E2CEE2E" w14:textId="77777777">
        <w:trPr>
          <w:trHeight w:val="295"/>
        </w:trPr>
        <w:tc>
          <w:tcPr>
            <w:tcW w:w="1236" w:type="dxa"/>
            <w:tcBorders>
              <w:top w:val="single" w:sz="4" w:space="0" w:color="000000"/>
              <w:left w:val="single" w:sz="4" w:space="0" w:color="000000"/>
              <w:bottom w:val="single" w:sz="4" w:space="0" w:color="000000"/>
              <w:right w:val="single" w:sz="4" w:space="0" w:color="000000"/>
            </w:tcBorders>
          </w:tcPr>
          <w:p w14:paraId="08EF2684" w14:textId="77777777" w:rsidR="00565A10" w:rsidRDefault="00000000">
            <w:pPr>
              <w:spacing w:after="0" w:line="259" w:lineRule="auto"/>
              <w:ind w:left="0" w:firstLine="0"/>
              <w:jc w:val="left"/>
            </w:pPr>
            <w:r>
              <w:rPr>
                <w:sz w:val="20"/>
              </w:rPr>
              <w:t xml:space="preserve"> </w:t>
            </w:r>
          </w:p>
        </w:tc>
        <w:tc>
          <w:tcPr>
            <w:tcW w:w="1330" w:type="dxa"/>
            <w:tcBorders>
              <w:top w:val="single" w:sz="4" w:space="0" w:color="000000"/>
              <w:left w:val="single" w:sz="4" w:space="0" w:color="000000"/>
              <w:bottom w:val="single" w:sz="4" w:space="0" w:color="000000"/>
              <w:right w:val="single" w:sz="4" w:space="0" w:color="000000"/>
            </w:tcBorders>
          </w:tcPr>
          <w:p w14:paraId="59A55D0F" w14:textId="77777777" w:rsidR="00565A10" w:rsidRDefault="00000000">
            <w:pPr>
              <w:spacing w:after="0" w:line="259" w:lineRule="auto"/>
              <w:ind w:left="0" w:firstLine="0"/>
              <w:jc w:val="left"/>
            </w:pPr>
            <w:r>
              <w:rPr>
                <w:sz w:val="20"/>
              </w:rPr>
              <w:t xml:space="preserve"> </w:t>
            </w:r>
          </w:p>
        </w:tc>
        <w:tc>
          <w:tcPr>
            <w:tcW w:w="1438" w:type="dxa"/>
            <w:tcBorders>
              <w:top w:val="single" w:sz="4" w:space="0" w:color="000000"/>
              <w:left w:val="single" w:sz="4" w:space="0" w:color="000000"/>
              <w:bottom w:val="single" w:sz="4" w:space="0" w:color="000000"/>
              <w:right w:val="single" w:sz="4" w:space="0" w:color="000000"/>
            </w:tcBorders>
          </w:tcPr>
          <w:p w14:paraId="37EFF0C0" w14:textId="77777777" w:rsidR="00565A10" w:rsidRDefault="00000000">
            <w:pPr>
              <w:spacing w:after="0" w:line="259" w:lineRule="auto"/>
              <w:ind w:left="0" w:firstLine="0"/>
              <w:jc w:val="left"/>
            </w:pPr>
            <w:r>
              <w:rPr>
                <w:sz w:val="20"/>
              </w:rPr>
              <w:t xml:space="preserve"> </w:t>
            </w:r>
          </w:p>
        </w:tc>
        <w:tc>
          <w:tcPr>
            <w:tcW w:w="2849" w:type="dxa"/>
            <w:tcBorders>
              <w:top w:val="single" w:sz="4" w:space="0" w:color="000000"/>
              <w:left w:val="single" w:sz="4" w:space="0" w:color="000000"/>
              <w:bottom w:val="single" w:sz="4" w:space="0" w:color="000000"/>
              <w:right w:val="single" w:sz="4" w:space="0" w:color="000000"/>
            </w:tcBorders>
          </w:tcPr>
          <w:p w14:paraId="0AF3C999" w14:textId="77777777" w:rsidR="00565A10" w:rsidRDefault="00000000">
            <w:pPr>
              <w:spacing w:after="0" w:line="259" w:lineRule="auto"/>
              <w:ind w:left="0" w:firstLine="0"/>
              <w:jc w:val="left"/>
            </w:pPr>
            <w:r>
              <w:rPr>
                <w:sz w:val="20"/>
              </w:rPr>
              <w:t xml:space="preserve"> </w:t>
            </w:r>
          </w:p>
        </w:tc>
        <w:tc>
          <w:tcPr>
            <w:tcW w:w="1690" w:type="dxa"/>
            <w:tcBorders>
              <w:top w:val="single" w:sz="4" w:space="0" w:color="000000"/>
              <w:left w:val="single" w:sz="4" w:space="0" w:color="000000"/>
              <w:bottom w:val="single" w:sz="4" w:space="0" w:color="000000"/>
              <w:right w:val="single" w:sz="4" w:space="0" w:color="000000"/>
            </w:tcBorders>
          </w:tcPr>
          <w:p w14:paraId="4589AFE0" w14:textId="77777777" w:rsidR="00565A10" w:rsidRDefault="00000000">
            <w:pPr>
              <w:spacing w:after="0" w:line="259" w:lineRule="auto"/>
              <w:ind w:left="0" w:firstLine="0"/>
              <w:jc w:val="left"/>
            </w:pPr>
            <w:r>
              <w:rPr>
                <w:sz w:val="20"/>
              </w:rPr>
              <w:t xml:space="preserve"> </w:t>
            </w:r>
          </w:p>
        </w:tc>
      </w:tr>
      <w:tr w:rsidR="00565A10" w14:paraId="3C8BBE58" w14:textId="77777777">
        <w:trPr>
          <w:trHeight w:val="295"/>
        </w:trPr>
        <w:tc>
          <w:tcPr>
            <w:tcW w:w="1236" w:type="dxa"/>
            <w:tcBorders>
              <w:top w:val="single" w:sz="4" w:space="0" w:color="000000"/>
              <w:left w:val="single" w:sz="4" w:space="0" w:color="000000"/>
              <w:bottom w:val="single" w:sz="4" w:space="0" w:color="000000"/>
              <w:right w:val="single" w:sz="4" w:space="0" w:color="000000"/>
            </w:tcBorders>
          </w:tcPr>
          <w:p w14:paraId="2CBA3154" w14:textId="77777777" w:rsidR="00565A10" w:rsidRDefault="00000000">
            <w:pPr>
              <w:spacing w:after="0" w:line="259" w:lineRule="auto"/>
              <w:ind w:left="0" w:firstLine="0"/>
              <w:jc w:val="left"/>
            </w:pPr>
            <w:r>
              <w:rPr>
                <w:sz w:val="20"/>
              </w:rPr>
              <w:t xml:space="preserve"> </w:t>
            </w:r>
          </w:p>
        </w:tc>
        <w:tc>
          <w:tcPr>
            <w:tcW w:w="1330" w:type="dxa"/>
            <w:tcBorders>
              <w:top w:val="single" w:sz="4" w:space="0" w:color="000000"/>
              <w:left w:val="single" w:sz="4" w:space="0" w:color="000000"/>
              <w:bottom w:val="single" w:sz="4" w:space="0" w:color="000000"/>
              <w:right w:val="single" w:sz="4" w:space="0" w:color="000000"/>
            </w:tcBorders>
          </w:tcPr>
          <w:p w14:paraId="7E033C74" w14:textId="77777777" w:rsidR="00565A10" w:rsidRDefault="00000000">
            <w:pPr>
              <w:spacing w:after="0" w:line="259" w:lineRule="auto"/>
              <w:ind w:left="0" w:firstLine="0"/>
              <w:jc w:val="left"/>
            </w:pPr>
            <w:r>
              <w:rPr>
                <w:sz w:val="20"/>
              </w:rPr>
              <w:t xml:space="preserve"> </w:t>
            </w:r>
          </w:p>
        </w:tc>
        <w:tc>
          <w:tcPr>
            <w:tcW w:w="1438" w:type="dxa"/>
            <w:tcBorders>
              <w:top w:val="single" w:sz="4" w:space="0" w:color="000000"/>
              <w:left w:val="single" w:sz="4" w:space="0" w:color="000000"/>
              <w:bottom w:val="single" w:sz="4" w:space="0" w:color="000000"/>
              <w:right w:val="single" w:sz="4" w:space="0" w:color="000000"/>
            </w:tcBorders>
          </w:tcPr>
          <w:p w14:paraId="5D331F48" w14:textId="77777777" w:rsidR="00565A10" w:rsidRDefault="00000000">
            <w:pPr>
              <w:spacing w:after="0" w:line="259" w:lineRule="auto"/>
              <w:ind w:left="0" w:firstLine="0"/>
              <w:jc w:val="left"/>
            </w:pPr>
            <w:r>
              <w:rPr>
                <w:sz w:val="20"/>
              </w:rPr>
              <w:t xml:space="preserve"> </w:t>
            </w:r>
          </w:p>
        </w:tc>
        <w:tc>
          <w:tcPr>
            <w:tcW w:w="2849" w:type="dxa"/>
            <w:tcBorders>
              <w:top w:val="single" w:sz="4" w:space="0" w:color="000000"/>
              <w:left w:val="single" w:sz="4" w:space="0" w:color="000000"/>
              <w:bottom w:val="single" w:sz="4" w:space="0" w:color="000000"/>
              <w:right w:val="single" w:sz="4" w:space="0" w:color="000000"/>
            </w:tcBorders>
          </w:tcPr>
          <w:p w14:paraId="0D43F1CA" w14:textId="77777777" w:rsidR="00565A10" w:rsidRDefault="00000000">
            <w:pPr>
              <w:spacing w:after="0" w:line="259" w:lineRule="auto"/>
              <w:ind w:left="0" w:firstLine="0"/>
              <w:jc w:val="left"/>
            </w:pPr>
            <w:r>
              <w:rPr>
                <w:sz w:val="20"/>
              </w:rPr>
              <w:t xml:space="preserve"> </w:t>
            </w:r>
          </w:p>
        </w:tc>
        <w:tc>
          <w:tcPr>
            <w:tcW w:w="1690" w:type="dxa"/>
            <w:tcBorders>
              <w:top w:val="single" w:sz="4" w:space="0" w:color="000000"/>
              <w:left w:val="single" w:sz="4" w:space="0" w:color="000000"/>
              <w:bottom w:val="single" w:sz="4" w:space="0" w:color="000000"/>
              <w:right w:val="single" w:sz="4" w:space="0" w:color="000000"/>
            </w:tcBorders>
          </w:tcPr>
          <w:p w14:paraId="029F83B1" w14:textId="77777777" w:rsidR="00565A10" w:rsidRDefault="00000000">
            <w:pPr>
              <w:spacing w:after="0" w:line="259" w:lineRule="auto"/>
              <w:ind w:left="0" w:firstLine="0"/>
              <w:jc w:val="left"/>
            </w:pPr>
            <w:r>
              <w:rPr>
                <w:sz w:val="20"/>
              </w:rPr>
              <w:t xml:space="preserve"> </w:t>
            </w:r>
          </w:p>
        </w:tc>
      </w:tr>
      <w:tr w:rsidR="00565A10" w14:paraId="6770CA59" w14:textId="77777777">
        <w:trPr>
          <w:trHeight w:val="298"/>
        </w:trPr>
        <w:tc>
          <w:tcPr>
            <w:tcW w:w="1236" w:type="dxa"/>
            <w:tcBorders>
              <w:top w:val="single" w:sz="4" w:space="0" w:color="000000"/>
              <w:left w:val="single" w:sz="4" w:space="0" w:color="000000"/>
              <w:bottom w:val="single" w:sz="4" w:space="0" w:color="000000"/>
              <w:right w:val="single" w:sz="4" w:space="0" w:color="000000"/>
            </w:tcBorders>
          </w:tcPr>
          <w:p w14:paraId="581213C8" w14:textId="77777777" w:rsidR="00565A10" w:rsidRDefault="00000000">
            <w:pPr>
              <w:spacing w:after="0" w:line="259" w:lineRule="auto"/>
              <w:ind w:left="0" w:firstLine="0"/>
              <w:jc w:val="left"/>
            </w:pPr>
            <w:r>
              <w:rPr>
                <w:sz w:val="20"/>
              </w:rPr>
              <w:t xml:space="preserve"> </w:t>
            </w:r>
          </w:p>
        </w:tc>
        <w:tc>
          <w:tcPr>
            <w:tcW w:w="1330" w:type="dxa"/>
            <w:tcBorders>
              <w:top w:val="single" w:sz="4" w:space="0" w:color="000000"/>
              <w:left w:val="single" w:sz="4" w:space="0" w:color="000000"/>
              <w:bottom w:val="single" w:sz="4" w:space="0" w:color="000000"/>
              <w:right w:val="single" w:sz="4" w:space="0" w:color="000000"/>
            </w:tcBorders>
          </w:tcPr>
          <w:p w14:paraId="488DBA05" w14:textId="77777777" w:rsidR="00565A10" w:rsidRDefault="00000000">
            <w:pPr>
              <w:spacing w:after="0" w:line="259" w:lineRule="auto"/>
              <w:ind w:left="0" w:firstLine="0"/>
              <w:jc w:val="left"/>
            </w:pPr>
            <w:r>
              <w:rPr>
                <w:sz w:val="20"/>
              </w:rPr>
              <w:t xml:space="preserve"> </w:t>
            </w:r>
          </w:p>
        </w:tc>
        <w:tc>
          <w:tcPr>
            <w:tcW w:w="1438" w:type="dxa"/>
            <w:tcBorders>
              <w:top w:val="single" w:sz="4" w:space="0" w:color="000000"/>
              <w:left w:val="single" w:sz="4" w:space="0" w:color="000000"/>
              <w:bottom w:val="single" w:sz="4" w:space="0" w:color="000000"/>
              <w:right w:val="single" w:sz="4" w:space="0" w:color="000000"/>
            </w:tcBorders>
          </w:tcPr>
          <w:p w14:paraId="00262DE8" w14:textId="77777777" w:rsidR="00565A10" w:rsidRDefault="00000000">
            <w:pPr>
              <w:spacing w:after="0" w:line="259" w:lineRule="auto"/>
              <w:ind w:left="0" w:firstLine="0"/>
              <w:jc w:val="left"/>
            </w:pPr>
            <w:r>
              <w:rPr>
                <w:sz w:val="20"/>
              </w:rPr>
              <w:t xml:space="preserve"> </w:t>
            </w:r>
          </w:p>
        </w:tc>
        <w:tc>
          <w:tcPr>
            <w:tcW w:w="2849" w:type="dxa"/>
            <w:tcBorders>
              <w:top w:val="single" w:sz="4" w:space="0" w:color="000000"/>
              <w:left w:val="single" w:sz="4" w:space="0" w:color="000000"/>
              <w:bottom w:val="single" w:sz="4" w:space="0" w:color="000000"/>
              <w:right w:val="single" w:sz="4" w:space="0" w:color="000000"/>
            </w:tcBorders>
          </w:tcPr>
          <w:p w14:paraId="53BBD9D3" w14:textId="77777777" w:rsidR="00565A10" w:rsidRDefault="00000000">
            <w:pPr>
              <w:spacing w:after="0" w:line="259" w:lineRule="auto"/>
              <w:ind w:left="0" w:firstLine="0"/>
              <w:jc w:val="left"/>
            </w:pPr>
            <w:r>
              <w:rPr>
                <w:sz w:val="20"/>
              </w:rPr>
              <w:t xml:space="preserve"> </w:t>
            </w:r>
          </w:p>
        </w:tc>
        <w:tc>
          <w:tcPr>
            <w:tcW w:w="1690" w:type="dxa"/>
            <w:tcBorders>
              <w:top w:val="single" w:sz="4" w:space="0" w:color="000000"/>
              <w:left w:val="single" w:sz="4" w:space="0" w:color="000000"/>
              <w:bottom w:val="single" w:sz="4" w:space="0" w:color="000000"/>
              <w:right w:val="single" w:sz="4" w:space="0" w:color="000000"/>
            </w:tcBorders>
          </w:tcPr>
          <w:p w14:paraId="68A04480" w14:textId="77777777" w:rsidR="00565A10" w:rsidRDefault="00000000">
            <w:pPr>
              <w:spacing w:after="0" w:line="259" w:lineRule="auto"/>
              <w:ind w:left="0" w:firstLine="0"/>
              <w:jc w:val="left"/>
            </w:pPr>
            <w:r>
              <w:rPr>
                <w:sz w:val="20"/>
              </w:rPr>
              <w:t xml:space="preserve"> </w:t>
            </w:r>
          </w:p>
        </w:tc>
      </w:tr>
    </w:tbl>
    <w:p w14:paraId="6D0FAF17" w14:textId="77777777" w:rsidR="00565A10" w:rsidRDefault="00000000">
      <w:pPr>
        <w:numPr>
          <w:ilvl w:val="0"/>
          <w:numId w:val="65"/>
        </w:numPr>
        <w:spacing w:after="3" w:line="259" w:lineRule="auto"/>
        <w:ind w:hanging="343"/>
        <w:jc w:val="left"/>
      </w:pPr>
      <w:r>
        <w:rPr>
          <w:b/>
          <w:sz w:val="20"/>
        </w:rPr>
        <w:lastRenderedPageBreak/>
        <w:t xml:space="preserve">EXPERIENCE </w:t>
      </w:r>
    </w:p>
    <w:p w14:paraId="0DBD01BD" w14:textId="77777777" w:rsidR="00565A10" w:rsidRDefault="00000000">
      <w:pPr>
        <w:spacing w:after="0" w:line="259" w:lineRule="auto"/>
        <w:ind w:left="16" w:firstLine="0"/>
        <w:jc w:val="left"/>
      </w:pPr>
      <w:r>
        <w:rPr>
          <w:b/>
          <w:sz w:val="28"/>
        </w:rPr>
        <w:t xml:space="preserve"> </w:t>
      </w:r>
    </w:p>
    <w:tbl>
      <w:tblPr>
        <w:tblStyle w:val="TableGrid"/>
        <w:tblW w:w="8519" w:type="dxa"/>
        <w:tblInd w:w="498" w:type="dxa"/>
        <w:tblCellMar>
          <w:top w:w="23" w:type="dxa"/>
          <w:left w:w="7" w:type="dxa"/>
          <w:right w:w="115" w:type="dxa"/>
        </w:tblCellMar>
        <w:tblLook w:val="04A0" w:firstRow="1" w:lastRow="0" w:firstColumn="1" w:lastColumn="0" w:noHBand="0" w:noVBand="1"/>
      </w:tblPr>
      <w:tblGrid>
        <w:gridCol w:w="3049"/>
        <w:gridCol w:w="5470"/>
      </w:tblGrid>
      <w:tr w:rsidR="00565A10" w14:paraId="67DF150D" w14:textId="77777777">
        <w:trPr>
          <w:trHeight w:val="296"/>
        </w:trPr>
        <w:tc>
          <w:tcPr>
            <w:tcW w:w="3049" w:type="dxa"/>
            <w:tcBorders>
              <w:top w:val="single" w:sz="4" w:space="0" w:color="000000"/>
              <w:left w:val="single" w:sz="4" w:space="0" w:color="000000"/>
              <w:bottom w:val="single" w:sz="4" w:space="0" w:color="000000"/>
              <w:right w:val="single" w:sz="4" w:space="0" w:color="000000"/>
            </w:tcBorders>
          </w:tcPr>
          <w:p w14:paraId="26F87738" w14:textId="77777777" w:rsidR="00565A10" w:rsidRDefault="00000000">
            <w:pPr>
              <w:spacing w:after="0" w:line="259" w:lineRule="auto"/>
              <w:ind w:left="108" w:firstLine="0"/>
              <w:jc w:val="left"/>
            </w:pPr>
            <w:r>
              <w:rPr>
                <w:b/>
                <w:sz w:val="20"/>
              </w:rPr>
              <w:t xml:space="preserve">Name of Project: </w:t>
            </w:r>
          </w:p>
        </w:tc>
        <w:tc>
          <w:tcPr>
            <w:tcW w:w="5471" w:type="dxa"/>
            <w:tcBorders>
              <w:top w:val="single" w:sz="4" w:space="0" w:color="000000"/>
              <w:left w:val="single" w:sz="4" w:space="0" w:color="000000"/>
              <w:bottom w:val="single" w:sz="4" w:space="0" w:color="000000"/>
              <w:right w:val="single" w:sz="4" w:space="0" w:color="000000"/>
            </w:tcBorders>
          </w:tcPr>
          <w:p w14:paraId="250264BB" w14:textId="77777777" w:rsidR="00565A10" w:rsidRDefault="00000000">
            <w:pPr>
              <w:spacing w:after="0" w:line="259" w:lineRule="auto"/>
              <w:ind w:left="0" w:firstLine="0"/>
              <w:jc w:val="left"/>
            </w:pPr>
            <w:r>
              <w:rPr>
                <w:sz w:val="18"/>
              </w:rPr>
              <w:t xml:space="preserve"> </w:t>
            </w:r>
          </w:p>
        </w:tc>
      </w:tr>
      <w:tr w:rsidR="00565A10" w14:paraId="69F57B68" w14:textId="77777777">
        <w:trPr>
          <w:trHeight w:val="583"/>
        </w:trPr>
        <w:tc>
          <w:tcPr>
            <w:tcW w:w="3049" w:type="dxa"/>
            <w:tcBorders>
              <w:top w:val="single" w:sz="4" w:space="0" w:color="000000"/>
              <w:left w:val="single" w:sz="4" w:space="0" w:color="000000"/>
              <w:bottom w:val="single" w:sz="4" w:space="0" w:color="000000"/>
              <w:right w:val="single" w:sz="4" w:space="0" w:color="000000"/>
            </w:tcBorders>
          </w:tcPr>
          <w:p w14:paraId="7437799F" w14:textId="77777777" w:rsidR="00565A10" w:rsidRDefault="00000000">
            <w:pPr>
              <w:spacing w:after="0" w:line="259" w:lineRule="auto"/>
              <w:ind w:left="108" w:firstLine="0"/>
              <w:jc w:val="left"/>
            </w:pPr>
            <w:r>
              <w:rPr>
                <w:b/>
                <w:sz w:val="20"/>
              </w:rPr>
              <w:t xml:space="preserve">Cost of Consulting Services Contracts: </w:t>
            </w:r>
          </w:p>
        </w:tc>
        <w:tc>
          <w:tcPr>
            <w:tcW w:w="5471" w:type="dxa"/>
            <w:tcBorders>
              <w:top w:val="single" w:sz="4" w:space="0" w:color="000000"/>
              <w:left w:val="single" w:sz="4" w:space="0" w:color="000000"/>
              <w:bottom w:val="single" w:sz="4" w:space="0" w:color="000000"/>
              <w:right w:val="single" w:sz="4" w:space="0" w:color="000000"/>
            </w:tcBorders>
          </w:tcPr>
          <w:p w14:paraId="0F41CA2B" w14:textId="77777777" w:rsidR="00565A10" w:rsidRDefault="00000000">
            <w:pPr>
              <w:spacing w:after="0" w:line="259" w:lineRule="auto"/>
              <w:ind w:left="0" w:firstLine="0"/>
              <w:jc w:val="left"/>
            </w:pPr>
            <w:r>
              <w:rPr>
                <w:sz w:val="18"/>
              </w:rPr>
              <w:t xml:space="preserve"> </w:t>
            </w:r>
          </w:p>
        </w:tc>
      </w:tr>
      <w:tr w:rsidR="00565A10" w14:paraId="3C9E8775" w14:textId="77777777">
        <w:trPr>
          <w:trHeight w:val="293"/>
        </w:trPr>
        <w:tc>
          <w:tcPr>
            <w:tcW w:w="3049" w:type="dxa"/>
            <w:tcBorders>
              <w:top w:val="single" w:sz="4" w:space="0" w:color="000000"/>
              <w:left w:val="single" w:sz="4" w:space="0" w:color="000000"/>
              <w:bottom w:val="single" w:sz="4" w:space="0" w:color="000000"/>
              <w:right w:val="single" w:sz="4" w:space="0" w:color="000000"/>
            </w:tcBorders>
          </w:tcPr>
          <w:p w14:paraId="098C2FEF" w14:textId="77777777" w:rsidR="00565A10" w:rsidRDefault="00000000">
            <w:pPr>
              <w:spacing w:after="0" w:line="259" w:lineRule="auto"/>
              <w:ind w:left="108" w:firstLine="0"/>
              <w:jc w:val="left"/>
            </w:pPr>
            <w:r>
              <w:rPr>
                <w:b/>
                <w:sz w:val="20"/>
              </w:rPr>
              <w:t xml:space="preserve">Client Name: </w:t>
            </w:r>
          </w:p>
        </w:tc>
        <w:tc>
          <w:tcPr>
            <w:tcW w:w="5471" w:type="dxa"/>
            <w:tcBorders>
              <w:top w:val="single" w:sz="4" w:space="0" w:color="000000"/>
              <w:left w:val="single" w:sz="4" w:space="0" w:color="000000"/>
              <w:bottom w:val="single" w:sz="4" w:space="0" w:color="000000"/>
              <w:right w:val="single" w:sz="4" w:space="0" w:color="000000"/>
            </w:tcBorders>
          </w:tcPr>
          <w:p w14:paraId="62178D8F" w14:textId="77777777" w:rsidR="00565A10" w:rsidRDefault="00000000">
            <w:pPr>
              <w:spacing w:after="0" w:line="259" w:lineRule="auto"/>
              <w:ind w:left="0" w:firstLine="0"/>
              <w:jc w:val="left"/>
            </w:pPr>
            <w:r>
              <w:rPr>
                <w:sz w:val="18"/>
              </w:rPr>
              <w:t xml:space="preserve"> </w:t>
            </w:r>
          </w:p>
        </w:tc>
      </w:tr>
      <w:tr w:rsidR="00565A10" w14:paraId="1DE97198" w14:textId="77777777">
        <w:trPr>
          <w:trHeight w:val="298"/>
        </w:trPr>
        <w:tc>
          <w:tcPr>
            <w:tcW w:w="3049" w:type="dxa"/>
            <w:tcBorders>
              <w:top w:val="single" w:sz="4" w:space="0" w:color="000000"/>
              <w:left w:val="single" w:sz="4" w:space="0" w:color="000000"/>
              <w:bottom w:val="single" w:sz="4" w:space="0" w:color="000000"/>
              <w:right w:val="single" w:sz="4" w:space="0" w:color="000000"/>
            </w:tcBorders>
          </w:tcPr>
          <w:p w14:paraId="28BF6B8C" w14:textId="77777777" w:rsidR="00565A10" w:rsidRDefault="00000000">
            <w:pPr>
              <w:spacing w:after="0" w:line="259" w:lineRule="auto"/>
              <w:ind w:left="108" w:firstLine="0"/>
              <w:jc w:val="left"/>
            </w:pPr>
            <w:r>
              <w:rPr>
                <w:b/>
                <w:sz w:val="20"/>
              </w:rPr>
              <w:t xml:space="preserve">Position: </w:t>
            </w:r>
          </w:p>
        </w:tc>
        <w:tc>
          <w:tcPr>
            <w:tcW w:w="5471" w:type="dxa"/>
            <w:tcBorders>
              <w:top w:val="single" w:sz="4" w:space="0" w:color="000000"/>
              <w:left w:val="single" w:sz="4" w:space="0" w:color="000000"/>
              <w:bottom w:val="single" w:sz="4" w:space="0" w:color="000000"/>
              <w:right w:val="single" w:sz="4" w:space="0" w:color="000000"/>
            </w:tcBorders>
          </w:tcPr>
          <w:p w14:paraId="528D9DBE" w14:textId="77777777" w:rsidR="00565A10" w:rsidRDefault="00000000">
            <w:pPr>
              <w:spacing w:after="0" w:line="259" w:lineRule="auto"/>
              <w:ind w:left="0" w:firstLine="0"/>
              <w:jc w:val="left"/>
            </w:pPr>
            <w:r>
              <w:rPr>
                <w:sz w:val="18"/>
              </w:rPr>
              <w:t xml:space="preserve"> </w:t>
            </w:r>
          </w:p>
        </w:tc>
      </w:tr>
      <w:tr w:rsidR="00565A10" w14:paraId="0B1A89B9" w14:textId="77777777">
        <w:trPr>
          <w:trHeight w:val="295"/>
        </w:trPr>
        <w:tc>
          <w:tcPr>
            <w:tcW w:w="3049" w:type="dxa"/>
            <w:tcBorders>
              <w:top w:val="single" w:sz="4" w:space="0" w:color="000000"/>
              <w:left w:val="single" w:sz="4" w:space="0" w:color="000000"/>
              <w:bottom w:val="single" w:sz="4" w:space="0" w:color="000000"/>
              <w:right w:val="single" w:sz="4" w:space="0" w:color="000000"/>
            </w:tcBorders>
          </w:tcPr>
          <w:p w14:paraId="1FB79974" w14:textId="77777777" w:rsidR="00565A10" w:rsidRDefault="00000000">
            <w:pPr>
              <w:spacing w:after="0" w:line="259" w:lineRule="auto"/>
              <w:ind w:left="108" w:firstLine="0"/>
              <w:jc w:val="left"/>
            </w:pPr>
            <w:r>
              <w:rPr>
                <w:b/>
                <w:sz w:val="20"/>
              </w:rPr>
              <w:t xml:space="preserve">Types of Service: </w:t>
            </w:r>
          </w:p>
        </w:tc>
        <w:tc>
          <w:tcPr>
            <w:tcW w:w="5471" w:type="dxa"/>
            <w:tcBorders>
              <w:top w:val="single" w:sz="4" w:space="0" w:color="000000"/>
              <w:left w:val="single" w:sz="4" w:space="0" w:color="000000"/>
              <w:bottom w:val="single" w:sz="4" w:space="0" w:color="000000"/>
              <w:right w:val="single" w:sz="4" w:space="0" w:color="000000"/>
            </w:tcBorders>
          </w:tcPr>
          <w:p w14:paraId="6186CAAF" w14:textId="77777777" w:rsidR="00565A10" w:rsidRDefault="00000000">
            <w:pPr>
              <w:spacing w:after="0" w:line="259" w:lineRule="auto"/>
              <w:ind w:left="0" w:firstLine="0"/>
              <w:jc w:val="left"/>
            </w:pPr>
            <w:r>
              <w:rPr>
                <w:sz w:val="18"/>
              </w:rPr>
              <w:t xml:space="preserve"> </w:t>
            </w:r>
          </w:p>
        </w:tc>
      </w:tr>
      <w:tr w:rsidR="00565A10" w14:paraId="75933D9E" w14:textId="77777777">
        <w:trPr>
          <w:trHeight w:val="295"/>
        </w:trPr>
        <w:tc>
          <w:tcPr>
            <w:tcW w:w="3049" w:type="dxa"/>
            <w:tcBorders>
              <w:top w:val="single" w:sz="4" w:space="0" w:color="000000"/>
              <w:left w:val="single" w:sz="4" w:space="0" w:color="000000"/>
              <w:bottom w:val="single" w:sz="4" w:space="0" w:color="000000"/>
              <w:right w:val="single" w:sz="4" w:space="0" w:color="000000"/>
            </w:tcBorders>
          </w:tcPr>
          <w:p w14:paraId="14223223" w14:textId="77777777" w:rsidR="00565A10" w:rsidRDefault="00000000">
            <w:pPr>
              <w:spacing w:after="0" w:line="259" w:lineRule="auto"/>
              <w:ind w:left="108" w:firstLine="0"/>
              <w:jc w:val="left"/>
            </w:pPr>
            <w:r>
              <w:rPr>
                <w:b/>
                <w:sz w:val="20"/>
              </w:rPr>
              <w:t xml:space="preserve">Duration of Assignment: </w:t>
            </w:r>
          </w:p>
        </w:tc>
        <w:tc>
          <w:tcPr>
            <w:tcW w:w="5471" w:type="dxa"/>
            <w:tcBorders>
              <w:top w:val="single" w:sz="4" w:space="0" w:color="000000"/>
              <w:left w:val="single" w:sz="4" w:space="0" w:color="000000"/>
              <w:bottom w:val="single" w:sz="4" w:space="0" w:color="000000"/>
              <w:right w:val="single" w:sz="4" w:space="0" w:color="000000"/>
            </w:tcBorders>
          </w:tcPr>
          <w:p w14:paraId="7EEA1777" w14:textId="77777777" w:rsidR="00565A10" w:rsidRDefault="00000000">
            <w:pPr>
              <w:spacing w:after="0" w:line="259" w:lineRule="auto"/>
              <w:ind w:left="91" w:firstLine="0"/>
              <w:jc w:val="left"/>
            </w:pPr>
            <w:r>
              <w:rPr>
                <w:b/>
                <w:sz w:val="25"/>
              </w:rPr>
              <w:t xml:space="preserve">Start to Completion [mm/yyyy] </w:t>
            </w:r>
          </w:p>
        </w:tc>
      </w:tr>
      <w:tr w:rsidR="00565A10" w14:paraId="72215337" w14:textId="77777777">
        <w:trPr>
          <w:trHeight w:val="295"/>
        </w:trPr>
        <w:tc>
          <w:tcPr>
            <w:tcW w:w="3049" w:type="dxa"/>
            <w:tcBorders>
              <w:top w:val="single" w:sz="4" w:space="0" w:color="000000"/>
              <w:left w:val="single" w:sz="4" w:space="0" w:color="000000"/>
              <w:bottom w:val="single" w:sz="4" w:space="0" w:color="000000"/>
              <w:right w:val="single" w:sz="4" w:space="0" w:color="000000"/>
            </w:tcBorders>
          </w:tcPr>
          <w:p w14:paraId="2CAFCD50" w14:textId="77777777" w:rsidR="00565A10" w:rsidRDefault="00000000">
            <w:pPr>
              <w:spacing w:after="0" w:line="259" w:lineRule="auto"/>
              <w:ind w:left="108" w:firstLine="0"/>
              <w:jc w:val="left"/>
            </w:pPr>
            <w:r>
              <w:rPr>
                <w:b/>
                <w:sz w:val="20"/>
              </w:rPr>
              <w:t xml:space="preserve">Location: </w:t>
            </w:r>
          </w:p>
        </w:tc>
        <w:tc>
          <w:tcPr>
            <w:tcW w:w="5471" w:type="dxa"/>
            <w:tcBorders>
              <w:top w:val="single" w:sz="4" w:space="0" w:color="000000"/>
              <w:left w:val="single" w:sz="4" w:space="0" w:color="000000"/>
              <w:bottom w:val="single" w:sz="4" w:space="0" w:color="000000"/>
              <w:right w:val="single" w:sz="4" w:space="0" w:color="000000"/>
            </w:tcBorders>
          </w:tcPr>
          <w:p w14:paraId="6F6433BA" w14:textId="77777777" w:rsidR="00565A10" w:rsidRDefault="00000000">
            <w:pPr>
              <w:spacing w:after="0" w:line="259" w:lineRule="auto"/>
              <w:ind w:left="0" w:firstLine="0"/>
              <w:jc w:val="left"/>
            </w:pPr>
            <w:r>
              <w:rPr>
                <w:sz w:val="18"/>
              </w:rPr>
              <w:t xml:space="preserve"> </w:t>
            </w:r>
          </w:p>
        </w:tc>
      </w:tr>
      <w:tr w:rsidR="00565A10" w14:paraId="2612DC33" w14:textId="77777777">
        <w:trPr>
          <w:trHeight w:val="780"/>
        </w:trPr>
        <w:tc>
          <w:tcPr>
            <w:tcW w:w="3049" w:type="dxa"/>
            <w:tcBorders>
              <w:top w:val="single" w:sz="4" w:space="0" w:color="000000"/>
              <w:left w:val="single" w:sz="4" w:space="0" w:color="000000"/>
              <w:bottom w:val="single" w:sz="4" w:space="0" w:color="000000"/>
              <w:right w:val="single" w:sz="4" w:space="0" w:color="000000"/>
            </w:tcBorders>
          </w:tcPr>
          <w:p w14:paraId="03824D82" w14:textId="77777777" w:rsidR="00565A10" w:rsidRDefault="00000000">
            <w:pPr>
              <w:spacing w:after="0" w:line="259" w:lineRule="auto"/>
              <w:ind w:left="108" w:firstLine="0"/>
              <w:jc w:val="left"/>
            </w:pPr>
            <w:r>
              <w:rPr>
                <w:b/>
                <w:sz w:val="20"/>
              </w:rPr>
              <w:t xml:space="preserve">Detailed Task Assignment: </w:t>
            </w:r>
          </w:p>
        </w:tc>
        <w:tc>
          <w:tcPr>
            <w:tcW w:w="5471" w:type="dxa"/>
            <w:tcBorders>
              <w:top w:val="single" w:sz="4" w:space="0" w:color="000000"/>
              <w:left w:val="single" w:sz="4" w:space="0" w:color="000000"/>
              <w:bottom w:val="single" w:sz="4" w:space="0" w:color="000000"/>
              <w:right w:val="single" w:sz="4" w:space="0" w:color="000000"/>
            </w:tcBorders>
          </w:tcPr>
          <w:p w14:paraId="38E436B0" w14:textId="77777777" w:rsidR="00565A10" w:rsidRDefault="00000000">
            <w:pPr>
              <w:spacing w:after="0" w:line="259" w:lineRule="auto"/>
              <w:ind w:left="0" w:firstLine="0"/>
              <w:jc w:val="left"/>
            </w:pPr>
            <w:r>
              <w:rPr>
                <w:sz w:val="18"/>
              </w:rPr>
              <w:t xml:space="preserve"> </w:t>
            </w:r>
          </w:p>
        </w:tc>
      </w:tr>
    </w:tbl>
    <w:p w14:paraId="3C965756" w14:textId="77777777" w:rsidR="00565A10" w:rsidRDefault="00000000">
      <w:pPr>
        <w:spacing w:after="116" w:line="259" w:lineRule="auto"/>
        <w:ind w:left="16" w:firstLine="0"/>
        <w:jc w:val="left"/>
      </w:pPr>
      <w:r>
        <w:rPr>
          <w:b/>
          <w:sz w:val="19"/>
        </w:rPr>
        <w:t xml:space="preserve"> </w:t>
      </w:r>
    </w:p>
    <w:p w14:paraId="6EA14AAB" w14:textId="77777777" w:rsidR="00565A10" w:rsidRDefault="00000000">
      <w:pPr>
        <w:spacing w:after="244" w:line="259" w:lineRule="auto"/>
        <w:ind w:left="244" w:hanging="10"/>
        <w:jc w:val="left"/>
      </w:pPr>
      <w:r>
        <w:rPr>
          <w:b/>
          <w:sz w:val="17"/>
        </w:rPr>
        <w:t xml:space="preserve">Attachments : </w:t>
      </w:r>
    </w:p>
    <w:p w14:paraId="3CBA6673" w14:textId="77777777" w:rsidR="00565A10" w:rsidRDefault="00000000">
      <w:pPr>
        <w:numPr>
          <w:ilvl w:val="0"/>
          <w:numId w:val="66"/>
        </w:numPr>
        <w:spacing w:after="31" w:line="265" w:lineRule="auto"/>
        <w:ind w:firstLine="569"/>
        <w:jc w:val="left"/>
      </w:pPr>
      <w:r>
        <w:rPr>
          <w:sz w:val="17"/>
        </w:rPr>
        <w:t xml:space="preserve">Diploma of Completed Degrees </w:t>
      </w:r>
    </w:p>
    <w:p w14:paraId="55F92C02" w14:textId="77777777" w:rsidR="00565A10" w:rsidRDefault="00000000">
      <w:pPr>
        <w:numPr>
          <w:ilvl w:val="0"/>
          <w:numId w:val="66"/>
        </w:numPr>
        <w:spacing w:after="31" w:line="265" w:lineRule="auto"/>
        <w:ind w:firstLine="569"/>
        <w:jc w:val="left"/>
      </w:pPr>
      <w:r>
        <w:rPr>
          <w:sz w:val="17"/>
        </w:rPr>
        <w:t xml:space="preserve">Training Certification </w:t>
      </w:r>
    </w:p>
    <w:p w14:paraId="531A2796" w14:textId="77777777" w:rsidR="00565A10" w:rsidRDefault="00000000">
      <w:pPr>
        <w:numPr>
          <w:ilvl w:val="0"/>
          <w:numId w:val="66"/>
        </w:numPr>
        <w:spacing w:after="70" w:line="265" w:lineRule="auto"/>
        <w:ind w:firstLine="569"/>
        <w:jc w:val="left"/>
      </w:pPr>
      <w:r>
        <w:rPr>
          <w:sz w:val="17"/>
        </w:rPr>
        <w:t xml:space="preserve">Affidavit (in case of loss of Diploma) </w:t>
      </w:r>
      <w:r>
        <w:t xml:space="preserve"> </w:t>
      </w:r>
    </w:p>
    <w:p w14:paraId="2D6D7DAF" w14:textId="77777777" w:rsidR="00565A10" w:rsidRDefault="00000000">
      <w:pPr>
        <w:spacing w:after="244" w:line="259" w:lineRule="auto"/>
        <w:ind w:left="244" w:hanging="10"/>
        <w:jc w:val="left"/>
      </w:pPr>
      <w:r>
        <w:rPr>
          <w:b/>
          <w:sz w:val="17"/>
        </w:rPr>
        <w:t xml:space="preserve">Note: </w:t>
      </w:r>
    </w:p>
    <w:p w14:paraId="5C7B7465" w14:textId="77777777" w:rsidR="00565A10" w:rsidRDefault="00000000">
      <w:pPr>
        <w:numPr>
          <w:ilvl w:val="0"/>
          <w:numId w:val="67"/>
        </w:numPr>
        <w:spacing w:after="29" w:line="265" w:lineRule="auto"/>
        <w:ind w:firstLine="569"/>
        <w:jc w:val="left"/>
      </w:pPr>
      <w:r>
        <w:rPr>
          <w:sz w:val="17"/>
        </w:rPr>
        <w:t xml:space="preserve">For incomplete Post-Graduate Studies, please indicate the number of units earned. </w:t>
      </w:r>
    </w:p>
    <w:p w14:paraId="072D2E05" w14:textId="77777777" w:rsidR="00565A10" w:rsidRDefault="00000000">
      <w:pPr>
        <w:numPr>
          <w:ilvl w:val="0"/>
          <w:numId w:val="67"/>
        </w:numPr>
        <w:spacing w:after="34" w:line="265" w:lineRule="auto"/>
        <w:ind w:firstLine="569"/>
        <w:jc w:val="left"/>
      </w:pPr>
      <w:r>
        <w:rPr>
          <w:sz w:val="17"/>
        </w:rPr>
        <w:t xml:space="preserve">No trainings, seminars and degrees shall be accepted without proper certification. </w:t>
      </w:r>
    </w:p>
    <w:p w14:paraId="6B4B3BCC" w14:textId="77777777" w:rsidR="00565A10" w:rsidRDefault="00000000">
      <w:pPr>
        <w:numPr>
          <w:ilvl w:val="0"/>
          <w:numId w:val="67"/>
        </w:numPr>
        <w:spacing w:after="43" w:line="265" w:lineRule="auto"/>
        <w:ind w:firstLine="569"/>
        <w:jc w:val="left"/>
      </w:pPr>
      <w:r>
        <w:rPr>
          <w:sz w:val="17"/>
        </w:rPr>
        <w:t xml:space="preserve">Provide the dates in the mm/yyyy format. </w:t>
      </w:r>
      <w:r>
        <w:rPr>
          <w:sz w:val="26"/>
        </w:rPr>
        <w:t xml:space="preserve"> </w:t>
      </w:r>
    </w:p>
    <w:p w14:paraId="4041F3FA" w14:textId="77777777" w:rsidR="00565A10" w:rsidRDefault="00000000">
      <w:pPr>
        <w:spacing w:after="290" w:line="259" w:lineRule="auto"/>
        <w:ind w:left="244" w:hanging="10"/>
        <w:jc w:val="left"/>
      </w:pPr>
      <w:r>
        <w:rPr>
          <w:b/>
          <w:sz w:val="20"/>
        </w:rPr>
        <w:t xml:space="preserve">Certification: </w:t>
      </w:r>
    </w:p>
    <w:p w14:paraId="3D3982D4" w14:textId="77777777" w:rsidR="00565A10" w:rsidRDefault="00000000">
      <w:pPr>
        <w:spacing w:after="20" w:line="259" w:lineRule="auto"/>
        <w:ind w:left="16" w:firstLine="0"/>
        <w:jc w:val="left"/>
      </w:pPr>
      <w:r>
        <w:rPr>
          <w:b/>
          <w:sz w:val="27"/>
        </w:rPr>
        <w:t xml:space="preserve"> </w:t>
      </w:r>
    </w:p>
    <w:p w14:paraId="625CE404" w14:textId="77777777" w:rsidR="00565A10" w:rsidRDefault="00000000">
      <w:pPr>
        <w:spacing w:after="298" w:line="250" w:lineRule="auto"/>
        <w:ind w:left="241" w:right="304" w:firstLine="254"/>
      </w:pPr>
      <w:r>
        <w:rPr>
          <w:sz w:val="20"/>
        </w:rPr>
        <w:t xml:space="preserve">I, the undersigned, certify to the best of my knowledge and belief, these data correctly describe me, my qualifications and experience. </w:t>
      </w:r>
    </w:p>
    <w:p w14:paraId="20A467F7" w14:textId="77777777" w:rsidR="00565A10" w:rsidRDefault="00000000">
      <w:pPr>
        <w:spacing w:after="64" w:line="259" w:lineRule="auto"/>
        <w:ind w:left="16" w:firstLine="0"/>
        <w:jc w:val="left"/>
      </w:pPr>
      <w:r>
        <w:rPr>
          <w:sz w:val="23"/>
        </w:rPr>
        <w:t xml:space="preserve"> </w:t>
      </w:r>
    </w:p>
    <w:p w14:paraId="5E352188" w14:textId="77777777" w:rsidR="00565A10" w:rsidRDefault="00000000">
      <w:pPr>
        <w:spacing w:after="290" w:line="259" w:lineRule="auto"/>
        <w:ind w:left="244" w:hanging="10"/>
        <w:jc w:val="left"/>
      </w:pPr>
      <w:r>
        <w:rPr>
          <w:b/>
          <w:sz w:val="20"/>
        </w:rPr>
        <w:t xml:space="preserve">Commitment: </w:t>
      </w:r>
    </w:p>
    <w:p w14:paraId="37543E17" w14:textId="77777777" w:rsidR="00565A10" w:rsidRDefault="00000000">
      <w:pPr>
        <w:spacing w:after="20" w:line="259" w:lineRule="auto"/>
        <w:ind w:left="16" w:firstLine="0"/>
        <w:jc w:val="left"/>
      </w:pPr>
      <w:r>
        <w:rPr>
          <w:b/>
          <w:sz w:val="27"/>
        </w:rPr>
        <w:t xml:space="preserve"> </w:t>
      </w:r>
    </w:p>
    <w:p w14:paraId="35DED079" w14:textId="77777777" w:rsidR="00565A10" w:rsidRDefault="00000000">
      <w:pPr>
        <w:spacing w:after="296" w:line="250" w:lineRule="auto"/>
        <w:ind w:left="241" w:right="304" w:firstLine="4"/>
      </w:pPr>
      <w:r>
        <w:rPr>
          <w:sz w:val="20"/>
        </w:rPr>
        <w:t xml:space="preserve">I commit to work for the Project in accordance with the time schedule indicated in the contract once the Project is awarded to the firm. </w:t>
      </w:r>
    </w:p>
    <w:p w14:paraId="3FF07CD0" w14:textId="77777777" w:rsidR="00565A10" w:rsidRDefault="00000000">
      <w:pPr>
        <w:spacing w:after="75" w:line="259" w:lineRule="auto"/>
        <w:ind w:left="16" w:firstLine="0"/>
        <w:jc w:val="left"/>
      </w:pPr>
      <w:r>
        <w:rPr>
          <w:sz w:val="23"/>
        </w:rPr>
        <w:t xml:space="preserve"> </w:t>
      </w:r>
    </w:p>
    <w:p w14:paraId="07F0FCA6" w14:textId="77777777" w:rsidR="00565A10" w:rsidRDefault="00000000">
      <w:pPr>
        <w:tabs>
          <w:tab w:val="center" w:pos="2555"/>
          <w:tab w:val="center" w:pos="7027"/>
          <w:tab w:val="center" w:pos="8381"/>
        </w:tabs>
        <w:spacing w:after="34" w:line="264" w:lineRule="auto"/>
        <w:ind w:left="0" w:firstLine="0"/>
        <w:jc w:val="left"/>
      </w:pPr>
      <w:r>
        <w:rPr>
          <w:rFonts w:ascii="Calibri" w:eastAsia="Calibri" w:hAnsi="Calibri" w:cs="Calibri"/>
          <w:sz w:val="22"/>
        </w:rPr>
        <w:tab/>
      </w:r>
      <w:r>
        <w:rPr>
          <w:rFonts w:ascii="Calibri" w:eastAsia="Calibri" w:hAnsi="Calibri" w:cs="Calibri"/>
          <w:noProof/>
          <w:sz w:val="22"/>
        </w:rPr>
        <mc:AlternateContent>
          <mc:Choice Requires="wpg">
            <w:drawing>
              <wp:inline distT="0" distB="0" distL="0" distR="0" wp14:anchorId="0BA4FC8E" wp14:editId="5379930D">
                <wp:extent cx="2870835" cy="9525"/>
                <wp:effectExtent l="0" t="0" r="0" b="0"/>
                <wp:docPr id="144662" name="Group 144662"/>
                <wp:cNvGraphicFramePr/>
                <a:graphic xmlns:a="http://schemas.openxmlformats.org/drawingml/2006/main">
                  <a:graphicData uri="http://schemas.microsoft.com/office/word/2010/wordprocessingGroup">
                    <wpg:wgp>
                      <wpg:cNvGrpSpPr/>
                      <wpg:grpSpPr>
                        <a:xfrm>
                          <a:off x="0" y="0"/>
                          <a:ext cx="2870835" cy="9525"/>
                          <a:chOff x="0" y="0"/>
                          <a:chExt cx="2870835" cy="9525"/>
                        </a:xfrm>
                      </wpg:grpSpPr>
                      <wps:wsp>
                        <wps:cNvPr id="15303" name="Shape 15303"/>
                        <wps:cNvSpPr/>
                        <wps:spPr>
                          <a:xfrm>
                            <a:off x="430530" y="5080"/>
                            <a:ext cx="2440305" cy="0"/>
                          </a:xfrm>
                          <a:custGeom>
                            <a:avLst/>
                            <a:gdLst/>
                            <a:ahLst/>
                            <a:cxnLst/>
                            <a:rect l="0" t="0" r="0" b="0"/>
                            <a:pathLst>
                              <a:path w="2440305">
                                <a:moveTo>
                                  <a:pt x="0" y="0"/>
                                </a:moveTo>
                                <a:lnTo>
                                  <a:pt x="2440305" y="0"/>
                                </a:lnTo>
                              </a:path>
                            </a:pathLst>
                          </a:custGeom>
                          <a:ln w="8268" cap="flat">
                            <a:round/>
                          </a:ln>
                        </wps:spPr>
                        <wps:style>
                          <a:lnRef idx="1">
                            <a:srgbClr val="000000"/>
                          </a:lnRef>
                          <a:fillRef idx="0">
                            <a:srgbClr val="000000">
                              <a:alpha val="0"/>
                            </a:srgbClr>
                          </a:fillRef>
                          <a:effectRef idx="0">
                            <a:scrgbClr r="0" g="0" b="0"/>
                          </a:effectRef>
                          <a:fontRef idx="none"/>
                        </wps:style>
                        <wps:bodyPr/>
                      </wps:wsp>
                      <wps:wsp>
                        <wps:cNvPr id="161163" name="Shape 161163"/>
                        <wps:cNvSpPr/>
                        <wps:spPr>
                          <a:xfrm>
                            <a:off x="0" y="0"/>
                            <a:ext cx="2296160" cy="9525"/>
                          </a:xfrm>
                          <a:custGeom>
                            <a:avLst/>
                            <a:gdLst/>
                            <a:ahLst/>
                            <a:cxnLst/>
                            <a:rect l="0" t="0" r="0" b="0"/>
                            <a:pathLst>
                              <a:path w="2296160" h="9525">
                                <a:moveTo>
                                  <a:pt x="0" y="0"/>
                                </a:moveTo>
                                <a:lnTo>
                                  <a:pt x="2296160" y="0"/>
                                </a:lnTo>
                                <a:lnTo>
                                  <a:pt x="2296160" y="9525"/>
                                </a:lnTo>
                                <a:lnTo>
                                  <a:pt x="0" y="9525"/>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75pt;width:226.05pt;" coordsize="2870835,9525" o:gfxdata="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">
                <o:lock v:ext="edit" aspectratio="f"/>
                <v:shape id="Shape 15303" o:spid="_x0000_s1026" o:spt="100" style="position:absolute;left:430530;top:5080;height:0;width:2440305;" filled="f" stroked="t" coordsize="2440305,1" o:gfxdata="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FOr/vQAA&#10;AN4AAAAPAAAAAAAAAAEAIAAAACIAAABkcnMvZG93bnJldi54bWxQSwECFAAUAAAACACHTuJAMy8F&#10;njsAAAA5AAAAEAAAAAAAAAABACAAAAAMAQAAZHJzL3NoYXBleG1sLnhtbFBLBQYAAAAABgAGAFsB&#10;AAC2AwAAAAA=&#10;" path="m0,0l2440305,0e">
                  <v:fill on="f" focussize="0,0"/>
                  <v:stroke weight="0.651023622047244pt" color="#000000" miterlimit="8" joinstyle="round"/>
                  <v:imagedata o:title=""/>
                  <o:lock v:ext="edit" aspectratio="f"/>
                </v:shape>
                <v:shape id="Shape 161163" o:spid="_x0000_s1026" o:spt="100" style="position:absolute;left:0;top:0;height:9525;width:2296160;" fillcolor="#000000" filled="t" stroked="f" coordsize="2296160,9525" o:gfxdata="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mNGHy8AAAA&#10;3wAAAA8AAAAAAAAAAQAgAAAAIgAAAGRycy9kb3ducmV2LnhtbFBLAQIUABQAAAAIAIdO4kAzLwWe&#10;OwAAADkAAAAQAAAAAAAAAAEAIAAAAAsBAABkcnMvc2hhcGV4bWwueG1sUEsFBgAAAAAGAAYAWwEA&#10;ALUDAAAAAA==&#10;" path="m0,0l2296160,0,2296160,9525,0,9525,0,0e">
                  <v:fill on="t" focussize="0,0"/>
                  <v:stroke on="f" weight="0pt" joinstyle="round"/>
                  <v:imagedata o:title=""/>
                  <o:lock v:ext="edit" aspectratio="f"/>
                </v:shape>
                <w10:wrap type="none"/>
                <w10:anchorlock/>
              </v:group>
            </w:pict>
          </mc:Fallback>
        </mc:AlternateContent>
      </w:r>
      <w:r>
        <w:rPr>
          <w:sz w:val="20"/>
        </w:rPr>
        <w:tab/>
        <w:t xml:space="preserve">Date:   </w:t>
      </w:r>
      <w:r>
        <w:rPr>
          <w:rFonts w:ascii="Calibri" w:eastAsia="Calibri" w:hAnsi="Calibri" w:cs="Calibri"/>
          <w:noProof/>
          <w:sz w:val="22"/>
        </w:rPr>
        <mc:AlternateContent>
          <mc:Choice Requires="wpg">
            <w:drawing>
              <wp:inline distT="0" distB="0" distL="0" distR="0" wp14:anchorId="7A0B2DCA" wp14:editId="19E896F2">
                <wp:extent cx="1316990" cy="7620"/>
                <wp:effectExtent l="0" t="0" r="0" b="0"/>
                <wp:docPr id="144660" name="Group 144660"/>
                <wp:cNvGraphicFramePr/>
                <a:graphic xmlns:a="http://schemas.openxmlformats.org/drawingml/2006/main">
                  <a:graphicData uri="http://schemas.microsoft.com/office/word/2010/wordprocessingGroup">
                    <wpg:wgp>
                      <wpg:cNvGrpSpPr/>
                      <wpg:grpSpPr>
                        <a:xfrm>
                          <a:off x="0" y="0"/>
                          <a:ext cx="1316990" cy="7620"/>
                          <a:chOff x="0" y="0"/>
                          <a:chExt cx="1316990" cy="7620"/>
                        </a:xfrm>
                      </wpg:grpSpPr>
                      <wps:wsp>
                        <wps:cNvPr id="161165" name="Shape 161165"/>
                        <wps:cNvSpPr/>
                        <wps:spPr>
                          <a:xfrm>
                            <a:off x="0" y="0"/>
                            <a:ext cx="1316990" cy="9144"/>
                          </a:xfrm>
                          <a:custGeom>
                            <a:avLst/>
                            <a:gdLst/>
                            <a:ahLst/>
                            <a:cxnLst/>
                            <a:rect l="0" t="0" r="0" b="0"/>
                            <a:pathLst>
                              <a:path w="1316990" h="9144">
                                <a:moveTo>
                                  <a:pt x="0" y="0"/>
                                </a:moveTo>
                                <a:lnTo>
                                  <a:pt x="1316990" y="0"/>
                                </a:lnTo>
                                <a:lnTo>
                                  <a:pt x="131699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6pt;width:103.7pt;" coordsize="1316990,7620" o:gfxdata="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JRALsnUAAAAAwEAAA8AAAAA&#10;AAAAAQAgAAAAIgAAAGRycy9kb3ducmV2LnhtbFBLAQIUABQAAAAIAIdO4kA4/Rd3UQIAAOYFAAAO&#10;AAAAAAAAAAEAIAAAACMBAABkcnMvZTJvRG9jLnhtbFBLBQYAAAAABgAGAFkBAADmBQAAAAA=&#10;">
                <o:lock v:ext="edit" aspectratio="f"/>
                <v:shape id="Shape 161165" o:spid="_x0000_s1026" o:spt="100" style="position:absolute;left:0;top:0;height:9144;width:1316990;" fillcolor="#000000" filled="t" stroked="f" coordsize="1316990,9144" o:gfxdata="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c8r5b4A&#10;AADfAAAADwAAAAAAAAABACAAAAAiAAAAZHJzL2Rvd25yZXYueG1sUEsBAhQAFAAAAAgAh07iQDMv&#10;BZ47AAAAOQAAABAAAAAAAAAAAQAgAAAADQEAAGRycy9zaGFwZXhtbC54bWxQSwUGAAAAAAYABgBb&#10;AQAAtwMAAAAA&#10;" path="m0,0l1316990,0,1316990,9144,0,9144,0,0e">
                  <v:fill on="t" focussize="0,0"/>
                  <v:stroke on="f" weight="0pt" miterlimit="1" joinstyle="miter"/>
                  <v:imagedata o:title=""/>
                  <o:lock v:ext="edit" aspectratio="f"/>
                </v:shape>
                <w10:wrap type="none"/>
                <w10:anchorlock/>
              </v:group>
            </w:pict>
          </mc:Fallback>
        </mc:AlternateContent>
      </w:r>
      <w:r>
        <w:rPr>
          <w:sz w:val="20"/>
        </w:rPr>
        <w:t xml:space="preserve"> </w:t>
      </w:r>
      <w:r>
        <w:rPr>
          <w:sz w:val="20"/>
        </w:rPr>
        <w:tab/>
        <w:t xml:space="preserve"> </w:t>
      </w:r>
    </w:p>
    <w:tbl>
      <w:tblPr>
        <w:tblStyle w:val="TableGrid"/>
        <w:tblW w:w="8530" w:type="dxa"/>
        <w:tblInd w:w="-3" w:type="dxa"/>
        <w:tblLook w:val="04A0" w:firstRow="1" w:lastRow="0" w:firstColumn="1" w:lastColumn="0" w:noHBand="0" w:noVBand="1"/>
      </w:tblPr>
      <w:tblGrid>
        <w:gridCol w:w="5674"/>
        <w:gridCol w:w="2856"/>
      </w:tblGrid>
      <w:tr w:rsidR="00565A10" w14:paraId="767AEB93" w14:textId="77777777">
        <w:trPr>
          <w:trHeight w:val="801"/>
        </w:trPr>
        <w:tc>
          <w:tcPr>
            <w:tcW w:w="5674" w:type="dxa"/>
            <w:tcBorders>
              <w:top w:val="nil"/>
              <w:left w:val="nil"/>
              <w:bottom w:val="nil"/>
              <w:right w:val="nil"/>
            </w:tcBorders>
          </w:tcPr>
          <w:p w14:paraId="431931EA" w14:textId="77777777" w:rsidR="00565A10" w:rsidRDefault="00000000">
            <w:pPr>
              <w:spacing w:after="229" w:line="259" w:lineRule="auto"/>
              <w:ind w:left="235" w:firstLine="0"/>
              <w:jc w:val="left"/>
            </w:pPr>
            <w:r>
              <w:rPr>
                <w:sz w:val="25"/>
              </w:rPr>
              <w:t xml:space="preserve">[Signature over printed name] </w:t>
            </w:r>
          </w:p>
          <w:p w14:paraId="389CAE08" w14:textId="77777777" w:rsidR="00565A10" w:rsidRDefault="00000000">
            <w:pPr>
              <w:spacing w:after="0" w:line="259" w:lineRule="auto"/>
              <w:ind w:left="0" w:firstLine="0"/>
              <w:jc w:val="left"/>
            </w:pPr>
            <w:r>
              <w:rPr>
                <w:sz w:val="29"/>
              </w:rPr>
              <w:t xml:space="preserve"> </w:t>
            </w:r>
          </w:p>
        </w:tc>
        <w:tc>
          <w:tcPr>
            <w:tcW w:w="2856" w:type="dxa"/>
            <w:tcBorders>
              <w:top w:val="nil"/>
              <w:left w:val="nil"/>
              <w:bottom w:val="nil"/>
              <w:right w:val="nil"/>
            </w:tcBorders>
          </w:tcPr>
          <w:p w14:paraId="6DCD4271" w14:textId="77777777" w:rsidR="00565A10" w:rsidRDefault="00000000">
            <w:pPr>
              <w:spacing w:after="0" w:line="259" w:lineRule="auto"/>
              <w:ind w:left="0" w:right="78" w:firstLine="0"/>
              <w:jc w:val="right"/>
            </w:pPr>
            <w:r>
              <w:rPr>
                <w:sz w:val="25"/>
              </w:rPr>
              <w:t xml:space="preserve">(Day/Month/Year) </w:t>
            </w:r>
          </w:p>
        </w:tc>
      </w:tr>
    </w:tbl>
    <w:p w14:paraId="64AC506D" w14:textId="77777777" w:rsidR="00565A10" w:rsidRDefault="00000000">
      <w:pPr>
        <w:tabs>
          <w:tab w:val="center" w:pos="2555"/>
          <w:tab w:val="center" w:pos="6858"/>
          <w:tab w:val="center" w:pos="8045"/>
        </w:tabs>
        <w:spacing w:after="34" w:line="264" w:lineRule="auto"/>
        <w:ind w:left="0" w:firstLine="0"/>
        <w:jc w:val="left"/>
      </w:pPr>
      <w:r>
        <w:rPr>
          <w:rFonts w:ascii="Calibri" w:eastAsia="Calibri" w:hAnsi="Calibri" w:cs="Calibri"/>
          <w:sz w:val="22"/>
        </w:rPr>
        <w:tab/>
      </w:r>
      <w:r>
        <w:rPr>
          <w:rFonts w:ascii="Calibri" w:eastAsia="Calibri" w:hAnsi="Calibri" w:cs="Calibri"/>
          <w:noProof/>
          <w:sz w:val="22"/>
        </w:rPr>
        <mc:AlternateContent>
          <mc:Choice Requires="wpg">
            <w:drawing>
              <wp:inline distT="0" distB="0" distL="0" distR="0" wp14:anchorId="0AF37F6F" wp14:editId="3A6C7DAC">
                <wp:extent cx="2870835" cy="8255"/>
                <wp:effectExtent l="0" t="0" r="0" b="0"/>
                <wp:docPr id="144663" name="Group 144663"/>
                <wp:cNvGraphicFramePr/>
                <a:graphic xmlns:a="http://schemas.openxmlformats.org/drawingml/2006/main">
                  <a:graphicData uri="http://schemas.microsoft.com/office/word/2010/wordprocessingGroup">
                    <wpg:wgp>
                      <wpg:cNvGrpSpPr/>
                      <wpg:grpSpPr>
                        <a:xfrm>
                          <a:off x="0" y="0"/>
                          <a:ext cx="2870835" cy="8268"/>
                          <a:chOff x="0" y="0"/>
                          <a:chExt cx="2870835" cy="8268"/>
                        </a:xfrm>
                      </wpg:grpSpPr>
                      <wps:wsp>
                        <wps:cNvPr id="15305" name="Shape 15305"/>
                        <wps:cNvSpPr/>
                        <wps:spPr>
                          <a:xfrm>
                            <a:off x="0" y="0"/>
                            <a:ext cx="2870835" cy="0"/>
                          </a:xfrm>
                          <a:custGeom>
                            <a:avLst/>
                            <a:gdLst/>
                            <a:ahLst/>
                            <a:cxnLst/>
                            <a:rect l="0" t="0" r="0" b="0"/>
                            <a:pathLst>
                              <a:path w="2870835">
                                <a:moveTo>
                                  <a:pt x="0" y="0"/>
                                </a:moveTo>
                                <a:lnTo>
                                  <a:pt x="2870835" y="0"/>
                                </a:lnTo>
                              </a:path>
                            </a:pathLst>
                          </a:custGeom>
                          <a:ln w="8268"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65pt;width:226.05pt;" coordsize="2870835,8268" o:gfxdata="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xWYtK1AAAAAMBAAAPAAAAAAAAAAEA&#10;IAAAACIAAABkcnMvZG93bnJldi54bWxQSwECFAAUAAAACACHTuJA0aIQikwCAACQBQAADgAAAAAA&#10;AAABACAAAAAjAQAAZHJzL2Uyb0RvYy54bWxQSwUGAAAAAAYABgBZAQAA4QUAAAAA&#10;">
                <o:lock v:ext="edit" aspectratio="f"/>
                <v:shape id="Shape 15305" o:spid="_x0000_s1026" o:spt="100" style="position:absolute;left:0;top:0;height:0;width:2870835;" filled="f" stroked="t" coordsize="2870835,1" o:gfxdata="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WJnaL4A&#10;AADeAAAADwAAAAAAAAABACAAAAAiAAAAZHJzL2Rvd25yZXYueG1sUEsBAhQAFAAAAAgAh07iQDMv&#10;BZ47AAAAOQAAABAAAAAAAAAAAQAgAAAADQEAAGRycy9zaGFwZXhtbC54bWxQSwUGAAAAAAYABgBb&#10;AQAAtwMAAAAA&#10;" path="m0,0l2870835,0e">
                  <v:fill on="f" focussize="0,0"/>
                  <v:stroke weight="0.651023622047244pt" color="#000000" miterlimit="8" joinstyle="round"/>
                  <v:imagedata o:title=""/>
                  <o:lock v:ext="edit" aspectratio="f"/>
                </v:shape>
                <w10:wrap type="none"/>
                <w10:anchorlock/>
              </v:group>
            </w:pict>
          </mc:Fallback>
        </mc:AlternateContent>
      </w:r>
      <w:r>
        <w:rPr>
          <w:sz w:val="20"/>
        </w:rPr>
        <w:tab/>
        <w:t xml:space="preserve">Date:  </w:t>
      </w:r>
      <w:r>
        <w:rPr>
          <w:rFonts w:ascii="Calibri" w:eastAsia="Calibri" w:hAnsi="Calibri" w:cs="Calibri"/>
          <w:noProof/>
          <w:sz w:val="22"/>
        </w:rPr>
        <mc:AlternateContent>
          <mc:Choice Requires="wpg">
            <w:drawing>
              <wp:inline distT="0" distB="0" distL="0" distR="0" wp14:anchorId="6F1DF9BC" wp14:editId="6C02A1B9">
                <wp:extent cx="1146175" cy="7620"/>
                <wp:effectExtent l="0" t="0" r="0" b="0"/>
                <wp:docPr id="144661" name="Group 144661"/>
                <wp:cNvGraphicFramePr/>
                <a:graphic xmlns:a="http://schemas.openxmlformats.org/drawingml/2006/main">
                  <a:graphicData uri="http://schemas.microsoft.com/office/word/2010/wordprocessingGroup">
                    <wpg:wgp>
                      <wpg:cNvGrpSpPr/>
                      <wpg:grpSpPr>
                        <a:xfrm>
                          <a:off x="0" y="0"/>
                          <a:ext cx="1146353" cy="7620"/>
                          <a:chOff x="0" y="0"/>
                          <a:chExt cx="1146353" cy="7620"/>
                        </a:xfrm>
                      </wpg:grpSpPr>
                      <wps:wsp>
                        <wps:cNvPr id="161167" name="Shape 161167"/>
                        <wps:cNvSpPr/>
                        <wps:spPr>
                          <a:xfrm>
                            <a:off x="0" y="0"/>
                            <a:ext cx="1146353" cy="9144"/>
                          </a:xfrm>
                          <a:custGeom>
                            <a:avLst/>
                            <a:gdLst/>
                            <a:ahLst/>
                            <a:cxnLst/>
                            <a:rect l="0" t="0" r="0" b="0"/>
                            <a:pathLst>
                              <a:path w="1146353" h="9144">
                                <a:moveTo>
                                  <a:pt x="0" y="0"/>
                                </a:moveTo>
                                <a:lnTo>
                                  <a:pt x="1146353" y="0"/>
                                </a:lnTo>
                                <a:lnTo>
                                  <a:pt x="11463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6pt;width:90.25pt;" coordsize="1146353,7620" o:gfxdata="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AEjQVTTAAAAAwEAAA8AAAAA&#10;AAAAAQAgAAAAIgAAAGRycy9kb3ducmV2LnhtbFBLAQIUABQAAAAIAIdO4kAbApV8UgIAAOYFAAAO&#10;AAAAAAAAAAEAIAAAACIBAABkcnMvZTJvRG9jLnhtbFBLBQYAAAAABgAGAFkBAADmBQAAAAA=&#10;">
                <o:lock v:ext="edit" aspectratio="f"/>
                <v:shape id="Shape 161167" o:spid="_x0000_s1026" o:spt="100" style="position:absolute;left:0;top:0;height:9144;width:1146353;" fillcolor="#000000" filled="t" stroked="f" coordsize="1146353,9144" o:gfxdata="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Pu13K8AAAA&#10;3wAAAA8AAAAAAAAAAQAgAAAAIgAAAGRycy9kb3ducmV2LnhtbFBLAQIUABQAAAAIAIdO4kAzLwWe&#10;OwAAADkAAAAQAAAAAAAAAAEAIAAAAAsBAABkcnMvc2hhcGV4bWwueG1sUEsFBgAAAAAGAAYAWwEA&#10;ALUDAAAAAA==&#10;" path="m0,0l1146353,0,1146353,9144,0,9144,0,0e">
                  <v:fill on="t" focussize="0,0"/>
                  <v:stroke on="f" weight="0pt" miterlimit="1" joinstyle="miter"/>
                  <v:imagedata o:title=""/>
                  <o:lock v:ext="edit" aspectratio="f"/>
                </v:shape>
                <w10:wrap type="none"/>
                <w10:anchorlock/>
              </v:group>
            </w:pict>
          </mc:Fallback>
        </mc:AlternateContent>
      </w:r>
      <w:r>
        <w:rPr>
          <w:sz w:val="20"/>
        </w:rPr>
        <w:t xml:space="preserve"> </w:t>
      </w:r>
      <w:r>
        <w:rPr>
          <w:sz w:val="20"/>
        </w:rPr>
        <w:tab/>
        <w:t xml:space="preserve"> </w:t>
      </w:r>
    </w:p>
    <w:p w14:paraId="41964056" w14:textId="77777777" w:rsidR="00565A10" w:rsidRDefault="00000000">
      <w:pPr>
        <w:tabs>
          <w:tab w:val="center" w:pos="7277"/>
        </w:tabs>
        <w:spacing w:after="196" w:line="259" w:lineRule="auto"/>
        <w:ind w:left="0" w:firstLine="0"/>
        <w:jc w:val="left"/>
      </w:pPr>
      <w:r>
        <w:rPr>
          <w:sz w:val="25"/>
        </w:rPr>
        <w:t xml:space="preserve">(Name and Signature of Authorized </w:t>
      </w:r>
      <w:r>
        <w:rPr>
          <w:sz w:val="25"/>
        </w:rPr>
        <w:tab/>
        <w:t xml:space="preserve">(Day/Month/Year) </w:t>
      </w:r>
    </w:p>
    <w:p w14:paraId="3C2EFBCF" w14:textId="77777777" w:rsidR="00565A10" w:rsidRDefault="00000000">
      <w:pPr>
        <w:spacing w:after="196" w:line="259" w:lineRule="auto"/>
        <w:ind w:left="227" w:hanging="10"/>
        <w:jc w:val="left"/>
      </w:pPr>
      <w:r>
        <w:rPr>
          <w:sz w:val="25"/>
        </w:rPr>
        <w:t xml:space="preserve">representative of the firm) </w:t>
      </w:r>
    </w:p>
    <w:p w14:paraId="717F027F" w14:textId="77777777" w:rsidR="00565A10" w:rsidRDefault="00000000">
      <w:pPr>
        <w:spacing w:after="109" w:line="259" w:lineRule="auto"/>
        <w:ind w:left="0" w:firstLine="0"/>
        <w:jc w:val="left"/>
      </w:pPr>
      <w:r>
        <w:lastRenderedPageBreak/>
        <w:t xml:space="preserve"> </w:t>
      </w:r>
    </w:p>
    <w:p w14:paraId="308FBB39" w14:textId="77777777" w:rsidR="00565A10" w:rsidRDefault="00000000">
      <w:pPr>
        <w:spacing w:after="187" w:line="250" w:lineRule="auto"/>
        <w:ind w:left="503" w:right="533" w:firstLine="422"/>
      </w:pPr>
      <w:r>
        <w:rPr>
          <w:b/>
          <w:sz w:val="20"/>
        </w:rPr>
        <w:t xml:space="preserve">SUBSCRIBED AND SWORN </w:t>
      </w:r>
      <w:r>
        <w:rPr>
          <w:sz w:val="20"/>
        </w:rPr>
        <w:t xml:space="preserve">to before me this </w:t>
      </w:r>
      <w:r>
        <w:rPr>
          <w:sz w:val="25"/>
        </w:rPr>
        <w:t xml:space="preserve">[Date] </w:t>
      </w:r>
      <w:r>
        <w:rPr>
          <w:sz w:val="20"/>
        </w:rPr>
        <w:t xml:space="preserve">at </w:t>
      </w:r>
      <w:r>
        <w:rPr>
          <w:sz w:val="25"/>
        </w:rPr>
        <w:t xml:space="preserve">[Place] </w:t>
      </w:r>
      <w:r>
        <w:rPr>
          <w:sz w:val="20"/>
        </w:rPr>
        <w:t>affiant having exhibited to me his community Tax No.</w:t>
      </w:r>
      <w:r>
        <w:rPr>
          <w:sz w:val="20"/>
          <w:u w:val="single" w:color="000000"/>
        </w:rPr>
        <w:t xml:space="preserve"> </w:t>
      </w:r>
      <w:r>
        <w:rPr>
          <w:sz w:val="20"/>
        </w:rPr>
        <w:t xml:space="preserve">issued on </w:t>
      </w:r>
      <w:r>
        <w:rPr>
          <w:sz w:val="25"/>
        </w:rPr>
        <w:t xml:space="preserve">[Date] </w:t>
      </w:r>
      <w:r>
        <w:rPr>
          <w:sz w:val="20"/>
        </w:rPr>
        <w:t xml:space="preserve">at </w:t>
      </w:r>
      <w:r>
        <w:rPr>
          <w:sz w:val="25"/>
        </w:rPr>
        <w:t xml:space="preserve">[Place]. </w:t>
      </w:r>
    </w:p>
    <w:p w14:paraId="150E4191" w14:textId="77777777" w:rsidR="00565A10" w:rsidRDefault="00000000">
      <w:pPr>
        <w:tabs>
          <w:tab w:val="center" w:pos="898"/>
          <w:tab w:val="center" w:pos="2154"/>
        </w:tabs>
        <w:spacing w:after="51" w:line="250" w:lineRule="auto"/>
        <w:ind w:left="0" w:firstLine="0"/>
        <w:jc w:val="left"/>
      </w:pPr>
      <w:r>
        <w:rPr>
          <w:rFonts w:ascii="Calibri" w:eastAsia="Calibri" w:hAnsi="Calibri" w:cs="Calibri"/>
          <w:sz w:val="22"/>
        </w:rPr>
        <w:tab/>
      </w:r>
      <w:r>
        <w:rPr>
          <w:sz w:val="20"/>
        </w:rPr>
        <w:t>Doc. No.</w:t>
      </w:r>
      <w:r>
        <w:rPr>
          <w:sz w:val="20"/>
          <w:u w:val="single" w:color="000000"/>
        </w:rPr>
        <w:t xml:space="preserve"> </w:t>
      </w:r>
      <w:r>
        <w:rPr>
          <w:sz w:val="20"/>
          <w:u w:val="single" w:color="000000"/>
        </w:rPr>
        <w:tab/>
      </w:r>
      <w:r>
        <w:rPr>
          <w:sz w:val="20"/>
        </w:rPr>
        <w:t xml:space="preserve">; </w:t>
      </w:r>
    </w:p>
    <w:p w14:paraId="5EF61291" w14:textId="77777777" w:rsidR="00565A10" w:rsidRDefault="00000000">
      <w:pPr>
        <w:tabs>
          <w:tab w:val="center" w:pos="914"/>
          <w:tab w:val="center" w:pos="2184"/>
        </w:tabs>
        <w:spacing w:after="49" w:line="250" w:lineRule="auto"/>
        <w:ind w:left="0" w:firstLine="0"/>
        <w:jc w:val="left"/>
      </w:pPr>
      <w:r>
        <w:rPr>
          <w:rFonts w:ascii="Calibri" w:eastAsia="Calibri" w:hAnsi="Calibri" w:cs="Calibri"/>
          <w:sz w:val="22"/>
        </w:rPr>
        <w:tab/>
      </w:r>
      <w:r>
        <w:rPr>
          <w:sz w:val="20"/>
        </w:rPr>
        <w:t>Page No.</w:t>
      </w:r>
      <w:r>
        <w:rPr>
          <w:sz w:val="20"/>
          <w:u w:val="single" w:color="000000"/>
        </w:rPr>
        <w:t xml:space="preserve"> </w:t>
      </w:r>
      <w:r>
        <w:rPr>
          <w:sz w:val="20"/>
          <w:u w:val="single" w:color="000000"/>
        </w:rPr>
        <w:tab/>
        <w:t xml:space="preserve"> </w:t>
      </w:r>
      <w:r>
        <w:rPr>
          <w:sz w:val="20"/>
        </w:rPr>
        <w:t xml:space="preserve">; </w:t>
      </w:r>
    </w:p>
    <w:p w14:paraId="21333C0A" w14:textId="77777777" w:rsidR="00565A10" w:rsidRDefault="00000000">
      <w:pPr>
        <w:tabs>
          <w:tab w:val="center" w:pos="914"/>
          <w:tab w:val="center" w:pos="2154"/>
        </w:tabs>
        <w:spacing w:after="51" w:line="250" w:lineRule="auto"/>
        <w:ind w:left="0" w:firstLine="0"/>
        <w:jc w:val="left"/>
      </w:pPr>
      <w:r>
        <w:rPr>
          <w:rFonts w:ascii="Calibri" w:eastAsia="Calibri" w:hAnsi="Calibri" w:cs="Calibri"/>
          <w:sz w:val="22"/>
        </w:rPr>
        <w:tab/>
      </w:r>
      <w:r>
        <w:rPr>
          <w:sz w:val="20"/>
        </w:rPr>
        <w:t>Book No.</w:t>
      </w:r>
      <w:r>
        <w:rPr>
          <w:sz w:val="20"/>
          <w:u w:val="single" w:color="000000"/>
        </w:rPr>
        <w:t xml:space="preserve"> </w:t>
      </w:r>
      <w:r>
        <w:rPr>
          <w:sz w:val="20"/>
          <w:u w:val="single" w:color="000000"/>
        </w:rPr>
        <w:tab/>
      </w:r>
      <w:r>
        <w:rPr>
          <w:sz w:val="20"/>
        </w:rPr>
        <w:t xml:space="preserve">; </w:t>
      </w:r>
    </w:p>
    <w:p w14:paraId="45930CAC" w14:textId="77777777" w:rsidR="00565A10" w:rsidRDefault="00000000">
      <w:pPr>
        <w:tabs>
          <w:tab w:val="center" w:pos="779"/>
          <w:tab w:val="center" w:pos="2211"/>
        </w:tabs>
        <w:spacing w:after="7" w:line="250" w:lineRule="auto"/>
        <w:ind w:left="0" w:firstLine="0"/>
        <w:jc w:val="left"/>
      </w:pPr>
      <w:r>
        <w:rPr>
          <w:rFonts w:ascii="Calibri" w:eastAsia="Calibri" w:hAnsi="Calibri" w:cs="Calibri"/>
          <w:sz w:val="22"/>
        </w:rPr>
        <w:tab/>
      </w:r>
      <w:r>
        <w:rPr>
          <w:sz w:val="20"/>
        </w:rPr>
        <w:t>Series</w:t>
      </w:r>
      <w:r>
        <w:rPr>
          <w:sz w:val="20"/>
          <w:u w:val="single" w:color="000000"/>
        </w:rPr>
        <w:t xml:space="preserve"> </w:t>
      </w:r>
      <w:r>
        <w:rPr>
          <w:sz w:val="20"/>
          <w:u w:val="single" w:color="000000"/>
        </w:rPr>
        <w:tab/>
        <w:t xml:space="preserve">  </w:t>
      </w:r>
      <w:r>
        <w:rPr>
          <w:sz w:val="20"/>
        </w:rPr>
        <w:t xml:space="preserve">; </w:t>
      </w:r>
      <w:r>
        <w:br w:type="page"/>
      </w:r>
    </w:p>
    <w:p w14:paraId="3559EF70" w14:textId="77777777" w:rsidR="00565A10" w:rsidRDefault="00000000">
      <w:pPr>
        <w:tabs>
          <w:tab w:val="center" w:pos="4313"/>
          <w:tab w:val="center" w:pos="8773"/>
        </w:tabs>
        <w:spacing w:after="168" w:line="250" w:lineRule="auto"/>
        <w:ind w:left="0" w:firstLine="0"/>
        <w:jc w:val="left"/>
      </w:pPr>
      <w:r>
        <w:rPr>
          <w:rFonts w:ascii="Calibri" w:eastAsia="Calibri" w:hAnsi="Calibri" w:cs="Calibri"/>
          <w:noProof/>
          <w:sz w:val="22"/>
        </w:rPr>
        <w:lastRenderedPageBreak/>
        <mc:AlternateContent>
          <mc:Choice Requires="wpg">
            <w:drawing>
              <wp:anchor distT="0" distB="0" distL="114300" distR="114300" simplePos="0" relativeHeight="251665408" behindDoc="0" locked="0" layoutInCell="1" allowOverlap="1" wp14:anchorId="3C031CEF" wp14:editId="5E79D7DC">
                <wp:simplePos x="0" y="0"/>
                <wp:positionH relativeFrom="column">
                  <wp:posOffset>90170</wp:posOffset>
                </wp:positionH>
                <wp:positionV relativeFrom="paragraph">
                  <wp:posOffset>262890</wp:posOffset>
                </wp:positionV>
                <wp:extent cx="5429250" cy="10795"/>
                <wp:effectExtent l="0" t="0" r="0" b="0"/>
                <wp:wrapNone/>
                <wp:docPr id="151204" name="Group 151204"/>
                <wp:cNvGraphicFramePr/>
                <a:graphic xmlns:a="http://schemas.openxmlformats.org/drawingml/2006/main">
                  <a:graphicData uri="http://schemas.microsoft.com/office/word/2010/wordprocessingGroup">
                    <wpg:wgp>
                      <wpg:cNvGrpSpPr/>
                      <wpg:grpSpPr>
                        <a:xfrm>
                          <a:off x="0" y="0"/>
                          <a:ext cx="5429377" cy="10668"/>
                          <a:chOff x="0" y="0"/>
                          <a:chExt cx="5429377" cy="10668"/>
                        </a:xfrm>
                      </wpg:grpSpPr>
                      <wps:wsp>
                        <wps:cNvPr id="161169" name="Shape 161169"/>
                        <wps:cNvSpPr/>
                        <wps:spPr>
                          <a:xfrm>
                            <a:off x="0" y="0"/>
                            <a:ext cx="5429377" cy="10668"/>
                          </a:xfrm>
                          <a:custGeom>
                            <a:avLst/>
                            <a:gdLst/>
                            <a:ahLst/>
                            <a:cxnLst/>
                            <a:rect l="0" t="0" r="0" b="0"/>
                            <a:pathLst>
                              <a:path w="5429377" h="10668">
                                <a:moveTo>
                                  <a:pt x="0" y="0"/>
                                </a:moveTo>
                                <a:lnTo>
                                  <a:pt x="5429377" y="0"/>
                                </a:lnTo>
                                <a:lnTo>
                                  <a:pt x="5429377"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psCustomData="http://www.wps.cn/officeDocument/2013/wpsCustomData">
            <w:pict>
              <v:group id="_x0000_s1026" o:spid="_x0000_s1026" o:spt="203" style="position:absolute;left:0pt;margin-left:7.1pt;margin-top:20.7pt;height:0.85pt;width:427.5pt;z-index:251665408;mso-width-relative:page;mso-height-relative:page;" coordsize="5429377,10668" o:gfxdata="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lCONP1wAAAAgBAAAPAAAA&#10;AAAAAAEAIAAAACIAAABkcnMvZG93bnJldi54bWxQSwECFAAUAAAACACHTuJA1RWb3U8CAADsBQAA&#10;DgAAAAAAAAABACAAAAAmAQAAZHJzL2Uyb0RvYy54bWxQSwUGAAAAAAYABgBZAQAA5wUAAAAA&#10;">
                <o:lock v:ext="edit" aspectratio="f"/>
                <v:shape id="Shape 161169" o:spid="_x0000_s1026" o:spt="100" style="position:absolute;left:0;top:0;height:10668;width:5429377;" fillcolor="#000000" filled="t" stroked="f" coordsize="5429377,10668" o:gfxdata="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uNEF7sAAADf&#10;AAAADwAAAAAAAAABACAAAAAiAAAAZHJzL2Rvd25yZXYueG1sUEsBAhQAFAAAAAgAh07iQDMvBZ47&#10;AAAAOQAAABAAAAAAAAAAAQAgAAAACgEAAGRycy9zaGFwZXhtbC54bWxQSwUGAAAAAAYABgBbAQAA&#10;tAMAAAAA&#10;" path="m0,0l5429377,0,5429377,10668,0,10668,0,0e">
                  <v:fill on="t" focussize="0,0"/>
                  <v:stroke on="f" weight="0pt" miterlimit="1" joinstyle="miter"/>
                  <v:imagedata o:title=""/>
                  <o:lock v:ext="edit" aspectratio="f"/>
                </v:shape>
              </v:group>
            </w:pict>
          </mc:Fallback>
        </mc:AlternateContent>
      </w:r>
      <w:r>
        <w:rPr>
          <w:rFonts w:ascii="Calibri" w:eastAsia="Calibri" w:hAnsi="Calibri" w:cs="Calibri"/>
          <w:sz w:val="22"/>
        </w:rPr>
        <w:tab/>
      </w:r>
      <w:r>
        <w:rPr>
          <w:b/>
          <w:sz w:val="26"/>
        </w:rPr>
        <w:t xml:space="preserve">   DPWH-CONSL-23(</w:t>
      </w:r>
      <w:r>
        <w:rPr>
          <w:sz w:val="26"/>
        </w:rPr>
        <w:t>TPF 7). T</w:t>
      </w:r>
      <w:r>
        <w:rPr>
          <w:sz w:val="20"/>
        </w:rPr>
        <w:t xml:space="preserve">IME </w:t>
      </w:r>
      <w:r>
        <w:rPr>
          <w:sz w:val="26"/>
        </w:rPr>
        <w:t>S</w:t>
      </w:r>
      <w:r>
        <w:rPr>
          <w:sz w:val="20"/>
        </w:rPr>
        <w:t>CHEDULE O</w:t>
      </w:r>
      <w:r>
        <w:rPr>
          <w:b/>
          <w:sz w:val="20"/>
        </w:rPr>
        <w:t xml:space="preserve">F </w:t>
      </w:r>
      <w:r>
        <w:rPr>
          <w:sz w:val="26"/>
        </w:rPr>
        <w:t>P</w:t>
      </w:r>
      <w:r>
        <w:rPr>
          <w:sz w:val="20"/>
        </w:rPr>
        <w:t xml:space="preserve">ROFESSIONAL </w:t>
      </w:r>
      <w:r>
        <w:rPr>
          <w:sz w:val="26"/>
        </w:rPr>
        <w:t>P</w:t>
      </w:r>
      <w:r>
        <w:rPr>
          <w:sz w:val="20"/>
        </w:rPr>
        <w:t xml:space="preserve">ERSONNEL </w:t>
      </w:r>
      <w:r>
        <w:rPr>
          <w:sz w:val="20"/>
        </w:rPr>
        <w:tab/>
        <w:t xml:space="preserve"> </w:t>
      </w:r>
    </w:p>
    <w:p w14:paraId="56436411" w14:textId="77777777" w:rsidR="00565A10" w:rsidRDefault="00000000">
      <w:pPr>
        <w:spacing w:after="105" w:line="259" w:lineRule="auto"/>
        <w:ind w:left="16" w:firstLine="0"/>
        <w:jc w:val="left"/>
      </w:pPr>
      <w:r>
        <w:rPr>
          <w:sz w:val="20"/>
        </w:rPr>
        <w:t xml:space="preserve"> </w:t>
      </w:r>
    </w:p>
    <w:p w14:paraId="7262CBD8" w14:textId="77777777" w:rsidR="00565A10" w:rsidRDefault="00000000">
      <w:pPr>
        <w:spacing w:after="0" w:line="259" w:lineRule="auto"/>
        <w:ind w:left="16" w:firstLine="0"/>
        <w:jc w:val="left"/>
      </w:pPr>
      <w:r>
        <w:rPr>
          <w:sz w:val="17"/>
        </w:rPr>
        <w:t xml:space="preserve"> </w:t>
      </w:r>
    </w:p>
    <w:tbl>
      <w:tblPr>
        <w:tblStyle w:val="TableGrid"/>
        <w:tblW w:w="8589" w:type="dxa"/>
        <w:tblInd w:w="191" w:type="dxa"/>
        <w:tblCellMar>
          <w:top w:w="23" w:type="dxa"/>
          <w:left w:w="7" w:type="dxa"/>
          <w:right w:w="1" w:type="dxa"/>
        </w:tblCellMar>
        <w:tblLook w:val="04A0" w:firstRow="1" w:lastRow="0" w:firstColumn="1" w:lastColumn="0" w:noHBand="0" w:noVBand="1"/>
      </w:tblPr>
      <w:tblGrid>
        <w:gridCol w:w="732"/>
        <w:gridCol w:w="1006"/>
        <w:gridCol w:w="1294"/>
        <w:gridCol w:w="346"/>
        <w:gridCol w:w="348"/>
        <w:gridCol w:w="245"/>
        <w:gridCol w:w="350"/>
        <w:gridCol w:w="242"/>
        <w:gridCol w:w="243"/>
        <w:gridCol w:w="242"/>
        <w:gridCol w:w="269"/>
        <w:gridCol w:w="245"/>
        <w:gridCol w:w="348"/>
        <w:gridCol w:w="348"/>
        <w:gridCol w:w="350"/>
        <w:gridCol w:w="348"/>
        <w:gridCol w:w="349"/>
        <w:gridCol w:w="1284"/>
      </w:tblGrid>
      <w:tr w:rsidR="00565A10" w14:paraId="2C85EB2E" w14:textId="77777777">
        <w:trPr>
          <w:trHeight w:val="240"/>
        </w:trPr>
        <w:tc>
          <w:tcPr>
            <w:tcW w:w="3032" w:type="dxa"/>
            <w:gridSpan w:val="3"/>
            <w:tcBorders>
              <w:top w:val="single" w:sz="6" w:space="0" w:color="000000"/>
              <w:left w:val="single" w:sz="6" w:space="0" w:color="000000"/>
              <w:bottom w:val="single" w:sz="6" w:space="0" w:color="000000"/>
              <w:right w:val="single" w:sz="6" w:space="0" w:color="000000"/>
            </w:tcBorders>
          </w:tcPr>
          <w:p w14:paraId="53331E58" w14:textId="77777777" w:rsidR="00565A10" w:rsidRDefault="00000000">
            <w:pPr>
              <w:spacing w:after="0" w:line="259" w:lineRule="auto"/>
              <w:ind w:left="0" w:firstLine="0"/>
              <w:jc w:val="left"/>
            </w:pPr>
            <w:r>
              <w:rPr>
                <w:sz w:val="16"/>
              </w:rPr>
              <w:t xml:space="preserve"> </w:t>
            </w:r>
          </w:p>
        </w:tc>
        <w:tc>
          <w:tcPr>
            <w:tcW w:w="694" w:type="dxa"/>
            <w:gridSpan w:val="2"/>
            <w:tcBorders>
              <w:top w:val="single" w:sz="6" w:space="0" w:color="000000"/>
              <w:left w:val="single" w:sz="6" w:space="0" w:color="000000"/>
              <w:bottom w:val="single" w:sz="6" w:space="0" w:color="000000"/>
              <w:right w:val="nil"/>
            </w:tcBorders>
          </w:tcPr>
          <w:p w14:paraId="6B1FFFFD" w14:textId="77777777" w:rsidR="00565A10" w:rsidRDefault="00565A10">
            <w:pPr>
              <w:spacing w:after="160" w:line="259" w:lineRule="auto"/>
              <w:ind w:left="0" w:firstLine="0"/>
              <w:jc w:val="left"/>
            </w:pPr>
          </w:p>
        </w:tc>
        <w:tc>
          <w:tcPr>
            <w:tcW w:w="245" w:type="dxa"/>
            <w:tcBorders>
              <w:top w:val="single" w:sz="6" w:space="0" w:color="000000"/>
              <w:left w:val="nil"/>
              <w:bottom w:val="single" w:sz="6" w:space="0" w:color="000000"/>
              <w:right w:val="nil"/>
            </w:tcBorders>
          </w:tcPr>
          <w:p w14:paraId="45AC8DF0" w14:textId="77777777" w:rsidR="00565A10" w:rsidRDefault="00565A10">
            <w:pPr>
              <w:spacing w:after="160" w:line="259" w:lineRule="auto"/>
              <w:ind w:left="0" w:firstLine="0"/>
              <w:jc w:val="left"/>
            </w:pPr>
          </w:p>
        </w:tc>
        <w:tc>
          <w:tcPr>
            <w:tcW w:w="350" w:type="dxa"/>
            <w:tcBorders>
              <w:top w:val="single" w:sz="6" w:space="0" w:color="000000"/>
              <w:left w:val="nil"/>
              <w:bottom w:val="single" w:sz="6" w:space="0" w:color="000000"/>
              <w:right w:val="nil"/>
            </w:tcBorders>
          </w:tcPr>
          <w:p w14:paraId="07CE01F0" w14:textId="77777777" w:rsidR="00565A10" w:rsidRDefault="00565A10">
            <w:pPr>
              <w:spacing w:after="160" w:line="259" w:lineRule="auto"/>
              <w:ind w:left="0" w:firstLine="0"/>
              <w:jc w:val="left"/>
            </w:pPr>
          </w:p>
        </w:tc>
        <w:tc>
          <w:tcPr>
            <w:tcW w:w="4268" w:type="dxa"/>
            <w:gridSpan w:val="11"/>
            <w:tcBorders>
              <w:top w:val="single" w:sz="6" w:space="0" w:color="000000"/>
              <w:left w:val="nil"/>
              <w:bottom w:val="single" w:sz="6" w:space="0" w:color="000000"/>
              <w:right w:val="single" w:sz="6" w:space="0" w:color="000000"/>
            </w:tcBorders>
          </w:tcPr>
          <w:p w14:paraId="052D0E30" w14:textId="77777777" w:rsidR="00565A10" w:rsidRDefault="00000000">
            <w:pPr>
              <w:spacing w:after="0" w:line="259" w:lineRule="auto"/>
              <w:ind w:left="14" w:firstLine="0"/>
              <w:jc w:val="left"/>
            </w:pPr>
            <w:r>
              <w:rPr>
                <w:sz w:val="19"/>
              </w:rPr>
              <w:t xml:space="preserve">Months (in the Form of a Bar Chart) </w:t>
            </w:r>
          </w:p>
        </w:tc>
      </w:tr>
      <w:tr w:rsidR="00565A10" w14:paraId="534A95FA" w14:textId="77777777">
        <w:trPr>
          <w:trHeight w:val="466"/>
        </w:trPr>
        <w:tc>
          <w:tcPr>
            <w:tcW w:w="732" w:type="dxa"/>
            <w:tcBorders>
              <w:top w:val="single" w:sz="6" w:space="0" w:color="000000"/>
              <w:left w:val="single" w:sz="6" w:space="0" w:color="000000"/>
              <w:bottom w:val="single" w:sz="6" w:space="0" w:color="000000"/>
              <w:right w:val="single" w:sz="6" w:space="0" w:color="000000"/>
            </w:tcBorders>
          </w:tcPr>
          <w:p w14:paraId="289C0FD7" w14:textId="77777777" w:rsidR="00565A10" w:rsidRDefault="00000000">
            <w:pPr>
              <w:spacing w:after="0" w:line="259" w:lineRule="auto"/>
              <w:ind w:left="134" w:firstLine="0"/>
              <w:jc w:val="left"/>
            </w:pPr>
            <w:r>
              <w:rPr>
                <w:sz w:val="19"/>
              </w:rPr>
              <w:t xml:space="preserve">Name </w:t>
            </w:r>
          </w:p>
        </w:tc>
        <w:tc>
          <w:tcPr>
            <w:tcW w:w="1006" w:type="dxa"/>
            <w:tcBorders>
              <w:top w:val="single" w:sz="6" w:space="0" w:color="000000"/>
              <w:left w:val="single" w:sz="6" w:space="0" w:color="000000"/>
              <w:bottom w:val="single" w:sz="6" w:space="0" w:color="000000"/>
              <w:right w:val="single" w:sz="6" w:space="0" w:color="000000"/>
            </w:tcBorders>
          </w:tcPr>
          <w:p w14:paraId="06187391" w14:textId="77777777" w:rsidR="00565A10" w:rsidRDefault="00000000">
            <w:pPr>
              <w:spacing w:after="0" w:line="259" w:lineRule="auto"/>
              <w:ind w:left="32" w:firstLine="0"/>
              <w:jc w:val="center"/>
            </w:pPr>
            <w:r>
              <w:rPr>
                <w:sz w:val="19"/>
              </w:rPr>
              <w:t xml:space="preserve">Position </w:t>
            </w:r>
          </w:p>
        </w:tc>
        <w:tc>
          <w:tcPr>
            <w:tcW w:w="1294" w:type="dxa"/>
            <w:tcBorders>
              <w:top w:val="single" w:sz="6" w:space="0" w:color="000000"/>
              <w:left w:val="single" w:sz="6" w:space="0" w:color="000000"/>
              <w:bottom w:val="single" w:sz="6" w:space="0" w:color="000000"/>
              <w:right w:val="single" w:sz="6" w:space="0" w:color="000000"/>
            </w:tcBorders>
          </w:tcPr>
          <w:p w14:paraId="73162796" w14:textId="77777777" w:rsidR="00565A10" w:rsidRDefault="00000000">
            <w:pPr>
              <w:spacing w:after="0" w:line="259" w:lineRule="auto"/>
              <w:ind w:left="91" w:firstLine="245"/>
              <w:jc w:val="left"/>
            </w:pPr>
            <w:r>
              <w:rPr>
                <w:sz w:val="19"/>
              </w:rPr>
              <w:t xml:space="preserve">Reports Due/Activities </w:t>
            </w:r>
          </w:p>
        </w:tc>
        <w:tc>
          <w:tcPr>
            <w:tcW w:w="346" w:type="dxa"/>
            <w:tcBorders>
              <w:top w:val="single" w:sz="6" w:space="0" w:color="000000"/>
              <w:left w:val="single" w:sz="6" w:space="0" w:color="000000"/>
              <w:bottom w:val="single" w:sz="6" w:space="0" w:color="000000"/>
              <w:right w:val="single" w:sz="6" w:space="0" w:color="000000"/>
            </w:tcBorders>
          </w:tcPr>
          <w:p w14:paraId="33F9A240" w14:textId="77777777" w:rsidR="00565A10" w:rsidRDefault="00000000">
            <w:pPr>
              <w:spacing w:after="0" w:line="259" w:lineRule="auto"/>
              <w:ind w:left="130" w:firstLine="0"/>
              <w:jc w:val="left"/>
            </w:pPr>
            <w:r>
              <w:rPr>
                <w:sz w:val="19"/>
              </w:rPr>
              <w:t xml:space="preserve">1 </w:t>
            </w:r>
          </w:p>
        </w:tc>
        <w:tc>
          <w:tcPr>
            <w:tcW w:w="348" w:type="dxa"/>
            <w:tcBorders>
              <w:top w:val="single" w:sz="6" w:space="0" w:color="000000"/>
              <w:left w:val="single" w:sz="6" w:space="0" w:color="000000"/>
              <w:bottom w:val="single" w:sz="6" w:space="0" w:color="000000"/>
              <w:right w:val="single" w:sz="6" w:space="0" w:color="000000"/>
            </w:tcBorders>
          </w:tcPr>
          <w:p w14:paraId="0AD2355D" w14:textId="77777777" w:rsidR="00565A10" w:rsidRDefault="00000000">
            <w:pPr>
              <w:spacing w:after="0" w:line="259" w:lineRule="auto"/>
              <w:ind w:left="132" w:firstLine="0"/>
              <w:jc w:val="left"/>
            </w:pPr>
            <w:r>
              <w:rPr>
                <w:sz w:val="19"/>
              </w:rPr>
              <w:t xml:space="preserve">2 </w:t>
            </w:r>
          </w:p>
        </w:tc>
        <w:tc>
          <w:tcPr>
            <w:tcW w:w="245" w:type="dxa"/>
            <w:tcBorders>
              <w:top w:val="single" w:sz="6" w:space="0" w:color="000000"/>
              <w:left w:val="single" w:sz="6" w:space="0" w:color="000000"/>
              <w:bottom w:val="single" w:sz="6" w:space="0" w:color="000000"/>
              <w:right w:val="single" w:sz="6" w:space="0" w:color="000000"/>
            </w:tcBorders>
          </w:tcPr>
          <w:p w14:paraId="3D55E888" w14:textId="77777777" w:rsidR="00565A10" w:rsidRDefault="00000000">
            <w:pPr>
              <w:spacing w:after="0" w:line="259" w:lineRule="auto"/>
              <w:ind w:left="77" w:firstLine="0"/>
              <w:jc w:val="left"/>
            </w:pPr>
            <w:r>
              <w:rPr>
                <w:sz w:val="19"/>
              </w:rPr>
              <w:t xml:space="preserve">3 </w:t>
            </w:r>
          </w:p>
        </w:tc>
        <w:tc>
          <w:tcPr>
            <w:tcW w:w="350" w:type="dxa"/>
            <w:tcBorders>
              <w:top w:val="single" w:sz="6" w:space="0" w:color="000000"/>
              <w:left w:val="single" w:sz="6" w:space="0" w:color="000000"/>
              <w:bottom w:val="single" w:sz="6" w:space="0" w:color="000000"/>
              <w:right w:val="single" w:sz="6" w:space="0" w:color="000000"/>
            </w:tcBorders>
          </w:tcPr>
          <w:p w14:paraId="23C688A4" w14:textId="77777777" w:rsidR="00565A10" w:rsidRDefault="00000000">
            <w:pPr>
              <w:spacing w:after="0" w:line="259" w:lineRule="auto"/>
              <w:ind w:left="127" w:firstLine="0"/>
              <w:jc w:val="left"/>
            </w:pPr>
            <w:r>
              <w:rPr>
                <w:sz w:val="19"/>
              </w:rPr>
              <w:t xml:space="preserve">4 </w:t>
            </w:r>
          </w:p>
        </w:tc>
        <w:tc>
          <w:tcPr>
            <w:tcW w:w="242" w:type="dxa"/>
            <w:tcBorders>
              <w:top w:val="single" w:sz="6" w:space="0" w:color="000000"/>
              <w:left w:val="single" w:sz="6" w:space="0" w:color="000000"/>
              <w:bottom w:val="single" w:sz="6" w:space="0" w:color="000000"/>
              <w:right w:val="single" w:sz="6" w:space="0" w:color="000000"/>
            </w:tcBorders>
          </w:tcPr>
          <w:p w14:paraId="1274D040" w14:textId="77777777" w:rsidR="00565A10" w:rsidRDefault="00000000">
            <w:pPr>
              <w:spacing w:after="0" w:line="259" w:lineRule="auto"/>
              <w:ind w:left="74" w:firstLine="0"/>
              <w:jc w:val="left"/>
            </w:pPr>
            <w:r>
              <w:rPr>
                <w:sz w:val="19"/>
              </w:rPr>
              <w:t xml:space="preserve">5 </w:t>
            </w:r>
          </w:p>
        </w:tc>
        <w:tc>
          <w:tcPr>
            <w:tcW w:w="243" w:type="dxa"/>
            <w:tcBorders>
              <w:top w:val="single" w:sz="6" w:space="0" w:color="000000"/>
              <w:left w:val="single" w:sz="6" w:space="0" w:color="000000"/>
              <w:bottom w:val="single" w:sz="6" w:space="0" w:color="000000"/>
              <w:right w:val="single" w:sz="6" w:space="0" w:color="000000"/>
            </w:tcBorders>
          </w:tcPr>
          <w:p w14:paraId="2665E478" w14:textId="77777777" w:rsidR="00565A10" w:rsidRDefault="00000000">
            <w:pPr>
              <w:spacing w:after="0" w:line="259" w:lineRule="auto"/>
              <w:ind w:left="74" w:firstLine="0"/>
              <w:jc w:val="left"/>
            </w:pPr>
            <w:r>
              <w:rPr>
                <w:sz w:val="19"/>
              </w:rPr>
              <w:t xml:space="preserve">6 </w:t>
            </w:r>
          </w:p>
        </w:tc>
        <w:tc>
          <w:tcPr>
            <w:tcW w:w="242" w:type="dxa"/>
            <w:tcBorders>
              <w:top w:val="single" w:sz="6" w:space="0" w:color="000000"/>
              <w:left w:val="single" w:sz="6" w:space="0" w:color="000000"/>
              <w:bottom w:val="single" w:sz="6" w:space="0" w:color="000000"/>
              <w:right w:val="single" w:sz="6" w:space="0" w:color="000000"/>
            </w:tcBorders>
          </w:tcPr>
          <w:p w14:paraId="2DFA926E" w14:textId="77777777" w:rsidR="00565A10" w:rsidRDefault="00000000">
            <w:pPr>
              <w:spacing w:after="0" w:line="259" w:lineRule="auto"/>
              <w:ind w:left="74" w:firstLine="0"/>
              <w:jc w:val="left"/>
            </w:pPr>
            <w:r>
              <w:rPr>
                <w:sz w:val="19"/>
              </w:rPr>
              <w:t xml:space="preserve">7 </w:t>
            </w:r>
          </w:p>
        </w:tc>
        <w:tc>
          <w:tcPr>
            <w:tcW w:w="269" w:type="dxa"/>
            <w:tcBorders>
              <w:top w:val="single" w:sz="6" w:space="0" w:color="000000"/>
              <w:left w:val="single" w:sz="6" w:space="0" w:color="000000"/>
              <w:bottom w:val="single" w:sz="6" w:space="0" w:color="000000"/>
              <w:right w:val="single" w:sz="6" w:space="0" w:color="000000"/>
            </w:tcBorders>
          </w:tcPr>
          <w:p w14:paraId="00D060B4" w14:textId="77777777" w:rsidR="00565A10" w:rsidRDefault="00000000">
            <w:pPr>
              <w:spacing w:after="0" w:line="259" w:lineRule="auto"/>
              <w:ind w:left="91" w:firstLine="0"/>
              <w:jc w:val="left"/>
            </w:pPr>
            <w:r>
              <w:rPr>
                <w:sz w:val="19"/>
              </w:rPr>
              <w:t xml:space="preserve">8 </w:t>
            </w:r>
          </w:p>
        </w:tc>
        <w:tc>
          <w:tcPr>
            <w:tcW w:w="245" w:type="dxa"/>
            <w:tcBorders>
              <w:top w:val="single" w:sz="6" w:space="0" w:color="000000"/>
              <w:left w:val="single" w:sz="6" w:space="0" w:color="000000"/>
              <w:bottom w:val="single" w:sz="6" w:space="0" w:color="000000"/>
              <w:right w:val="single" w:sz="6" w:space="0" w:color="000000"/>
            </w:tcBorders>
          </w:tcPr>
          <w:p w14:paraId="551A8B97" w14:textId="77777777" w:rsidR="00565A10" w:rsidRDefault="00000000">
            <w:pPr>
              <w:spacing w:after="0" w:line="259" w:lineRule="auto"/>
              <w:ind w:left="77" w:firstLine="0"/>
              <w:jc w:val="left"/>
            </w:pPr>
            <w:r>
              <w:rPr>
                <w:sz w:val="19"/>
              </w:rPr>
              <w:t xml:space="preserve">9 </w:t>
            </w:r>
          </w:p>
        </w:tc>
        <w:tc>
          <w:tcPr>
            <w:tcW w:w="348" w:type="dxa"/>
            <w:tcBorders>
              <w:top w:val="single" w:sz="6" w:space="0" w:color="000000"/>
              <w:left w:val="single" w:sz="6" w:space="0" w:color="000000"/>
              <w:bottom w:val="single" w:sz="6" w:space="0" w:color="000000"/>
              <w:right w:val="single" w:sz="6" w:space="0" w:color="000000"/>
            </w:tcBorders>
          </w:tcPr>
          <w:p w14:paraId="766A1484" w14:textId="77777777" w:rsidR="00565A10" w:rsidRDefault="00000000">
            <w:pPr>
              <w:spacing w:after="0" w:line="259" w:lineRule="auto"/>
              <w:ind w:left="72" w:firstLine="0"/>
            </w:pPr>
            <w:r>
              <w:rPr>
                <w:sz w:val="19"/>
              </w:rPr>
              <w:t xml:space="preserve">10 </w:t>
            </w:r>
          </w:p>
        </w:tc>
        <w:tc>
          <w:tcPr>
            <w:tcW w:w="348" w:type="dxa"/>
            <w:tcBorders>
              <w:top w:val="single" w:sz="6" w:space="0" w:color="000000"/>
              <w:left w:val="single" w:sz="6" w:space="0" w:color="000000"/>
              <w:bottom w:val="single" w:sz="6" w:space="0" w:color="000000"/>
              <w:right w:val="single" w:sz="6" w:space="0" w:color="000000"/>
            </w:tcBorders>
          </w:tcPr>
          <w:p w14:paraId="5EA21080" w14:textId="77777777" w:rsidR="00565A10" w:rsidRDefault="00000000">
            <w:pPr>
              <w:spacing w:after="0" w:line="259" w:lineRule="auto"/>
              <w:ind w:left="74" w:firstLine="0"/>
            </w:pPr>
            <w:r>
              <w:rPr>
                <w:sz w:val="19"/>
              </w:rPr>
              <w:t xml:space="preserve">11 </w:t>
            </w:r>
          </w:p>
        </w:tc>
        <w:tc>
          <w:tcPr>
            <w:tcW w:w="350" w:type="dxa"/>
            <w:tcBorders>
              <w:top w:val="single" w:sz="6" w:space="0" w:color="000000"/>
              <w:left w:val="single" w:sz="6" w:space="0" w:color="000000"/>
              <w:bottom w:val="single" w:sz="6" w:space="0" w:color="000000"/>
              <w:right w:val="single" w:sz="6" w:space="0" w:color="000000"/>
            </w:tcBorders>
          </w:tcPr>
          <w:p w14:paraId="0A5FE4C8" w14:textId="77777777" w:rsidR="00565A10" w:rsidRDefault="00000000">
            <w:pPr>
              <w:spacing w:after="0" w:line="259" w:lineRule="auto"/>
              <w:ind w:left="77" w:firstLine="0"/>
            </w:pPr>
            <w:r>
              <w:rPr>
                <w:sz w:val="19"/>
              </w:rPr>
              <w:t xml:space="preserve">12 </w:t>
            </w:r>
          </w:p>
        </w:tc>
        <w:tc>
          <w:tcPr>
            <w:tcW w:w="348" w:type="dxa"/>
            <w:tcBorders>
              <w:top w:val="single" w:sz="6" w:space="0" w:color="000000"/>
              <w:left w:val="single" w:sz="6" w:space="0" w:color="000000"/>
              <w:bottom w:val="single" w:sz="6" w:space="0" w:color="000000"/>
              <w:right w:val="single" w:sz="6" w:space="0" w:color="000000"/>
            </w:tcBorders>
          </w:tcPr>
          <w:p w14:paraId="1BD87DD0" w14:textId="77777777" w:rsidR="00565A10" w:rsidRDefault="00000000">
            <w:pPr>
              <w:spacing w:after="0" w:line="259" w:lineRule="auto"/>
              <w:ind w:left="72" w:firstLine="0"/>
            </w:pPr>
            <w:r>
              <w:rPr>
                <w:sz w:val="19"/>
              </w:rPr>
              <w:t xml:space="preserve">13 </w:t>
            </w:r>
          </w:p>
        </w:tc>
        <w:tc>
          <w:tcPr>
            <w:tcW w:w="349" w:type="dxa"/>
            <w:tcBorders>
              <w:top w:val="single" w:sz="6" w:space="0" w:color="000000"/>
              <w:left w:val="single" w:sz="6" w:space="0" w:color="000000"/>
              <w:bottom w:val="single" w:sz="6" w:space="0" w:color="000000"/>
              <w:right w:val="single" w:sz="6" w:space="0" w:color="000000"/>
            </w:tcBorders>
          </w:tcPr>
          <w:p w14:paraId="5B5F4E08" w14:textId="77777777" w:rsidR="00565A10" w:rsidRDefault="00000000">
            <w:pPr>
              <w:spacing w:after="0" w:line="259" w:lineRule="auto"/>
              <w:ind w:left="72" w:firstLine="0"/>
            </w:pPr>
            <w:r>
              <w:rPr>
                <w:sz w:val="19"/>
              </w:rPr>
              <w:t xml:space="preserve">14 </w:t>
            </w:r>
          </w:p>
        </w:tc>
        <w:tc>
          <w:tcPr>
            <w:tcW w:w="1284" w:type="dxa"/>
            <w:tcBorders>
              <w:top w:val="single" w:sz="6" w:space="0" w:color="000000"/>
              <w:left w:val="single" w:sz="6" w:space="0" w:color="000000"/>
              <w:bottom w:val="single" w:sz="6" w:space="0" w:color="000000"/>
              <w:right w:val="single" w:sz="6" w:space="0" w:color="000000"/>
            </w:tcBorders>
          </w:tcPr>
          <w:p w14:paraId="72416EF5" w14:textId="77777777" w:rsidR="00565A10" w:rsidRDefault="00000000">
            <w:pPr>
              <w:spacing w:after="0" w:line="259" w:lineRule="auto"/>
              <w:ind w:left="103" w:firstLine="101"/>
              <w:jc w:val="left"/>
            </w:pPr>
            <w:r>
              <w:rPr>
                <w:sz w:val="19"/>
              </w:rPr>
              <w:t xml:space="preserve">Number of Days/Months </w:t>
            </w:r>
          </w:p>
        </w:tc>
      </w:tr>
      <w:tr w:rsidR="00565A10" w14:paraId="77AA85B6" w14:textId="77777777">
        <w:trPr>
          <w:trHeight w:val="3423"/>
        </w:trPr>
        <w:tc>
          <w:tcPr>
            <w:tcW w:w="732" w:type="dxa"/>
            <w:tcBorders>
              <w:top w:val="single" w:sz="6" w:space="0" w:color="000000"/>
              <w:left w:val="single" w:sz="6" w:space="0" w:color="000000"/>
              <w:bottom w:val="single" w:sz="6" w:space="0" w:color="000000"/>
              <w:right w:val="single" w:sz="6" w:space="0" w:color="000000"/>
            </w:tcBorders>
          </w:tcPr>
          <w:p w14:paraId="6F688417" w14:textId="77777777" w:rsidR="00565A10" w:rsidRDefault="00000000">
            <w:pPr>
              <w:spacing w:after="0" w:line="259" w:lineRule="auto"/>
              <w:ind w:left="0" w:firstLine="0"/>
              <w:jc w:val="left"/>
            </w:pPr>
            <w:r>
              <w:rPr>
                <w:sz w:val="20"/>
              </w:rPr>
              <w:t xml:space="preserve"> </w:t>
            </w:r>
          </w:p>
        </w:tc>
        <w:tc>
          <w:tcPr>
            <w:tcW w:w="1006" w:type="dxa"/>
            <w:tcBorders>
              <w:top w:val="single" w:sz="6" w:space="0" w:color="000000"/>
              <w:left w:val="single" w:sz="6" w:space="0" w:color="000000"/>
              <w:bottom w:val="single" w:sz="6" w:space="0" w:color="000000"/>
              <w:right w:val="single" w:sz="6" w:space="0" w:color="000000"/>
            </w:tcBorders>
          </w:tcPr>
          <w:p w14:paraId="17A05241" w14:textId="77777777" w:rsidR="00565A10" w:rsidRDefault="00000000">
            <w:pPr>
              <w:spacing w:after="0" w:line="259" w:lineRule="auto"/>
              <w:ind w:left="0" w:firstLine="0"/>
              <w:jc w:val="left"/>
            </w:pPr>
            <w:r>
              <w:rPr>
                <w:sz w:val="20"/>
              </w:rPr>
              <w:t xml:space="preserve"> </w:t>
            </w:r>
          </w:p>
        </w:tc>
        <w:tc>
          <w:tcPr>
            <w:tcW w:w="1294" w:type="dxa"/>
            <w:tcBorders>
              <w:top w:val="single" w:sz="6" w:space="0" w:color="000000"/>
              <w:left w:val="single" w:sz="6" w:space="0" w:color="000000"/>
              <w:bottom w:val="single" w:sz="6" w:space="0" w:color="000000"/>
              <w:right w:val="single" w:sz="6" w:space="0" w:color="000000"/>
            </w:tcBorders>
          </w:tcPr>
          <w:p w14:paraId="7C8050AA" w14:textId="77777777" w:rsidR="00565A10" w:rsidRDefault="00000000">
            <w:pPr>
              <w:spacing w:after="0" w:line="259" w:lineRule="auto"/>
              <w:ind w:left="0" w:firstLine="0"/>
              <w:jc w:val="left"/>
            </w:pPr>
            <w:r>
              <w:rPr>
                <w:sz w:val="20"/>
              </w:rPr>
              <w:t xml:space="preserve"> </w:t>
            </w:r>
          </w:p>
        </w:tc>
        <w:tc>
          <w:tcPr>
            <w:tcW w:w="346" w:type="dxa"/>
            <w:tcBorders>
              <w:top w:val="single" w:sz="6" w:space="0" w:color="000000"/>
              <w:left w:val="single" w:sz="6" w:space="0" w:color="000000"/>
              <w:bottom w:val="single" w:sz="6" w:space="0" w:color="000000"/>
              <w:right w:val="single" w:sz="6" w:space="0" w:color="000000"/>
            </w:tcBorders>
          </w:tcPr>
          <w:p w14:paraId="61A38DC8" w14:textId="77777777" w:rsidR="00565A10" w:rsidRDefault="00000000">
            <w:pPr>
              <w:spacing w:after="0" w:line="259" w:lineRule="auto"/>
              <w:ind w:left="0" w:firstLine="0"/>
              <w:jc w:val="left"/>
            </w:pPr>
            <w:r>
              <w:rPr>
                <w:sz w:val="20"/>
              </w:rPr>
              <w:t xml:space="preserve"> </w:t>
            </w:r>
          </w:p>
        </w:tc>
        <w:tc>
          <w:tcPr>
            <w:tcW w:w="348" w:type="dxa"/>
            <w:tcBorders>
              <w:top w:val="single" w:sz="6" w:space="0" w:color="000000"/>
              <w:left w:val="single" w:sz="6" w:space="0" w:color="000000"/>
              <w:bottom w:val="single" w:sz="6" w:space="0" w:color="000000"/>
              <w:right w:val="single" w:sz="6" w:space="0" w:color="000000"/>
            </w:tcBorders>
          </w:tcPr>
          <w:p w14:paraId="5A830D98" w14:textId="77777777" w:rsidR="00565A10" w:rsidRDefault="00000000">
            <w:pPr>
              <w:spacing w:after="0" w:line="259" w:lineRule="auto"/>
              <w:ind w:left="0" w:firstLine="0"/>
              <w:jc w:val="left"/>
            </w:pPr>
            <w:r>
              <w:rPr>
                <w:sz w:val="20"/>
              </w:rPr>
              <w:t xml:space="preserve"> </w:t>
            </w:r>
          </w:p>
        </w:tc>
        <w:tc>
          <w:tcPr>
            <w:tcW w:w="245" w:type="dxa"/>
            <w:tcBorders>
              <w:top w:val="single" w:sz="6" w:space="0" w:color="000000"/>
              <w:left w:val="single" w:sz="6" w:space="0" w:color="000000"/>
              <w:bottom w:val="single" w:sz="6" w:space="0" w:color="000000"/>
              <w:right w:val="single" w:sz="6" w:space="0" w:color="000000"/>
            </w:tcBorders>
          </w:tcPr>
          <w:p w14:paraId="70AD552F" w14:textId="77777777" w:rsidR="00565A10" w:rsidRDefault="00000000">
            <w:pPr>
              <w:spacing w:after="0" w:line="259" w:lineRule="auto"/>
              <w:ind w:left="0" w:firstLine="0"/>
              <w:jc w:val="left"/>
            </w:pPr>
            <w:r>
              <w:rPr>
                <w:sz w:val="20"/>
              </w:rPr>
              <w:t xml:space="preserve"> </w:t>
            </w:r>
          </w:p>
        </w:tc>
        <w:tc>
          <w:tcPr>
            <w:tcW w:w="350" w:type="dxa"/>
            <w:tcBorders>
              <w:top w:val="single" w:sz="6" w:space="0" w:color="000000"/>
              <w:left w:val="single" w:sz="6" w:space="0" w:color="000000"/>
              <w:bottom w:val="single" w:sz="6" w:space="0" w:color="000000"/>
              <w:right w:val="single" w:sz="6" w:space="0" w:color="000000"/>
            </w:tcBorders>
          </w:tcPr>
          <w:p w14:paraId="44A9EB87" w14:textId="77777777" w:rsidR="00565A10" w:rsidRDefault="00000000">
            <w:pPr>
              <w:spacing w:after="0" w:line="259" w:lineRule="auto"/>
              <w:ind w:left="0" w:firstLine="0"/>
              <w:jc w:val="left"/>
            </w:pPr>
            <w:r>
              <w:rPr>
                <w:sz w:val="20"/>
              </w:rPr>
              <w:t xml:space="preserve"> </w:t>
            </w:r>
          </w:p>
        </w:tc>
        <w:tc>
          <w:tcPr>
            <w:tcW w:w="242" w:type="dxa"/>
            <w:tcBorders>
              <w:top w:val="single" w:sz="6" w:space="0" w:color="000000"/>
              <w:left w:val="single" w:sz="6" w:space="0" w:color="000000"/>
              <w:bottom w:val="single" w:sz="6" w:space="0" w:color="000000"/>
              <w:right w:val="single" w:sz="6" w:space="0" w:color="000000"/>
            </w:tcBorders>
          </w:tcPr>
          <w:p w14:paraId="45BD72D5" w14:textId="77777777" w:rsidR="00565A10" w:rsidRDefault="00000000">
            <w:pPr>
              <w:spacing w:after="0" w:line="259" w:lineRule="auto"/>
              <w:ind w:left="0" w:firstLine="0"/>
              <w:jc w:val="left"/>
            </w:pPr>
            <w:r>
              <w:rPr>
                <w:sz w:val="20"/>
              </w:rPr>
              <w:t xml:space="preserve"> </w:t>
            </w:r>
          </w:p>
        </w:tc>
        <w:tc>
          <w:tcPr>
            <w:tcW w:w="243" w:type="dxa"/>
            <w:tcBorders>
              <w:top w:val="single" w:sz="6" w:space="0" w:color="000000"/>
              <w:left w:val="single" w:sz="6" w:space="0" w:color="000000"/>
              <w:bottom w:val="single" w:sz="6" w:space="0" w:color="000000"/>
              <w:right w:val="single" w:sz="6" w:space="0" w:color="000000"/>
            </w:tcBorders>
          </w:tcPr>
          <w:p w14:paraId="0FEB3896" w14:textId="77777777" w:rsidR="00565A10" w:rsidRDefault="00000000">
            <w:pPr>
              <w:spacing w:after="0" w:line="259" w:lineRule="auto"/>
              <w:ind w:left="0" w:firstLine="0"/>
              <w:jc w:val="left"/>
            </w:pPr>
            <w:r>
              <w:rPr>
                <w:sz w:val="20"/>
              </w:rPr>
              <w:t xml:space="preserve"> </w:t>
            </w:r>
          </w:p>
        </w:tc>
        <w:tc>
          <w:tcPr>
            <w:tcW w:w="242" w:type="dxa"/>
            <w:tcBorders>
              <w:top w:val="single" w:sz="6" w:space="0" w:color="000000"/>
              <w:left w:val="single" w:sz="6" w:space="0" w:color="000000"/>
              <w:bottom w:val="single" w:sz="6" w:space="0" w:color="000000"/>
              <w:right w:val="single" w:sz="6" w:space="0" w:color="000000"/>
            </w:tcBorders>
          </w:tcPr>
          <w:p w14:paraId="4DE698D9" w14:textId="77777777" w:rsidR="00565A10" w:rsidRDefault="00000000">
            <w:pPr>
              <w:spacing w:after="0" w:line="259" w:lineRule="auto"/>
              <w:ind w:left="0" w:firstLine="0"/>
              <w:jc w:val="left"/>
            </w:pPr>
            <w:r>
              <w:rPr>
                <w:sz w:val="20"/>
              </w:rPr>
              <w:t xml:space="preserve"> </w:t>
            </w:r>
          </w:p>
        </w:tc>
        <w:tc>
          <w:tcPr>
            <w:tcW w:w="269" w:type="dxa"/>
            <w:tcBorders>
              <w:top w:val="single" w:sz="6" w:space="0" w:color="000000"/>
              <w:left w:val="single" w:sz="6" w:space="0" w:color="000000"/>
              <w:bottom w:val="single" w:sz="6" w:space="0" w:color="000000"/>
              <w:right w:val="single" w:sz="6" w:space="0" w:color="000000"/>
            </w:tcBorders>
          </w:tcPr>
          <w:p w14:paraId="2282AC2D" w14:textId="77777777" w:rsidR="00565A10" w:rsidRDefault="00000000">
            <w:pPr>
              <w:spacing w:after="0" w:line="259" w:lineRule="auto"/>
              <w:ind w:left="2" w:firstLine="0"/>
              <w:jc w:val="left"/>
            </w:pPr>
            <w:r>
              <w:rPr>
                <w:sz w:val="20"/>
              </w:rPr>
              <w:t xml:space="preserve"> </w:t>
            </w:r>
          </w:p>
        </w:tc>
        <w:tc>
          <w:tcPr>
            <w:tcW w:w="245" w:type="dxa"/>
            <w:tcBorders>
              <w:top w:val="single" w:sz="6" w:space="0" w:color="000000"/>
              <w:left w:val="single" w:sz="6" w:space="0" w:color="000000"/>
              <w:bottom w:val="single" w:sz="6" w:space="0" w:color="000000"/>
              <w:right w:val="single" w:sz="6" w:space="0" w:color="000000"/>
            </w:tcBorders>
          </w:tcPr>
          <w:p w14:paraId="0A14110B" w14:textId="77777777" w:rsidR="00565A10" w:rsidRDefault="00000000">
            <w:pPr>
              <w:spacing w:after="0" w:line="259" w:lineRule="auto"/>
              <w:ind w:left="2" w:firstLine="0"/>
              <w:jc w:val="left"/>
            </w:pPr>
            <w:r>
              <w:rPr>
                <w:sz w:val="20"/>
              </w:rPr>
              <w:t xml:space="preserve"> </w:t>
            </w:r>
          </w:p>
        </w:tc>
        <w:tc>
          <w:tcPr>
            <w:tcW w:w="348" w:type="dxa"/>
            <w:tcBorders>
              <w:top w:val="single" w:sz="6" w:space="0" w:color="000000"/>
              <w:left w:val="single" w:sz="6" w:space="0" w:color="000000"/>
              <w:bottom w:val="single" w:sz="6" w:space="0" w:color="000000"/>
              <w:right w:val="single" w:sz="6" w:space="0" w:color="000000"/>
            </w:tcBorders>
          </w:tcPr>
          <w:p w14:paraId="3EDE8C8B" w14:textId="77777777" w:rsidR="00565A10" w:rsidRDefault="00000000">
            <w:pPr>
              <w:spacing w:after="0" w:line="259" w:lineRule="auto"/>
              <w:ind w:left="0" w:firstLine="0"/>
              <w:jc w:val="left"/>
            </w:pPr>
            <w:r>
              <w:rPr>
                <w:sz w:val="20"/>
              </w:rPr>
              <w:t xml:space="preserve"> </w:t>
            </w:r>
          </w:p>
        </w:tc>
        <w:tc>
          <w:tcPr>
            <w:tcW w:w="348" w:type="dxa"/>
            <w:tcBorders>
              <w:top w:val="single" w:sz="6" w:space="0" w:color="000000"/>
              <w:left w:val="single" w:sz="6" w:space="0" w:color="000000"/>
              <w:bottom w:val="single" w:sz="6" w:space="0" w:color="000000"/>
              <w:right w:val="single" w:sz="6" w:space="0" w:color="000000"/>
            </w:tcBorders>
          </w:tcPr>
          <w:p w14:paraId="7AC27726" w14:textId="77777777" w:rsidR="00565A10" w:rsidRDefault="00000000">
            <w:pPr>
              <w:spacing w:after="0" w:line="259" w:lineRule="auto"/>
              <w:ind w:left="0" w:firstLine="0"/>
              <w:jc w:val="left"/>
            </w:pPr>
            <w:r>
              <w:rPr>
                <w:sz w:val="20"/>
              </w:rPr>
              <w:t xml:space="preserve"> </w:t>
            </w:r>
          </w:p>
        </w:tc>
        <w:tc>
          <w:tcPr>
            <w:tcW w:w="350" w:type="dxa"/>
            <w:tcBorders>
              <w:top w:val="single" w:sz="6" w:space="0" w:color="000000"/>
              <w:left w:val="single" w:sz="6" w:space="0" w:color="000000"/>
              <w:bottom w:val="single" w:sz="6" w:space="0" w:color="000000"/>
              <w:right w:val="single" w:sz="6" w:space="0" w:color="000000"/>
            </w:tcBorders>
          </w:tcPr>
          <w:p w14:paraId="1161F806" w14:textId="77777777" w:rsidR="00565A10" w:rsidRDefault="00000000">
            <w:pPr>
              <w:spacing w:after="0" w:line="259" w:lineRule="auto"/>
              <w:ind w:left="0" w:firstLine="0"/>
              <w:jc w:val="left"/>
            </w:pPr>
            <w:r>
              <w:rPr>
                <w:sz w:val="20"/>
              </w:rPr>
              <w:t xml:space="preserve"> </w:t>
            </w:r>
          </w:p>
        </w:tc>
        <w:tc>
          <w:tcPr>
            <w:tcW w:w="348" w:type="dxa"/>
            <w:tcBorders>
              <w:top w:val="single" w:sz="6" w:space="0" w:color="000000"/>
              <w:left w:val="single" w:sz="6" w:space="0" w:color="000000"/>
              <w:bottom w:val="single" w:sz="6" w:space="0" w:color="000000"/>
              <w:right w:val="single" w:sz="6" w:space="0" w:color="000000"/>
            </w:tcBorders>
          </w:tcPr>
          <w:p w14:paraId="7674C489" w14:textId="77777777" w:rsidR="00565A10" w:rsidRDefault="00000000">
            <w:pPr>
              <w:spacing w:after="0" w:line="259" w:lineRule="auto"/>
              <w:ind w:left="0" w:firstLine="0"/>
              <w:jc w:val="left"/>
            </w:pPr>
            <w:r>
              <w:rPr>
                <w:sz w:val="20"/>
              </w:rPr>
              <w:t xml:space="preserve"> </w:t>
            </w:r>
          </w:p>
        </w:tc>
        <w:tc>
          <w:tcPr>
            <w:tcW w:w="349" w:type="dxa"/>
            <w:tcBorders>
              <w:top w:val="single" w:sz="6" w:space="0" w:color="000000"/>
              <w:left w:val="single" w:sz="6" w:space="0" w:color="000000"/>
              <w:bottom w:val="single" w:sz="6" w:space="0" w:color="000000"/>
              <w:right w:val="single" w:sz="6" w:space="0" w:color="000000"/>
            </w:tcBorders>
          </w:tcPr>
          <w:p w14:paraId="78A4AB1C" w14:textId="77777777" w:rsidR="00565A10" w:rsidRDefault="00000000">
            <w:pPr>
              <w:spacing w:after="0" w:line="259" w:lineRule="auto"/>
              <w:ind w:left="0" w:firstLine="0"/>
              <w:jc w:val="left"/>
            </w:pPr>
            <w:r>
              <w:rPr>
                <w:sz w:val="20"/>
              </w:rPr>
              <w:t xml:space="preserve"> </w:t>
            </w:r>
          </w:p>
        </w:tc>
        <w:tc>
          <w:tcPr>
            <w:tcW w:w="1284" w:type="dxa"/>
            <w:tcBorders>
              <w:top w:val="single" w:sz="6" w:space="0" w:color="000000"/>
              <w:left w:val="single" w:sz="6" w:space="0" w:color="000000"/>
              <w:bottom w:val="single" w:sz="6" w:space="0" w:color="000000"/>
              <w:right w:val="single" w:sz="6" w:space="0" w:color="000000"/>
            </w:tcBorders>
          </w:tcPr>
          <w:p w14:paraId="60454E60" w14:textId="77777777" w:rsidR="00565A10" w:rsidRDefault="00000000">
            <w:pPr>
              <w:spacing w:after="130" w:line="259" w:lineRule="auto"/>
              <w:ind w:left="0" w:firstLine="0"/>
              <w:jc w:val="left"/>
            </w:pPr>
            <w:r>
              <w:rPr>
                <w:sz w:val="22"/>
              </w:rPr>
              <w:t xml:space="preserve"> </w:t>
            </w:r>
          </w:p>
          <w:p w14:paraId="5DDCA6CB" w14:textId="77777777" w:rsidR="00565A10" w:rsidRDefault="00000000">
            <w:pPr>
              <w:spacing w:after="8" w:line="259" w:lineRule="auto"/>
              <w:ind w:left="0" w:right="80" w:firstLine="0"/>
              <w:jc w:val="right"/>
            </w:pPr>
            <w:r>
              <w:rPr>
                <w:sz w:val="19"/>
              </w:rPr>
              <w:t xml:space="preserve">Subtotal (1) </w:t>
            </w:r>
          </w:p>
          <w:p w14:paraId="74F7A57D" w14:textId="77777777" w:rsidR="00565A10" w:rsidRDefault="00000000">
            <w:pPr>
              <w:spacing w:after="137" w:line="259" w:lineRule="auto"/>
              <w:ind w:left="0" w:firstLine="0"/>
              <w:jc w:val="left"/>
            </w:pPr>
            <w:r>
              <w:rPr>
                <w:sz w:val="22"/>
              </w:rPr>
              <w:t xml:space="preserve"> </w:t>
            </w:r>
          </w:p>
          <w:p w14:paraId="5B94B441" w14:textId="77777777" w:rsidR="00565A10" w:rsidRDefault="00000000">
            <w:pPr>
              <w:spacing w:after="8" w:line="259" w:lineRule="auto"/>
              <w:ind w:left="0" w:right="78" w:firstLine="0"/>
              <w:jc w:val="right"/>
            </w:pPr>
            <w:r>
              <w:rPr>
                <w:sz w:val="19"/>
              </w:rPr>
              <w:t xml:space="preserve">Subtotal (2) </w:t>
            </w:r>
          </w:p>
          <w:p w14:paraId="72D40797" w14:textId="77777777" w:rsidR="00565A10" w:rsidRDefault="00000000">
            <w:pPr>
              <w:spacing w:after="135" w:line="259" w:lineRule="auto"/>
              <w:ind w:left="0" w:firstLine="0"/>
              <w:jc w:val="left"/>
            </w:pPr>
            <w:r>
              <w:rPr>
                <w:sz w:val="22"/>
              </w:rPr>
              <w:t xml:space="preserve"> </w:t>
            </w:r>
          </w:p>
          <w:p w14:paraId="4B340DDC" w14:textId="77777777" w:rsidR="00565A10" w:rsidRDefault="00000000">
            <w:pPr>
              <w:spacing w:after="168" w:line="229" w:lineRule="auto"/>
              <w:ind w:left="0" w:right="22" w:firstLine="230"/>
            </w:pPr>
            <w:r>
              <w:rPr>
                <w:sz w:val="19"/>
              </w:rPr>
              <w:t xml:space="preserve">Subtotal (3) </w:t>
            </w:r>
            <w:r>
              <w:rPr>
                <w:sz w:val="22"/>
              </w:rPr>
              <w:t xml:space="preserve"> </w:t>
            </w:r>
          </w:p>
          <w:p w14:paraId="2704A13E" w14:textId="77777777" w:rsidR="00565A10" w:rsidRDefault="00000000">
            <w:pPr>
              <w:spacing w:after="0" w:line="259" w:lineRule="auto"/>
              <w:ind w:left="0" w:right="80" w:firstLine="0"/>
              <w:jc w:val="right"/>
            </w:pPr>
            <w:r>
              <w:rPr>
                <w:sz w:val="19"/>
              </w:rPr>
              <w:t xml:space="preserve">Subtotal (4) </w:t>
            </w:r>
          </w:p>
        </w:tc>
      </w:tr>
    </w:tbl>
    <w:p w14:paraId="63D88E2D" w14:textId="77777777" w:rsidR="00565A10" w:rsidRDefault="00000000">
      <w:pPr>
        <w:spacing w:after="54" w:line="259" w:lineRule="auto"/>
        <w:ind w:left="16" w:firstLine="0"/>
        <w:jc w:val="left"/>
      </w:pPr>
      <w:r>
        <w:rPr>
          <w:sz w:val="25"/>
        </w:rPr>
        <w:t xml:space="preserve"> </w:t>
      </w:r>
    </w:p>
    <w:p w14:paraId="05D34651" w14:textId="77777777" w:rsidR="00565A10" w:rsidRDefault="00000000">
      <w:pPr>
        <w:tabs>
          <w:tab w:val="center" w:pos="692"/>
          <w:tab w:val="center" w:pos="2796"/>
          <w:tab w:val="center" w:pos="3727"/>
          <w:tab w:val="center" w:pos="5036"/>
          <w:tab w:val="center" w:pos="7027"/>
        </w:tabs>
        <w:spacing w:after="240" w:line="250" w:lineRule="auto"/>
        <w:ind w:left="0" w:firstLine="0"/>
        <w:jc w:val="left"/>
      </w:pPr>
      <w:r>
        <w:rPr>
          <w:rFonts w:ascii="Calibri" w:eastAsia="Calibri" w:hAnsi="Calibri" w:cs="Calibri"/>
          <w:sz w:val="22"/>
        </w:rPr>
        <w:tab/>
      </w:r>
      <w:r>
        <w:rPr>
          <w:sz w:val="20"/>
        </w:rPr>
        <w:t xml:space="preserve">Full-time: </w:t>
      </w:r>
      <w:r>
        <w:rPr>
          <w:sz w:val="20"/>
        </w:rPr>
        <w:tab/>
      </w:r>
      <w:r>
        <w:rPr>
          <w:sz w:val="20"/>
          <w:u w:val="single" w:color="000000"/>
        </w:rPr>
        <w:t xml:space="preserve">  </w:t>
      </w:r>
      <w:r>
        <w:rPr>
          <w:sz w:val="20"/>
          <w:u w:val="single" w:color="000000"/>
        </w:rPr>
        <w:tab/>
      </w:r>
      <w:r>
        <w:rPr>
          <w:sz w:val="20"/>
        </w:rPr>
        <w:t xml:space="preserve"> </w:t>
      </w:r>
      <w:r>
        <w:rPr>
          <w:sz w:val="20"/>
        </w:rPr>
        <w:tab/>
        <w:t xml:space="preserve">Part-time:   </w:t>
      </w:r>
      <w:r>
        <w:rPr>
          <w:sz w:val="20"/>
          <w:u w:val="single" w:color="000000"/>
        </w:rPr>
        <w:t xml:space="preserve">  </w:t>
      </w:r>
      <w:r>
        <w:rPr>
          <w:sz w:val="20"/>
          <w:u w:val="single" w:color="000000"/>
        </w:rPr>
        <w:tab/>
      </w:r>
      <w:r>
        <w:rPr>
          <w:sz w:val="20"/>
        </w:rPr>
        <w:t xml:space="preserve"> </w:t>
      </w:r>
    </w:p>
    <w:p w14:paraId="153D4F78" w14:textId="77777777" w:rsidR="00565A10" w:rsidRDefault="00000000">
      <w:pPr>
        <w:tabs>
          <w:tab w:val="center" w:pos="845"/>
          <w:tab w:val="center" w:pos="2796"/>
          <w:tab w:val="center" w:pos="3727"/>
          <w:tab w:val="center" w:pos="4332"/>
        </w:tabs>
        <w:spacing w:after="240" w:line="250" w:lineRule="auto"/>
        <w:ind w:left="0" w:firstLine="0"/>
        <w:jc w:val="left"/>
      </w:pPr>
      <w:r>
        <w:rPr>
          <w:rFonts w:ascii="Calibri" w:eastAsia="Calibri" w:hAnsi="Calibri" w:cs="Calibri"/>
          <w:sz w:val="22"/>
        </w:rPr>
        <w:tab/>
      </w:r>
      <w:r>
        <w:rPr>
          <w:sz w:val="20"/>
        </w:rPr>
        <w:t xml:space="preserve">Reports Due: </w:t>
      </w:r>
      <w:r>
        <w:rPr>
          <w:sz w:val="20"/>
        </w:rPr>
        <w:tab/>
      </w:r>
      <w:r>
        <w:rPr>
          <w:sz w:val="20"/>
          <w:u w:val="single" w:color="000000"/>
        </w:rPr>
        <w:t xml:space="preserve">  </w:t>
      </w:r>
      <w:r>
        <w:rPr>
          <w:sz w:val="20"/>
          <w:u w:val="single" w:color="000000"/>
        </w:rPr>
        <w:tab/>
      </w:r>
      <w:r>
        <w:rPr>
          <w:sz w:val="20"/>
        </w:rPr>
        <w:t xml:space="preserve"> </w:t>
      </w:r>
      <w:r>
        <w:rPr>
          <w:sz w:val="20"/>
        </w:rPr>
        <w:tab/>
      </w:r>
      <w:r>
        <w:t xml:space="preserve"> </w:t>
      </w:r>
    </w:p>
    <w:p w14:paraId="6C1E715A" w14:textId="77777777" w:rsidR="00565A10" w:rsidRDefault="00000000">
      <w:pPr>
        <w:tabs>
          <w:tab w:val="center" w:pos="1118"/>
          <w:tab w:val="center" w:pos="2796"/>
          <w:tab w:val="center" w:pos="3727"/>
          <w:tab w:val="center" w:pos="5047"/>
        </w:tabs>
        <w:spacing w:after="240" w:line="250" w:lineRule="auto"/>
        <w:ind w:left="0" w:firstLine="0"/>
        <w:jc w:val="left"/>
      </w:pPr>
      <w:r>
        <w:rPr>
          <w:rFonts w:ascii="Calibri" w:eastAsia="Calibri" w:hAnsi="Calibri" w:cs="Calibri"/>
          <w:sz w:val="22"/>
        </w:rPr>
        <w:tab/>
      </w:r>
      <w:r>
        <w:rPr>
          <w:sz w:val="20"/>
        </w:rPr>
        <w:t xml:space="preserve">Activities Duration: </w:t>
      </w:r>
      <w:r>
        <w:rPr>
          <w:sz w:val="20"/>
        </w:rPr>
        <w:tab/>
      </w:r>
      <w:r>
        <w:rPr>
          <w:sz w:val="20"/>
          <w:u w:val="single" w:color="000000"/>
        </w:rPr>
        <w:t xml:space="preserve">  </w:t>
      </w:r>
      <w:r>
        <w:rPr>
          <w:sz w:val="20"/>
          <w:u w:val="single" w:color="000000"/>
        </w:rPr>
        <w:tab/>
      </w:r>
      <w:r>
        <w:rPr>
          <w:sz w:val="20"/>
        </w:rPr>
        <w:t xml:space="preserve"> </w:t>
      </w:r>
      <w:r>
        <w:rPr>
          <w:sz w:val="20"/>
        </w:rPr>
        <w:tab/>
        <w:t xml:space="preserve">Signature: </w:t>
      </w:r>
    </w:p>
    <w:p w14:paraId="66EF83D4" w14:textId="77777777" w:rsidR="00565A10" w:rsidRDefault="00000000">
      <w:pPr>
        <w:tabs>
          <w:tab w:val="center" w:pos="641"/>
          <w:tab w:val="center" w:pos="2796"/>
          <w:tab w:val="center" w:pos="3727"/>
          <w:tab w:val="center" w:pos="5779"/>
        </w:tabs>
        <w:spacing w:after="240" w:line="250" w:lineRule="auto"/>
        <w:ind w:left="0" w:firstLine="0"/>
        <w:jc w:val="left"/>
      </w:pPr>
      <w:r>
        <w:rPr>
          <w:rFonts w:ascii="Calibri" w:eastAsia="Calibri" w:hAnsi="Calibri" w:cs="Calibri"/>
          <w:sz w:val="22"/>
        </w:rPr>
        <w:tab/>
      </w:r>
      <w:r>
        <w:rPr>
          <w:sz w:val="20"/>
        </w:rPr>
        <w:t xml:space="preserve">Location </w:t>
      </w:r>
      <w:r>
        <w:rPr>
          <w:sz w:val="20"/>
        </w:rPr>
        <w:tab/>
      </w:r>
      <w:r>
        <w:rPr>
          <w:sz w:val="20"/>
          <w:u w:val="single" w:color="000000"/>
        </w:rPr>
        <w:t xml:space="preserve">  </w:t>
      </w:r>
      <w:r>
        <w:rPr>
          <w:sz w:val="20"/>
          <w:u w:val="single" w:color="000000"/>
        </w:rPr>
        <w:tab/>
      </w:r>
      <w:r>
        <w:rPr>
          <w:sz w:val="20"/>
        </w:rPr>
        <w:t xml:space="preserve"> </w:t>
      </w:r>
      <w:r>
        <w:rPr>
          <w:sz w:val="20"/>
        </w:rPr>
        <w:tab/>
        <w:t xml:space="preserve">(Authorized representative) </w:t>
      </w:r>
    </w:p>
    <w:p w14:paraId="0DA138DB" w14:textId="77777777" w:rsidR="00565A10" w:rsidRDefault="00000000">
      <w:pPr>
        <w:spacing w:after="116" w:line="259" w:lineRule="auto"/>
        <w:ind w:left="4332" w:firstLine="0"/>
        <w:jc w:val="left"/>
      </w:pPr>
      <w:r>
        <w:rPr>
          <w:sz w:val="19"/>
        </w:rPr>
        <w:t xml:space="preserve"> </w:t>
      </w:r>
    </w:p>
    <w:p w14:paraId="7D0EDF0E" w14:textId="77777777" w:rsidR="00565A10" w:rsidRDefault="00000000">
      <w:pPr>
        <w:tabs>
          <w:tab w:val="center" w:pos="5054"/>
          <w:tab w:val="center" w:pos="8384"/>
        </w:tabs>
        <w:spacing w:after="0" w:line="264" w:lineRule="auto"/>
        <w:ind w:left="0" w:firstLine="0"/>
        <w:jc w:val="left"/>
      </w:pPr>
      <w:r>
        <w:rPr>
          <w:rFonts w:ascii="Calibri" w:eastAsia="Calibri" w:hAnsi="Calibri" w:cs="Calibri"/>
          <w:sz w:val="22"/>
        </w:rPr>
        <w:tab/>
      </w:r>
      <w:r>
        <w:rPr>
          <w:sz w:val="20"/>
        </w:rPr>
        <w:t xml:space="preserve">Full Name:  </w:t>
      </w:r>
      <w:r>
        <w:rPr>
          <w:sz w:val="20"/>
        </w:rPr>
        <w:tab/>
        <w:t xml:space="preserve">                                    </w:t>
      </w:r>
    </w:p>
    <w:p w14:paraId="3E901073" w14:textId="77777777" w:rsidR="00565A10" w:rsidRDefault="00000000">
      <w:pPr>
        <w:spacing w:after="0" w:line="265" w:lineRule="auto"/>
        <w:ind w:left="428" w:right="1629" w:hanging="10"/>
        <w:jc w:val="center"/>
      </w:pPr>
      <w:r>
        <w:rPr>
          <w:sz w:val="20"/>
        </w:rPr>
        <w:t xml:space="preserve">Title:  </w:t>
      </w:r>
    </w:p>
    <w:p w14:paraId="37D3E910" w14:textId="77777777" w:rsidR="00565A10" w:rsidRDefault="00000000">
      <w:pPr>
        <w:tabs>
          <w:tab w:val="center" w:pos="4956"/>
          <w:tab w:val="center" w:pos="8384"/>
        </w:tabs>
        <w:spacing w:after="218" w:line="265" w:lineRule="auto"/>
        <w:ind w:left="0" w:firstLine="0"/>
        <w:jc w:val="left"/>
      </w:pPr>
      <w:r>
        <w:rPr>
          <w:rFonts w:ascii="Calibri" w:eastAsia="Calibri" w:hAnsi="Calibri" w:cs="Calibri"/>
          <w:noProof/>
          <w:sz w:val="22"/>
        </w:rPr>
        <mc:AlternateContent>
          <mc:Choice Requires="wpg">
            <w:drawing>
              <wp:anchor distT="0" distB="0" distL="114300" distR="114300" simplePos="0" relativeHeight="251666432" behindDoc="0" locked="0" layoutInCell="1" allowOverlap="1" wp14:anchorId="035B075D" wp14:editId="5636389A">
                <wp:simplePos x="0" y="0"/>
                <wp:positionH relativeFrom="column">
                  <wp:posOffset>3189605</wp:posOffset>
                </wp:positionH>
                <wp:positionV relativeFrom="paragraph">
                  <wp:posOffset>-194310</wp:posOffset>
                </wp:positionV>
                <wp:extent cx="2133600" cy="312420"/>
                <wp:effectExtent l="0" t="0" r="0" b="0"/>
                <wp:wrapSquare wrapText="bothSides"/>
                <wp:docPr id="151205" name="Group 151205"/>
                <wp:cNvGraphicFramePr/>
                <a:graphic xmlns:a="http://schemas.openxmlformats.org/drawingml/2006/main">
                  <a:graphicData uri="http://schemas.microsoft.com/office/word/2010/wordprocessingGroup">
                    <wpg:wgp>
                      <wpg:cNvGrpSpPr/>
                      <wpg:grpSpPr>
                        <a:xfrm>
                          <a:off x="0" y="0"/>
                          <a:ext cx="2133854" cy="312420"/>
                          <a:chOff x="0" y="0"/>
                          <a:chExt cx="2133854" cy="312420"/>
                        </a:xfrm>
                      </wpg:grpSpPr>
                      <wps:wsp>
                        <wps:cNvPr id="161171" name="Shape 161171"/>
                        <wps:cNvSpPr/>
                        <wps:spPr>
                          <a:xfrm>
                            <a:off x="326136" y="0"/>
                            <a:ext cx="1807718" cy="9144"/>
                          </a:xfrm>
                          <a:custGeom>
                            <a:avLst/>
                            <a:gdLst/>
                            <a:ahLst/>
                            <a:cxnLst/>
                            <a:rect l="0" t="0" r="0" b="0"/>
                            <a:pathLst>
                              <a:path w="1807718" h="9144">
                                <a:moveTo>
                                  <a:pt x="0" y="0"/>
                                </a:moveTo>
                                <a:lnTo>
                                  <a:pt x="1807718" y="0"/>
                                </a:lnTo>
                                <a:lnTo>
                                  <a:pt x="180771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61172" name="Shape 161172"/>
                        <wps:cNvSpPr/>
                        <wps:spPr>
                          <a:xfrm>
                            <a:off x="0" y="150876"/>
                            <a:ext cx="2133854" cy="9144"/>
                          </a:xfrm>
                          <a:custGeom>
                            <a:avLst/>
                            <a:gdLst/>
                            <a:ahLst/>
                            <a:cxnLst/>
                            <a:rect l="0" t="0" r="0" b="0"/>
                            <a:pathLst>
                              <a:path w="2133854" h="9144">
                                <a:moveTo>
                                  <a:pt x="0" y="0"/>
                                </a:moveTo>
                                <a:lnTo>
                                  <a:pt x="2133854" y="0"/>
                                </a:lnTo>
                                <a:lnTo>
                                  <a:pt x="21338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61173" name="Shape 161173"/>
                        <wps:cNvSpPr/>
                        <wps:spPr>
                          <a:xfrm>
                            <a:off x="201168" y="300228"/>
                            <a:ext cx="1932686" cy="12192"/>
                          </a:xfrm>
                          <a:custGeom>
                            <a:avLst/>
                            <a:gdLst/>
                            <a:ahLst/>
                            <a:cxnLst/>
                            <a:rect l="0" t="0" r="0" b="0"/>
                            <a:pathLst>
                              <a:path w="1932686" h="12192">
                                <a:moveTo>
                                  <a:pt x="0" y="0"/>
                                </a:moveTo>
                                <a:lnTo>
                                  <a:pt x="1932686" y="0"/>
                                </a:lnTo>
                                <a:lnTo>
                                  <a:pt x="1932686"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psCustomData="http://www.wps.cn/officeDocument/2013/wpsCustomData">
            <w:pict>
              <v:group id="_x0000_s1026" o:spid="_x0000_s1026" o:spt="203" style="position:absolute;left:0pt;margin-left:251.15pt;margin-top:-15.3pt;height:24.6pt;width:168pt;mso-wrap-distance-bottom:0pt;mso-wrap-distance-left:9pt;mso-wrap-distance-right:9pt;mso-wrap-distance-top:0pt;z-index:251666432;mso-width-relative:page;mso-height-relative:page;" coordsize="2133854,312420" o:gfxdata="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">
                <o:lock v:ext="edit" aspectratio="f"/>
                <v:shape id="Shape 161171" o:spid="_x0000_s1026" o:spt="100" style="position:absolute;left:326136;top:0;height:9144;width:1807718;" fillcolor="#000000" filled="t" stroked="f" coordsize="1807718,9144" o:gfxdata="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ebXfzugAAAN8A&#10;AAAPAAAAAAAAAAEAIAAAACIAAABkcnMvZG93bnJldi54bWxQSwECFAAUAAAACACHTuJAMy8FnjsA&#10;AAA5AAAAEAAAAAAAAAABACAAAAAJAQAAZHJzL3NoYXBleG1sLnhtbFBLBQYAAAAABgAGAFsBAACz&#10;AwAAAAA=&#10;" path="m0,0l1807718,0,1807718,9144,0,9144,0,0e">
                  <v:fill on="t" focussize="0,0"/>
                  <v:stroke on="f" weight="0pt" miterlimit="1" joinstyle="miter"/>
                  <v:imagedata o:title=""/>
                  <o:lock v:ext="edit" aspectratio="f"/>
                </v:shape>
                <v:shape id="Shape 161172" o:spid="_x0000_s1026" o:spt="100" style="position:absolute;left:0;top:150876;height:9144;width:2133854;" fillcolor="#000000" filled="t" stroked="f" coordsize="2133854,9144" o:gfxdata="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VEu7sAAADf&#10;AAAADwAAAAAAAAABACAAAAAiAAAAZHJzL2Rvd25yZXYueG1sUEsBAhQAFAAAAAgAh07iQDMvBZ47&#10;AAAAOQAAABAAAAAAAAAAAQAgAAAACgEAAGRycy9zaGFwZXhtbC54bWxQSwUGAAAAAAYABgBbAQAA&#10;tAMAAAAA&#10;" path="m0,0l2133854,0,2133854,9144,0,9144,0,0e">
                  <v:fill on="t" focussize="0,0"/>
                  <v:stroke on="f" weight="0pt" miterlimit="1" joinstyle="miter"/>
                  <v:imagedata o:title=""/>
                  <o:lock v:ext="edit" aspectratio="f"/>
                </v:shape>
                <v:shape id="Shape 161173" o:spid="_x0000_s1026" o:spt="100" style="position:absolute;left:201168;top:300228;height:12192;width:1932686;" fillcolor="#000000" filled="t" stroked="f" coordsize="1932686,12192" o:gfxdata="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9VX+C8AAAA&#10;3wAAAA8AAAAAAAAAAQAgAAAAIgAAAGRycy9kb3ducmV2LnhtbFBLAQIUABQAAAAIAIdO4kAzLwWe&#10;OwAAADkAAAAQAAAAAAAAAAEAIAAAAAsBAABkcnMvc2hhcGV4bWwueG1sUEsFBgAAAAAGAAYAWwEA&#10;ALUDAAAAAA==&#10;" path="m0,0l1932686,0,1932686,12192,0,12192,0,0e">
                  <v:fill on="t" focussize="0,0"/>
                  <v:stroke on="f" weight="0pt" miterlimit="1" joinstyle="miter"/>
                  <v:imagedata o:title=""/>
                  <o:lock v:ext="edit" aspectratio="f"/>
                </v:shape>
                <w10:wrap type="square"/>
              </v:group>
            </w:pict>
          </mc:Fallback>
        </mc:AlternateContent>
      </w:r>
      <w:r>
        <w:rPr>
          <w:rFonts w:ascii="Calibri" w:eastAsia="Calibri" w:hAnsi="Calibri" w:cs="Calibri"/>
          <w:sz w:val="22"/>
        </w:rPr>
        <w:tab/>
      </w:r>
      <w:r>
        <w:rPr>
          <w:sz w:val="20"/>
        </w:rPr>
        <w:t>Address</w:t>
      </w:r>
      <w:r>
        <w:rPr>
          <w:b/>
          <w:sz w:val="20"/>
        </w:rPr>
        <w:t xml:space="preserve">:  </w:t>
      </w:r>
      <w:r>
        <w:rPr>
          <w:b/>
          <w:sz w:val="20"/>
        </w:rPr>
        <w:tab/>
        <w:t xml:space="preserve"> </w:t>
      </w:r>
    </w:p>
    <w:p w14:paraId="57A0EA1F" w14:textId="77777777" w:rsidR="00565A10" w:rsidRDefault="00000000">
      <w:pPr>
        <w:spacing w:after="98" w:line="259" w:lineRule="auto"/>
        <w:ind w:left="16" w:firstLine="0"/>
        <w:jc w:val="left"/>
      </w:pPr>
      <w:r>
        <w:rPr>
          <w:b/>
          <w:sz w:val="20"/>
        </w:rPr>
        <w:t xml:space="preserve"> </w:t>
      </w:r>
    </w:p>
    <w:p w14:paraId="534282E6" w14:textId="77777777" w:rsidR="00565A10" w:rsidRDefault="00000000">
      <w:pPr>
        <w:spacing w:after="101" w:line="259" w:lineRule="auto"/>
        <w:ind w:left="16" w:firstLine="0"/>
        <w:jc w:val="left"/>
      </w:pPr>
      <w:r>
        <w:rPr>
          <w:b/>
          <w:sz w:val="20"/>
        </w:rPr>
        <w:t xml:space="preserve"> </w:t>
      </w:r>
    </w:p>
    <w:p w14:paraId="39A49104" w14:textId="77777777" w:rsidR="00565A10" w:rsidRDefault="00000000">
      <w:pPr>
        <w:spacing w:after="101" w:line="259" w:lineRule="auto"/>
        <w:ind w:left="16" w:firstLine="0"/>
        <w:jc w:val="left"/>
      </w:pPr>
      <w:r>
        <w:rPr>
          <w:b/>
          <w:sz w:val="20"/>
        </w:rPr>
        <w:t xml:space="preserve"> </w:t>
      </w:r>
    </w:p>
    <w:p w14:paraId="795C09A9" w14:textId="77777777" w:rsidR="00565A10" w:rsidRDefault="00000000">
      <w:pPr>
        <w:spacing w:after="99" w:line="259" w:lineRule="auto"/>
        <w:ind w:left="16" w:firstLine="0"/>
        <w:jc w:val="left"/>
      </w:pPr>
      <w:r>
        <w:rPr>
          <w:b/>
          <w:sz w:val="20"/>
        </w:rPr>
        <w:t xml:space="preserve"> </w:t>
      </w:r>
    </w:p>
    <w:p w14:paraId="5AEB95F9" w14:textId="77777777" w:rsidR="00565A10" w:rsidRDefault="00000000">
      <w:pPr>
        <w:spacing w:after="101" w:line="259" w:lineRule="auto"/>
        <w:ind w:left="16" w:firstLine="0"/>
        <w:jc w:val="left"/>
      </w:pPr>
      <w:r>
        <w:rPr>
          <w:b/>
          <w:sz w:val="20"/>
        </w:rPr>
        <w:t xml:space="preserve"> </w:t>
      </w:r>
    </w:p>
    <w:p w14:paraId="1AE55BC8" w14:textId="77777777" w:rsidR="00565A10" w:rsidRDefault="00000000">
      <w:pPr>
        <w:spacing w:after="98" w:line="259" w:lineRule="auto"/>
        <w:ind w:left="16" w:firstLine="0"/>
        <w:jc w:val="left"/>
      </w:pPr>
      <w:r>
        <w:rPr>
          <w:b/>
          <w:sz w:val="20"/>
        </w:rPr>
        <w:t xml:space="preserve"> </w:t>
      </w:r>
    </w:p>
    <w:p w14:paraId="6BFED7D4" w14:textId="77777777" w:rsidR="00565A10" w:rsidRDefault="00000000">
      <w:pPr>
        <w:spacing w:after="101" w:line="259" w:lineRule="auto"/>
        <w:ind w:left="16" w:firstLine="0"/>
        <w:jc w:val="left"/>
      </w:pPr>
      <w:r>
        <w:rPr>
          <w:b/>
          <w:sz w:val="20"/>
        </w:rPr>
        <w:t xml:space="preserve"> </w:t>
      </w:r>
    </w:p>
    <w:p w14:paraId="2AAAC77E" w14:textId="77777777" w:rsidR="00565A10" w:rsidRDefault="00000000">
      <w:pPr>
        <w:spacing w:after="98" w:line="259" w:lineRule="auto"/>
        <w:ind w:left="16" w:firstLine="0"/>
        <w:jc w:val="left"/>
      </w:pPr>
      <w:r>
        <w:rPr>
          <w:b/>
          <w:sz w:val="20"/>
        </w:rPr>
        <w:t xml:space="preserve"> </w:t>
      </w:r>
    </w:p>
    <w:p w14:paraId="74B400C4" w14:textId="77777777" w:rsidR="00565A10" w:rsidRDefault="00000000">
      <w:pPr>
        <w:spacing w:after="101" w:line="259" w:lineRule="auto"/>
        <w:ind w:left="16" w:firstLine="0"/>
        <w:jc w:val="left"/>
      </w:pPr>
      <w:r>
        <w:rPr>
          <w:b/>
          <w:sz w:val="20"/>
        </w:rPr>
        <w:t xml:space="preserve"> </w:t>
      </w:r>
    </w:p>
    <w:p w14:paraId="388E50CC" w14:textId="77777777" w:rsidR="00565A10" w:rsidRDefault="00000000">
      <w:pPr>
        <w:spacing w:after="0" w:line="259" w:lineRule="auto"/>
        <w:ind w:left="16" w:firstLine="0"/>
        <w:jc w:val="left"/>
      </w:pPr>
      <w:r>
        <w:rPr>
          <w:b/>
          <w:sz w:val="20"/>
        </w:rPr>
        <w:lastRenderedPageBreak/>
        <w:t xml:space="preserve"> </w:t>
      </w:r>
    </w:p>
    <w:p w14:paraId="46BE63AC" w14:textId="77777777" w:rsidR="00565A10" w:rsidRDefault="00000000">
      <w:pPr>
        <w:spacing w:after="288" w:line="259" w:lineRule="auto"/>
        <w:ind w:left="16" w:firstLine="0"/>
        <w:jc w:val="left"/>
      </w:pPr>
      <w:r>
        <w:rPr>
          <w:rFonts w:ascii="Times New Roman" w:eastAsia="Times New Roman" w:hAnsi="Times New Roman" w:cs="Times New Roman"/>
        </w:rPr>
        <w:t xml:space="preserve"> </w:t>
      </w:r>
    </w:p>
    <w:p w14:paraId="110294DB" w14:textId="77777777" w:rsidR="00565A10" w:rsidRDefault="00000000">
      <w:pPr>
        <w:tabs>
          <w:tab w:val="center" w:pos="4560"/>
          <w:tab w:val="center" w:pos="9001"/>
        </w:tabs>
        <w:spacing w:after="201" w:line="250" w:lineRule="auto"/>
        <w:ind w:left="0" w:firstLine="0"/>
        <w:jc w:val="left"/>
      </w:pPr>
      <w:r>
        <w:rPr>
          <w:rFonts w:ascii="Calibri" w:eastAsia="Calibri" w:hAnsi="Calibri" w:cs="Calibri"/>
          <w:noProof/>
          <w:sz w:val="22"/>
        </w:rPr>
        <mc:AlternateContent>
          <mc:Choice Requires="wpg">
            <w:drawing>
              <wp:anchor distT="0" distB="0" distL="114300" distR="114300" simplePos="0" relativeHeight="251667456" behindDoc="0" locked="0" layoutInCell="1" allowOverlap="1" wp14:anchorId="79264029" wp14:editId="4B786B64">
                <wp:simplePos x="0" y="0"/>
                <wp:positionH relativeFrom="column">
                  <wp:posOffset>140970</wp:posOffset>
                </wp:positionH>
                <wp:positionV relativeFrom="paragraph">
                  <wp:posOffset>222885</wp:posOffset>
                </wp:positionV>
                <wp:extent cx="5574030" cy="12065"/>
                <wp:effectExtent l="0" t="0" r="0" b="0"/>
                <wp:wrapNone/>
                <wp:docPr id="151350" name="Group 151350"/>
                <wp:cNvGraphicFramePr/>
                <a:graphic xmlns:a="http://schemas.openxmlformats.org/drawingml/2006/main">
                  <a:graphicData uri="http://schemas.microsoft.com/office/word/2010/wordprocessingGroup">
                    <wpg:wgp>
                      <wpg:cNvGrpSpPr/>
                      <wpg:grpSpPr>
                        <a:xfrm>
                          <a:off x="0" y="0"/>
                          <a:ext cx="5574157" cy="12192"/>
                          <a:chOff x="0" y="0"/>
                          <a:chExt cx="5574157" cy="12192"/>
                        </a:xfrm>
                      </wpg:grpSpPr>
                      <wps:wsp>
                        <wps:cNvPr id="161177" name="Shape 161177"/>
                        <wps:cNvSpPr/>
                        <wps:spPr>
                          <a:xfrm>
                            <a:off x="0" y="0"/>
                            <a:ext cx="5574157" cy="12192"/>
                          </a:xfrm>
                          <a:custGeom>
                            <a:avLst/>
                            <a:gdLst/>
                            <a:ahLst/>
                            <a:cxnLst/>
                            <a:rect l="0" t="0" r="0" b="0"/>
                            <a:pathLst>
                              <a:path w="5574157" h="12192">
                                <a:moveTo>
                                  <a:pt x="0" y="0"/>
                                </a:moveTo>
                                <a:lnTo>
                                  <a:pt x="5574157" y="0"/>
                                </a:lnTo>
                                <a:lnTo>
                                  <a:pt x="5574157"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psCustomData="http://www.wps.cn/officeDocument/2013/wpsCustomData">
            <w:pict>
              <v:group id="_x0000_s1026" o:spid="_x0000_s1026" o:spt="203" style="position:absolute;left:0pt;margin-left:11.1pt;margin-top:17.55pt;height:0.95pt;width:438.9pt;z-index:251667456;mso-width-relative:page;mso-height-relative:page;" coordsize="5574157,12192" o:gfxdata="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JSD7+nYAAAACAEAAA8AAAAA&#10;AAAAAQAgAAAAIgAAAGRycy9kb3ducmV2LnhtbFBLAQIUABQAAAAIAIdO4kDB2P4JTQIAAOwFAAAO&#10;AAAAAAAAAAEAIAAAACcBAABkcnMvZTJvRG9jLnhtbFBLBQYAAAAABgAGAFkBAADmBQAAAAA=&#10;">
                <o:lock v:ext="edit" aspectratio="f"/>
                <v:shape id="Shape 161177" o:spid="_x0000_s1026" o:spt="100" style="position:absolute;left:0;top:0;height:12192;width:5574157;" fillcolor="#000000" filled="t" stroked="f" coordsize="5574157,12192" o:gfxdata="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0t2Hu8AAAA&#10;3wAAAA8AAAAAAAAAAQAgAAAAIgAAAGRycy9kb3ducmV2LnhtbFBLAQIUABQAAAAIAIdO4kAzLwWe&#10;OwAAADkAAAAQAAAAAAAAAAEAIAAAAAsBAABkcnMvc2hhcGV4bWwueG1sUEsFBgAAAAAGAAYAWwEA&#10;ALUDAAAAAA==&#10;" path="m0,0l5574157,0,5574157,12192,0,12192,0,0e">
                  <v:fill on="t" focussize="0,0"/>
                  <v:stroke on="f" weight="0pt" miterlimit="1" joinstyle="miter"/>
                  <v:imagedata o:title=""/>
                  <o:lock v:ext="edit" aspectratio="f"/>
                </v:shape>
              </v:group>
            </w:pict>
          </mc:Fallback>
        </mc:AlternateContent>
      </w:r>
      <w:r>
        <w:rPr>
          <w:b/>
          <w:sz w:val="26"/>
        </w:rPr>
        <w:t xml:space="preserve">  </w:t>
      </w:r>
      <w:r>
        <w:rPr>
          <w:b/>
          <w:sz w:val="26"/>
        </w:rPr>
        <w:tab/>
        <w:t>DPWH-CONSL-24(</w:t>
      </w:r>
      <w:r>
        <w:rPr>
          <w:sz w:val="26"/>
        </w:rPr>
        <w:t>TPF 8). A</w:t>
      </w:r>
      <w:r>
        <w:rPr>
          <w:sz w:val="20"/>
        </w:rPr>
        <w:t xml:space="preserve">CTIVITY </w:t>
      </w:r>
      <w:r>
        <w:rPr>
          <w:sz w:val="26"/>
        </w:rPr>
        <w:t>(W</w:t>
      </w:r>
      <w:r>
        <w:rPr>
          <w:sz w:val="20"/>
        </w:rPr>
        <w:t>ORK</w:t>
      </w:r>
      <w:r>
        <w:rPr>
          <w:sz w:val="26"/>
        </w:rPr>
        <w:t>) S</w:t>
      </w:r>
      <w:r>
        <w:rPr>
          <w:sz w:val="20"/>
        </w:rPr>
        <w:t xml:space="preserve">CHEDULE </w:t>
      </w:r>
      <w:r>
        <w:rPr>
          <w:sz w:val="20"/>
        </w:rPr>
        <w:tab/>
        <w:t xml:space="preserve"> </w:t>
      </w:r>
    </w:p>
    <w:p w14:paraId="2B154118" w14:textId="77777777" w:rsidR="00565A10" w:rsidRDefault="00000000">
      <w:pPr>
        <w:numPr>
          <w:ilvl w:val="0"/>
          <w:numId w:val="68"/>
        </w:numPr>
        <w:spacing w:after="3" w:line="259" w:lineRule="auto"/>
        <w:ind w:right="1232" w:hanging="257"/>
        <w:jc w:val="left"/>
      </w:pPr>
      <w:r>
        <w:rPr>
          <w:b/>
          <w:sz w:val="20"/>
        </w:rPr>
        <w:t xml:space="preserve">Field Investigation and Study Items </w:t>
      </w:r>
    </w:p>
    <w:tbl>
      <w:tblPr>
        <w:tblStyle w:val="TableGrid"/>
        <w:tblW w:w="8464" w:type="dxa"/>
        <w:tblInd w:w="263" w:type="dxa"/>
        <w:tblCellMar>
          <w:top w:w="35" w:type="dxa"/>
          <w:right w:w="8" w:type="dxa"/>
        </w:tblCellMar>
        <w:tblLook w:val="04A0" w:firstRow="1" w:lastRow="0" w:firstColumn="1" w:lastColumn="0" w:noHBand="0" w:noVBand="1"/>
      </w:tblPr>
      <w:tblGrid>
        <w:gridCol w:w="1819"/>
        <w:gridCol w:w="512"/>
        <w:gridCol w:w="514"/>
        <w:gridCol w:w="509"/>
        <w:gridCol w:w="511"/>
        <w:gridCol w:w="511"/>
        <w:gridCol w:w="509"/>
        <w:gridCol w:w="514"/>
        <w:gridCol w:w="511"/>
        <w:gridCol w:w="509"/>
        <w:gridCol w:w="511"/>
        <w:gridCol w:w="512"/>
        <w:gridCol w:w="511"/>
        <w:gridCol w:w="511"/>
      </w:tblGrid>
      <w:tr w:rsidR="00565A10" w14:paraId="54797A41" w14:textId="77777777">
        <w:trPr>
          <w:trHeight w:val="446"/>
        </w:trPr>
        <w:tc>
          <w:tcPr>
            <w:tcW w:w="1819" w:type="dxa"/>
            <w:tcBorders>
              <w:top w:val="single" w:sz="6" w:space="0" w:color="000000"/>
              <w:left w:val="single" w:sz="6" w:space="0" w:color="000000"/>
              <w:bottom w:val="single" w:sz="6" w:space="0" w:color="000000"/>
              <w:right w:val="single" w:sz="6" w:space="0" w:color="000000"/>
            </w:tcBorders>
          </w:tcPr>
          <w:p w14:paraId="696EFDA6" w14:textId="77777777" w:rsidR="00565A10" w:rsidRDefault="00000000">
            <w:pPr>
              <w:spacing w:after="0" w:line="259" w:lineRule="auto"/>
              <w:ind w:left="7" w:firstLine="0"/>
              <w:jc w:val="left"/>
            </w:pPr>
            <w:r>
              <w:rPr>
                <w:sz w:val="20"/>
              </w:rPr>
              <w:t xml:space="preserve"> </w:t>
            </w:r>
          </w:p>
        </w:tc>
        <w:tc>
          <w:tcPr>
            <w:tcW w:w="512" w:type="dxa"/>
            <w:tcBorders>
              <w:top w:val="single" w:sz="6" w:space="0" w:color="000000"/>
              <w:left w:val="single" w:sz="6" w:space="0" w:color="000000"/>
              <w:bottom w:val="single" w:sz="6" w:space="0" w:color="000000"/>
              <w:right w:val="nil"/>
            </w:tcBorders>
          </w:tcPr>
          <w:p w14:paraId="6205B187" w14:textId="77777777" w:rsidR="00565A10" w:rsidRDefault="00565A10">
            <w:pPr>
              <w:spacing w:after="160" w:line="259" w:lineRule="auto"/>
              <w:ind w:left="0" w:firstLine="0"/>
              <w:jc w:val="left"/>
            </w:pPr>
          </w:p>
        </w:tc>
        <w:tc>
          <w:tcPr>
            <w:tcW w:w="514" w:type="dxa"/>
            <w:tcBorders>
              <w:top w:val="single" w:sz="6" w:space="0" w:color="000000"/>
              <w:left w:val="nil"/>
              <w:bottom w:val="single" w:sz="6" w:space="0" w:color="000000"/>
              <w:right w:val="nil"/>
            </w:tcBorders>
          </w:tcPr>
          <w:p w14:paraId="0F787B49" w14:textId="77777777" w:rsidR="00565A10" w:rsidRDefault="00565A10">
            <w:pPr>
              <w:spacing w:after="160" w:line="259" w:lineRule="auto"/>
              <w:ind w:left="0" w:firstLine="0"/>
              <w:jc w:val="left"/>
            </w:pPr>
          </w:p>
        </w:tc>
        <w:tc>
          <w:tcPr>
            <w:tcW w:w="5619" w:type="dxa"/>
            <w:gridSpan w:val="11"/>
            <w:tcBorders>
              <w:top w:val="single" w:sz="6" w:space="0" w:color="000000"/>
              <w:left w:val="nil"/>
              <w:bottom w:val="single" w:sz="6" w:space="0" w:color="000000"/>
              <w:right w:val="single" w:sz="6" w:space="0" w:color="000000"/>
            </w:tcBorders>
          </w:tcPr>
          <w:p w14:paraId="1C1E60EF" w14:textId="77777777" w:rsidR="00565A10" w:rsidRDefault="00000000">
            <w:pPr>
              <w:spacing w:after="0" w:line="259" w:lineRule="auto"/>
              <w:ind w:left="37" w:firstLine="0"/>
              <w:jc w:val="center"/>
            </w:pPr>
            <w:r>
              <w:rPr>
                <w:b/>
                <w:sz w:val="20"/>
              </w:rPr>
              <w:t xml:space="preserve">[1st, 2nd, etc. are months from the start of project.] </w:t>
            </w:r>
          </w:p>
        </w:tc>
      </w:tr>
      <w:tr w:rsidR="00565A10" w14:paraId="36E0A556" w14:textId="77777777">
        <w:trPr>
          <w:trHeight w:val="446"/>
        </w:trPr>
        <w:tc>
          <w:tcPr>
            <w:tcW w:w="1819" w:type="dxa"/>
            <w:tcBorders>
              <w:top w:val="single" w:sz="6" w:space="0" w:color="000000"/>
              <w:left w:val="single" w:sz="6" w:space="0" w:color="000000"/>
              <w:bottom w:val="single" w:sz="6" w:space="0" w:color="000000"/>
              <w:right w:val="single" w:sz="6" w:space="0" w:color="000000"/>
            </w:tcBorders>
          </w:tcPr>
          <w:p w14:paraId="5353E9C0" w14:textId="77777777" w:rsidR="00565A10" w:rsidRDefault="00000000">
            <w:pPr>
              <w:spacing w:after="0" w:line="259" w:lineRule="auto"/>
              <w:ind w:left="7" w:firstLine="0"/>
              <w:jc w:val="left"/>
            </w:pPr>
            <w:r>
              <w:rPr>
                <w:sz w:val="20"/>
              </w:rPr>
              <w:t xml:space="preserve"> </w:t>
            </w:r>
          </w:p>
        </w:tc>
        <w:tc>
          <w:tcPr>
            <w:tcW w:w="512" w:type="dxa"/>
            <w:tcBorders>
              <w:top w:val="single" w:sz="6" w:space="0" w:color="000000"/>
              <w:left w:val="single" w:sz="6" w:space="0" w:color="000000"/>
              <w:bottom w:val="single" w:sz="6" w:space="0" w:color="000000"/>
              <w:right w:val="single" w:sz="6" w:space="0" w:color="000000"/>
            </w:tcBorders>
          </w:tcPr>
          <w:p w14:paraId="553B584B" w14:textId="77777777" w:rsidR="00565A10" w:rsidRDefault="00000000">
            <w:pPr>
              <w:spacing w:after="0" w:line="259" w:lineRule="auto"/>
              <w:ind w:left="0" w:right="88" w:firstLine="0"/>
              <w:jc w:val="right"/>
            </w:pPr>
            <w:r>
              <w:rPr>
                <w:sz w:val="19"/>
              </w:rPr>
              <w:t xml:space="preserve">1st </w:t>
            </w:r>
          </w:p>
        </w:tc>
        <w:tc>
          <w:tcPr>
            <w:tcW w:w="514" w:type="dxa"/>
            <w:tcBorders>
              <w:top w:val="single" w:sz="6" w:space="0" w:color="000000"/>
              <w:left w:val="single" w:sz="6" w:space="0" w:color="000000"/>
              <w:bottom w:val="single" w:sz="6" w:space="0" w:color="000000"/>
              <w:right w:val="single" w:sz="6" w:space="0" w:color="000000"/>
            </w:tcBorders>
          </w:tcPr>
          <w:p w14:paraId="60B72483" w14:textId="77777777" w:rsidR="00565A10" w:rsidRDefault="00000000">
            <w:pPr>
              <w:spacing w:after="0" w:line="259" w:lineRule="auto"/>
              <w:ind w:left="132" w:firstLine="0"/>
              <w:jc w:val="left"/>
            </w:pPr>
            <w:r>
              <w:rPr>
                <w:sz w:val="19"/>
              </w:rPr>
              <w:t xml:space="preserve">2nd </w:t>
            </w:r>
          </w:p>
        </w:tc>
        <w:tc>
          <w:tcPr>
            <w:tcW w:w="509" w:type="dxa"/>
            <w:tcBorders>
              <w:top w:val="single" w:sz="6" w:space="0" w:color="000000"/>
              <w:left w:val="single" w:sz="6" w:space="0" w:color="000000"/>
              <w:bottom w:val="single" w:sz="6" w:space="0" w:color="000000"/>
              <w:right w:val="single" w:sz="6" w:space="0" w:color="000000"/>
            </w:tcBorders>
          </w:tcPr>
          <w:p w14:paraId="6D00ABAD" w14:textId="77777777" w:rsidR="00565A10" w:rsidRDefault="00000000">
            <w:pPr>
              <w:spacing w:after="0" w:line="259" w:lineRule="auto"/>
              <w:ind w:left="146" w:firstLine="0"/>
              <w:jc w:val="left"/>
            </w:pPr>
            <w:r>
              <w:rPr>
                <w:sz w:val="19"/>
              </w:rPr>
              <w:t xml:space="preserve">3rd </w:t>
            </w:r>
          </w:p>
        </w:tc>
        <w:tc>
          <w:tcPr>
            <w:tcW w:w="511" w:type="dxa"/>
            <w:tcBorders>
              <w:top w:val="single" w:sz="6" w:space="0" w:color="000000"/>
              <w:left w:val="single" w:sz="6" w:space="0" w:color="000000"/>
              <w:bottom w:val="single" w:sz="6" w:space="0" w:color="000000"/>
              <w:right w:val="single" w:sz="6" w:space="0" w:color="000000"/>
            </w:tcBorders>
          </w:tcPr>
          <w:p w14:paraId="4DC6EFE0" w14:textId="77777777" w:rsidR="00565A10" w:rsidRDefault="00000000">
            <w:pPr>
              <w:spacing w:after="0" w:line="259" w:lineRule="auto"/>
              <w:ind w:left="154" w:firstLine="0"/>
              <w:jc w:val="left"/>
            </w:pPr>
            <w:r>
              <w:rPr>
                <w:sz w:val="19"/>
              </w:rPr>
              <w:t xml:space="preserve">4th </w:t>
            </w:r>
          </w:p>
        </w:tc>
        <w:tc>
          <w:tcPr>
            <w:tcW w:w="511" w:type="dxa"/>
            <w:tcBorders>
              <w:top w:val="single" w:sz="6" w:space="0" w:color="000000"/>
              <w:left w:val="single" w:sz="6" w:space="0" w:color="000000"/>
              <w:bottom w:val="single" w:sz="6" w:space="0" w:color="000000"/>
              <w:right w:val="single" w:sz="6" w:space="0" w:color="000000"/>
            </w:tcBorders>
          </w:tcPr>
          <w:p w14:paraId="63ED5118" w14:textId="77777777" w:rsidR="00565A10" w:rsidRDefault="00000000">
            <w:pPr>
              <w:spacing w:after="0" w:line="259" w:lineRule="auto"/>
              <w:ind w:left="156" w:firstLine="0"/>
              <w:jc w:val="left"/>
            </w:pPr>
            <w:r>
              <w:rPr>
                <w:sz w:val="19"/>
              </w:rPr>
              <w:t xml:space="preserve">5th </w:t>
            </w:r>
          </w:p>
        </w:tc>
        <w:tc>
          <w:tcPr>
            <w:tcW w:w="509" w:type="dxa"/>
            <w:tcBorders>
              <w:top w:val="single" w:sz="6" w:space="0" w:color="000000"/>
              <w:left w:val="single" w:sz="6" w:space="0" w:color="000000"/>
              <w:bottom w:val="single" w:sz="6" w:space="0" w:color="000000"/>
              <w:right w:val="single" w:sz="6" w:space="0" w:color="000000"/>
            </w:tcBorders>
          </w:tcPr>
          <w:p w14:paraId="224CF510" w14:textId="77777777" w:rsidR="00565A10" w:rsidRDefault="00000000">
            <w:pPr>
              <w:spacing w:after="0" w:line="259" w:lineRule="auto"/>
              <w:ind w:left="154" w:firstLine="0"/>
              <w:jc w:val="left"/>
            </w:pPr>
            <w:r>
              <w:rPr>
                <w:sz w:val="19"/>
              </w:rPr>
              <w:t xml:space="preserve">6th </w:t>
            </w:r>
          </w:p>
        </w:tc>
        <w:tc>
          <w:tcPr>
            <w:tcW w:w="514" w:type="dxa"/>
            <w:tcBorders>
              <w:top w:val="single" w:sz="6" w:space="0" w:color="000000"/>
              <w:left w:val="single" w:sz="6" w:space="0" w:color="000000"/>
              <w:bottom w:val="single" w:sz="6" w:space="0" w:color="000000"/>
              <w:right w:val="single" w:sz="6" w:space="0" w:color="000000"/>
            </w:tcBorders>
          </w:tcPr>
          <w:p w14:paraId="7D623D80" w14:textId="77777777" w:rsidR="00565A10" w:rsidRDefault="00000000">
            <w:pPr>
              <w:spacing w:after="0" w:line="259" w:lineRule="auto"/>
              <w:ind w:left="158" w:firstLine="0"/>
              <w:jc w:val="left"/>
            </w:pPr>
            <w:r>
              <w:rPr>
                <w:sz w:val="19"/>
              </w:rPr>
              <w:t xml:space="preserve">7th </w:t>
            </w:r>
          </w:p>
        </w:tc>
        <w:tc>
          <w:tcPr>
            <w:tcW w:w="511" w:type="dxa"/>
            <w:tcBorders>
              <w:top w:val="single" w:sz="6" w:space="0" w:color="000000"/>
              <w:left w:val="single" w:sz="6" w:space="0" w:color="000000"/>
              <w:bottom w:val="single" w:sz="6" w:space="0" w:color="000000"/>
              <w:right w:val="single" w:sz="6" w:space="0" w:color="000000"/>
            </w:tcBorders>
          </w:tcPr>
          <w:p w14:paraId="3CDE5DC6" w14:textId="77777777" w:rsidR="00565A10" w:rsidRDefault="00000000">
            <w:pPr>
              <w:spacing w:after="0" w:line="259" w:lineRule="auto"/>
              <w:ind w:left="154" w:firstLine="0"/>
              <w:jc w:val="left"/>
            </w:pPr>
            <w:r>
              <w:rPr>
                <w:sz w:val="19"/>
              </w:rPr>
              <w:t xml:space="preserve">8th </w:t>
            </w:r>
          </w:p>
        </w:tc>
        <w:tc>
          <w:tcPr>
            <w:tcW w:w="509" w:type="dxa"/>
            <w:tcBorders>
              <w:top w:val="single" w:sz="6" w:space="0" w:color="000000"/>
              <w:left w:val="single" w:sz="6" w:space="0" w:color="000000"/>
              <w:bottom w:val="single" w:sz="6" w:space="0" w:color="000000"/>
              <w:right w:val="single" w:sz="6" w:space="0" w:color="000000"/>
            </w:tcBorders>
          </w:tcPr>
          <w:p w14:paraId="39C03B96" w14:textId="77777777" w:rsidR="00565A10" w:rsidRDefault="00000000">
            <w:pPr>
              <w:spacing w:after="0" w:line="259" w:lineRule="auto"/>
              <w:ind w:left="154" w:firstLine="0"/>
              <w:jc w:val="left"/>
            </w:pPr>
            <w:r>
              <w:rPr>
                <w:sz w:val="19"/>
              </w:rPr>
              <w:t xml:space="preserve">9th </w:t>
            </w:r>
          </w:p>
        </w:tc>
        <w:tc>
          <w:tcPr>
            <w:tcW w:w="511" w:type="dxa"/>
            <w:tcBorders>
              <w:top w:val="single" w:sz="6" w:space="0" w:color="000000"/>
              <w:left w:val="single" w:sz="6" w:space="0" w:color="000000"/>
              <w:bottom w:val="single" w:sz="6" w:space="0" w:color="000000"/>
              <w:right w:val="single" w:sz="6" w:space="0" w:color="000000"/>
            </w:tcBorders>
          </w:tcPr>
          <w:p w14:paraId="1EBACE59" w14:textId="77777777" w:rsidR="00565A10" w:rsidRDefault="00000000">
            <w:pPr>
              <w:spacing w:after="0" w:line="259" w:lineRule="auto"/>
              <w:ind w:left="108" w:firstLine="0"/>
              <w:jc w:val="left"/>
            </w:pPr>
            <w:r>
              <w:rPr>
                <w:sz w:val="19"/>
              </w:rPr>
              <w:t>10th</w:t>
            </w:r>
          </w:p>
        </w:tc>
        <w:tc>
          <w:tcPr>
            <w:tcW w:w="512" w:type="dxa"/>
            <w:tcBorders>
              <w:top w:val="single" w:sz="6" w:space="0" w:color="000000"/>
              <w:left w:val="single" w:sz="6" w:space="0" w:color="000000"/>
              <w:bottom w:val="single" w:sz="6" w:space="0" w:color="000000"/>
              <w:right w:val="single" w:sz="6" w:space="0" w:color="000000"/>
            </w:tcBorders>
          </w:tcPr>
          <w:p w14:paraId="7F8AF289" w14:textId="77777777" w:rsidR="00565A10" w:rsidRDefault="00000000">
            <w:pPr>
              <w:spacing w:after="0" w:line="259" w:lineRule="auto"/>
              <w:ind w:left="-26" w:firstLine="0"/>
            </w:pPr>
            <w:r>
              <w:rPr>
                <w:sz w:val="19"/>
              </w:rPr>
              <w:t xml:space="preserve"> 11th</w:t>
            </w:r>
          </w:p>
        </w:tc>
        <w:tc>
          <w:tcPr>
            <w:tcW w:w="511" w:type="dxa"/>
            <w:tcBorders>
              <w:top w:val="single" w:sz="6" w:space="0" w:color="000000"/>
              <w:left w:val="single" w:sz="6" w:space="0" w:color="000000"/>
              <w:bottom w:val="single" w:sz="6" w:space="0" w:color="000000"/>
              <w:right w:val="single" w:sz="6" w:space="0" w:color="000000"/>
            </w:tcBorders>
          </w:tcPr>
          <w:p w14:paraId="1087798B" w14:textId="77777777" w:rsidR="00565A10" w:rsidRDefault="00000000">
            <w:pPr>
              <w:spacing w:after="0" w:line="259" w:lineRule="auto"/>
              <w:ind w:left="-26" w:firstLine="0"/>
            </w:pPr>
            <w:r>
              <w:rPr>
                <w:sz w:val="19"/>
              </w:rPr>
              <w:t xml:space="preserve"> 12th</w:t>
            </w:r>
          </w:p>
        </w:tc>
        <w:tc>
          <w:tcPr>
            <w:tcW w:w="511" w:type="dxa"/>
            <w:tcBorders>
              <w:top w:val="single" w:sz="6" w:space="0" w:color="000000"/>
              <w:left w:val="single" w:sz="6" w:space="0" w:color="000000"/>
              <w:bottom w:val="single" w:sz="6" w:space="0" w:color="000000"/>
              <w:right w:val="single" w:sz="6" w:space="0" w:color="000000"/>
            </w:tcBorders>
          </w:tcPr>
          <w:p w14:paraId="384E8211" w14:textId="77777777" w:rsidR="00565A10" w:rsidRDefault="00000000">
            <w:pPr>
              <w:spacing w:after="0" w:line="259" w:lineRule="auto"/>
              <w:ind w:left="-24" w:firstLine="0"/>
              <w:jc w:val="left"/>
            </w:pPr>
            <w:r>
              <w:rPr>
                <w:sz w:val="19"/>
              </w:rPr>
              <w:t xml:space="preserve"> </w:t>
            </w:r>
            <w:r>
              <w:rPr>
                <w:sz w:val="20"/>
              </w:rPr>
              <w:t xml:space="preserve"> </w:t>
            </w:r>
          </w:p>
        </w:tc>
      </w:tr>
      <w:tr w:rsidR="00565A10" w14:paraId="4EDD6B2D" w14:textId="77777777">
        <w:trPr>
          <w:trHeight w:val="446"/>
        </w:trPr>
        <w:tc>
          <w:tcPr>
            <w:tcW w:w="1819" w:type="dxa"/>
            <w:tcBorders>
              <w:top w:val="single" w:sz="6" w:space="0" w:color="000000"/>
              <w:left w:val="single" w:sz="6" w:space="0" w:color="000000"/>
              <w:bottom w:val="single" w:sz="6" w:space="0" w:color="000000"/>
              <w:right w:val="single" w:sz="6" w:space="0" w:color="000000"/>
            </w:tcBorders>
          </w:tcPr>
          <w:p w14:paraId="6333A1F1" w14:textId="77777777" w:rsidR="00565A10" w:rsidRDefault="00000000">
            <w:pPr>
              <w:spacing w:after="12" w:line="259" w:lineRule="auto"/>
              <w:ind w:left="7" w:firstLine="0"/>
              <w:jc w:val="left"/>
            </w:pPr>
            <w:r>
              <w:rPr>
                <w:b/>
                <w:sz w:val="16"/>
              </w:rPr>
              <w:t xml:space="preserve"> </w:t>
            </w:r>
          </w:p>
          <w:p w14:paraId="4ED88240" w14:textId="77777777" w:rsidR="00565A10" w:rsidRDefault="00000000">
            <w:pPr>
              <w:spacing w:after="0" w:line="259" w:lineRule="auto"/>
              <w:ind w:left="84" w:firstLine="0"/>
              <w:jc w:val="left"/>
            </w:pPr>
            <w:r>
              <w:rPr>
                <w:sz w:val="19"/>
              </w:rPr>
              <w:t xml:space="preserve">Activity (Work) </w:t>
            </w:r>
          </w:p>
        </w:tc>
        <w:tc>
          <w:tcPr>
            <w:tcW w:w="512" w:type="dxa"/>
            <w:tcBorders>
              <w:top w:val="single" w:sz="6" w:space="0" w:color="000000"/>
              <w:left w:val="single" w:sz="6" w:space="0" w:color="000000"/>
              <w:bottom w:val="single" w:sz="6" w:space="0" w:color="000000"/>
              <w:right w:val="single" w:sz="6" w:space="0" w:color="000000"/>
            </w:tcBorders>
          </w:tcPr>
          <w:p w14:paraId="6309BA13" w14:textId="77777777" w:rsidR="00565A10" w:rsidRDefault="00000000">
            <w:pPr>
              <w:spacing w:after="0" w:line="259" w:lineRule="auto"/>
              <w:ind w:left="10" w:firstLine="0"/>
              <w:jc w:val="left"/>
            </w:pPr>
            <w:r>
              <w:rPr>
                <w:sz w:val="20"/>
              </w:rPr>
              <w:t xml:space="preserve"> </w:t>
            </w:r>
          </w:p>
        </w:tc>
        <w:tc>
          <w:tcPr>
            <w:tcW w:w="514" w:type="dxa"/>
            <w:tcBorders>
              <w:top w:val="single" w:sz="6" w:space="0" w:color="000000"/>
              <w:left w:val="single" w:sz="6" w:space="0" w:color="000000"/>
              <w:bottom w:val="single" w:sz="6" w:space="0" w:color="000000"/>
              <w:right w:val="single" w:sz="6" w:space="0" w:color="000000"/>
            </w:tcBorders>
          </w:tcPr>
          <w:p w14:paraId="0734492A" w14:textId="77777777" w:rsidR="00565A10" w:rsidRDefault="00000000">
            <w:pPr>
              <w:spacing w:after="0" w:line="259" w:lineRule="auto"/>
              <w:ind w:left="7" w:firstLine="0"/>
              <w:jc w:val="left"/>
            </w:pPr>
            <w:r>
              <w:rPr>
                <w:sz w:val="20"/>
              </w:rPr>
              <w:t xml:space="preserve"> </w:t>
            </w:r>
          </w:p>
        </w:tc>
        <w:tc>
          <w:tcPr>
            <w:tcW w:w="509" w:type="dxa"/>
            <w:tcBorders>
              <w:top w:val="single" w:sz="6" w:space="0" w:color="000000"/>
              <w:left w:val="single" w:sz="6" w:space="0" w:color="000000"/>
              <w:bottom w:val="single" w:sz="6" w:space="0" w:color="000000"/>
              <w:right w:val="single" w:sz="6" w:space="0" w:color="000000"/>
            </w:tcBorders>
          </w:tcPr>
          <w:p w14:paraId="7BE79710"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7E9B3399" w14:textId="77777777" w:rsidR="00565A10" w:rsidRDefault="00000000">
            <w:pPr>
              <w:spacing w:after="0" w:line="259" w:lineRule="auto"/>
              <w:ind w:left="10"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23177F47" w14:textId="77777777" w:rsidR="00565A10" w:rsidRDefault="00000000">
            <w:pPr>
              <w:spacing w:after="0" w:line="259" w:lineRule="auto"/>
              <w:ind w:left="10" w:firstLine="0"/>
              <w:jc w:val="left"/>
            </w:pPr>
            <w:r>
              <w:rPr>
                <w:sz w:val="20"/>
              </w:rPr>
              <w:t xml:space="preserve"> </w:t>
            </w:r>
          </w:p>
        </w:tc>
        <w:tc>
          <w:tcPr>
            <w:tcW w:w="509" w:type="dxa"/>
            <w:tcBorders>
              <w:top w:val="single" w:sz="6" w:space="0" w:color="000000"/>
              <w:left w:val="single" w:sz="6" w:space="0" w:color="000000"/>
              <w:bottom w:val="single" w:sz="6" w:space="0" w:color="000000"/>
              <w:right w:val="single" w:sz="6" w:space="0" w:color="000000"/>
            </w:tcBorders>
          </w:tcPr>
          <w:p w14:paraId="577A82A9" w14:textId="77777777" w:rsidR="00565A10" w:rsidRDefault="00000000">
            <w:pPr>
              <w:spacing w:after="0" w:line="259" w:lineRule="auto"/>
              <w:ind w:left="7" w:firstLine="0"/>
              <w:jc w:val="left"/>
            </w:pPr>
            <w:r>
              <w:rPr>
                <w:sz w:val="20"/>
              </w:rPr>
              <w:t xml:space="preserve"> </w:t>
            </w:r>
          </w:p>
        </w:tc>
        <w:tc>
          <w:tcPr>
            <w:tcW w:w="514" w:type="dxa"/>
            <w:tcBorders>
              <w:top w:val="single" w:sz="6" w:space="0" w:color="000000"/>
              <w:left w:val="single" w:sz="6" w:space="0" w:color="000000"/>
              <w:bottom w:val="single" w:sz="6" w:space="0" w:color="000000"/>
              <w:right w:val="single" w:sz="6" w:space="0" w:color="000000"/>
            </w:tcBorders>
          </w:tcPr>
          <w:p w14:paraId="11F36C42" w14:textId="77777777" w:rsidR="00565A10" w:rsidRDefault="00000000">
            <w:pPr>
              <w:spacing w:after="0" w:line="259" w:lineRule="auto"/>
              <w:ind w:left="10"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428CD1CE" w14:textId="77777777" w:rsidR="00565A10" w:rsidRDefault="00000000">
            <w:pPr>
              <w:spacing w:after="0" w:line="259" w:lineRule="auto"/>
              <w:ind w:left="7" w:firstLine="0"/>
              <w:jc w:val="left"/>
            </w:pPr>
            <w:r>
              <w:rPr>
                <w:sz w:val="20"/>
              </w:rPr>
              <w:t xml:space="preserve"> </w:t>
            </w:r>
          </w:p>
        </w:tc>
        <w:tc>
          <w:tcPr>
            <w:tcW w:w="509" w:type="dxa"/>
            <w:tcBorders>
              <w:top w:val="single" w:sz="6" w:space="0" w:color="000000"/>
              <w:left w:val="single" w:sz="6" w:space="0" w:color="000000"/>
              <w:bottom w:val="single" w:sz="6" w:space="0" w:color="000000"/>
              <w:right w:val="single" w:sz="6" w:space="0" w:color="000000"/>
            </w:tcBorders>
          </w:tcPr>
          <w:p w14:paraId="2F599DA9"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1C021D5C" w14:textId="77777777" w:rsidR="00565A10" w:rsidRDefault="00000000">
            <w:pPr>
              <w:spacing w:after="0" w:line="259" w:lineRule="auto"/>
              <w:ind w:left="7" w:firstLine="0"/>
              <w:jc w:val="left"/>
            </w:pPr>
            <w:r>
              <w:rPr>
                <w:sz w:val="20"/>
              </w:rPr>
              <w:t xml:space="preserve"> </w:t>
            </w:r>
          </w:p>
        </w:tc>
        <w:tc>
          <w:tcPr>
            <w:tcW w:w="512" w:type="dxa"/>
            <w:tcBorders>
              <w:top w:val="single" w:sz="6" w:space="0" w:color="000000"/>
              <w:left w:val="single" w:sz="6" w:space="0" w:color="000000"/>
              <w:bottom w:val="single" w:sz="6" w:space="0" w:color="000000"/>
              <w:right w:val="single" w:sz="6" w:space="0" w:color="000000"/>
            </w:tcBorders>
          </w:tcPr>
          <w:p w14:paraId="182D1868"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150E1A49"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59132774" w14:textId="77777777" w:rsidR="00565A10" w:rsidRDefault="00000000">
            <w:pPr>
              <w:spacing w:after="0" w:line="259" w:lineRule="auto"/>
              <w:ind w:left="7" w:firstLine="0"/>
              <w:jc w:val="left"/>
            </w:pPr>
            <w:r>
              <w:rPr>
                <w:sz w:val="20"/>
              </w:rPr>
              <w:t xml:space="preserve"> </w:t>
            </w:r>
          </w:p>
        </w:tc>
      </w:tr>
      <w:tr w:rsidR="00565A10" w14:paraId="6F051909" w14:textId="77777777">
        <w:trPr>
          <w:trHeight w:val="444"/>
        </w:trPr>
        <w:tc>
          <w:tcPr>
            <w:tcW w:w="1819" w:type="dxa"/>
            <w:tcBorders>
              <w:top w:val="single" w:sz="6" w:space="0" w:color="000000"/>
              <w:left w:val="single" w:sz="6" w:space="0" w:color="000000"/>
              <w:bottom w:val="single" w:sz="6" w:space="0" w:color="000000"/>
              <w:right w:val="single" w:sz="6" w:space="0" w:color="000000"/>
            </w:tcBorders>
          </w:tcPr>
          <w:p w14:paraId="1F65759E" w14:textId="77777777" w:rsidR="00565A10" w:rsidRDefault="00000000">
            <w:pPr>
              <w:spacing w:after="0" w:line="259" w:lineRule="auto"/>
              <w:ind w:left="7" w:firstLine="0"/>
              <w:jc w:val="left"/>
            </w:pPr>
            <w:r>
              <w:rPr>
                <w:b/>
                <w:sz w:val="18"/>
              </w:rPr>
              <w:t xml:space="preserve"> </w:t>
            </w:r>
          </w:p>
          <w:p w14:paraId="125DE0D4" w14:textId="77777777" w:rsidR="00565A10" w:rsidRDefault="00000000">
            <w:pPr>
              <w:tabs>
                <w:tab w:val="right" w:pos="1811"/>
              </w:tabs>
              <w:spacing w:after="0" w:line="259" w:lineRule="auto"/>
              <w:ind w:left="0" w:firstLine="0"/>
              <w:jc w:val="left"/>
            </w:pPr>
            <w:r>
              <w:rPr>
                <w:rFonts w:ascii="Calibri" w:eastAsia="Calibri" w:hAnsi="Calibri" w:cs="Calibri"/>
                <w:noProof/>
                <w:sz w:val="22"/>
              </w:rPr>
              <mc:AlternateContent>
                <mc:Choice Requires="wpg">
                  <w:drawing>
                    <wp:inline distT="0" distB="0" distL="0" distR="0" wp14:anchorId="65BCB6F7" wp14:editId="13C40131">
                      <wp:extent cx="1016635" cy="4445"/>
                      <wp:effectExtent l="0" t="0" r="0" b="0"/>
                      <wp:docPr id="149220" name="Group 149220"/>
                      <wp:cNvGraphicFramePr/>
                      <a:graphic xmlns:a="http://schemas.openxmlformats.org/drawingml/2006/main">
                        <a:graphicData uri="http://schemas.microsoft.com/office/word/2010/wordprocessingGroup">
                          <wpg:wgp>
                            <wpg:cNvGrpSpPr/>
                            <wpg:grpSpPr>
                              <a:xfrm>
                                <a:off x="0" y="0"/>
                                <a:ext cx="1016635" cy="4788"/>
                                <a:chOff x="0" y="0"/>
                                <a:chExt cx="1016635" cy="4788"/>
                              </a:xfrm>
                            </wpg:grpSpPr>
                            <wps:wsp>
                              <wps:cNvPr id="16278" name="Shape 16278"/>
                              <wps:cNvSpPr/>
                              <wps:spPr>
                                <a:xfrm>
                                  <a:off x="0" y="0"/>
                                  <a:ext cx="1016635" cy="0"/>
                                </a:xfrm>
                                <a:custGeom>
                                  <a:avLst/>
                                  <a:gdLst/>
                                  <a:ahLst/>
                                  <a:cxnLst/>
                                  <a:rect l="0" t="0" r="0" b="0"/>
                                  <a:pathLst>
                                    <a:path w="1016635">
                                      <a:moveTo>
                                        <a:pt x="0" y="0"/>
                                      </a:moveTo>
                                      <a:lnTo>
                                        <a:pt x="1016635" y="0"/>
                                      </a:lnTo>
                                    </a:path>
                                  </a:pathLst>
                                </a:custGeom>
                                <a:ln w="4788"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35pt;width:80.05pt;" coordsize="1016635,4788" o:gfxdata="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Ad8r2rTAAAAAgEAAA8AAAAAAAAAAQAg&#10;AAAAIgAAAGRycy9kb3ducmV2LnhtbFBLAQIUABQAAAAIAIdO4kBESLHgTAIAAJAFAAAOAAAAAAAA&#10;AAEAIAAAACIBAABkcnMvZTJvRG9jLnhtbFBLBQYAAAAABgAGAFkBAADgBQAAAAA=&#10;">
                      <o:lock v:ext="edit" aspectratio="f"/>
                      <v:shape id="Shape 16278" o:spid="_x0000_s1026" o:spt="100" style="position:absolute;left:0;top:0;height:0;width:1016635;" filled="f" stroked="t" coordsize="1016635,1" o:gfxdata="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X3C6&#10;ZMEAAADeAAAADwAAAAAAAAABACAAAAAiAAAAZHJzL2Rvd25yZXYueG1sUEsBAhQAFAAAAAgAh07i&#10;QDMvBZ47AAAAOQAAABAAAAAAAAAAAQAgAAAAEAEAAGRycy9zaGFwZXhtbC54bWxQSwUGAAAAAAYA&#10;BgBbAQAAugMAAAAA&#10;" path="m0,0l1016635,0e">
                        <v:fill on="f" focussize="0,0"/>
                        <v:stroke weight="0.377007874015748pt" color="#000000" miterlimit="8" joinstyle="round"/>
                        <v:imagedata o:title=""/>
                        <o:lock v:ext="edit" aspectratio="f"/>
                      </v:shape>
                      <w10:wrap type="none"/>
                      <w10:anchorlock/>
                    </v:group>
                  </w:pict>
                </mc:Fallback>
              </mc:AlternateContent>
            </w:r>
            <w:r>
              <w:rPr>
                <w:sz w:val="2"/>
              </w:rPr>
              <w:tab/>
              <w:t xml:space="preserve"> </w:t>
            </w:r>
          </w:p>
        </w:tc>
        <w:tc>
          <w:tcPr>
            <w:tcW w:w="512" w:type="dxa"/>
            <w:tcBorders>
              <w:top w:val="single" w:sz="6" w:space="0" w:color="000000"/>
              <w:left w:val="single" w:sz="6" w:space="0" w:color="000000"/>
              <w:bottom w:val="single" w:sz="6" w:space="0" w:color="000000"/>
              <w:right w:val="single" w:sz="6" w:space="0" w:color="000000"/>
            </w:tcBorders>
          </w:tcPr>
          <w:p w14:paraId="3686E1DC" w14:textId="77777777" w:rsidR="00565A10" w:rsidRDefault="00000000">
            <w:pPr>
              <w:spacing w:after="0" w:line="259" w:lineRule="auto"/>
              <w:ind w:left="10" w:firstLine="0"/>
              <w:jc w:val="left"/>
            </w:pPr>
            <w:r>
              <w:rPr>
                <w:sz w:val="20"/>
              </w:rPr>
              <w:t xml:space="preserve"> </w:t>
            </w:r>
          </w:p>
        </w:tc>
        <w:tc>
          <w:tcPr>
            <w:tcW w:w="514" w:type="dxa"/>
            <w:tcBorders>
              <w:top w:val="single" w:sz="6" w:space="0" w:color="000000"/>
              <w:left w:val="single" w:sz="6" w:space="0" w:color="000000"/>
              <w:bottom w:val="single" w:sz="6" w:space="0" w:color="000000"/>
              <w:right w:val="single" w:sz="6" w:space="0" w:color="000000"/>
            </w:tcBorders>
          </w:tcPr>
          <w:p w14:paraId="6F937B47" w14:textId="77777777" w:rsidR="00565A10" w:rsidRDefault="00000000">
            <w:pPr>
              <w:spacing w:after="0" w:line="259" w:lineRule="auto"/>
              <w:ind w:left="7" w:firstLine="0"/>
              <w:jc w:val="left"/>
            </w:pPr>
            <w:r>
              <w:rPr>
                <w:sz w:val="20"/>
              </w:rPr>
              <w:t xml:space="preserve"> </w:t>
            </w:r>
          </w:p>
        </w:tc>
        <w:tc>
          <w:tcPr>
            <w:tcW w:w="509" w:type="dxa"/>
            <w:tcBorders>
              <w:top w:val="single" w:sz="6" w:space="0" w:color="000000"/>
              <w:left w:val="single" w:sz="6" w:space="0" w:color="000000"/>
              <w:bottom w:val="single" w:sz="6" w:space="0" w:color="000000"/>
              <w:right w:val="single" w:sz="6" w:space="0" w:color="000000"/>
            </w:tcBorders>
          </w:tcPr>
          <w:p w14:paraId="07ED4224"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340F0F8F" w14:textId="77777777" w:rsidR="00565A10" w:rsidRDefault="00000000">
            <w:pPr>
              <w:spacing w:after="0" w:line="259" w:lineRule="auto"/>
              <w:ind w:left="10"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40D4A86E" w14:textId="77777777" w:rsidR="00565A10" w:rsidRDefault="00000000">
            <w:pPr>
              <w:spacing w:after="0" w:line="259" w:lineRule="auto"/>
              <w:ind w:left="10" w:firstLine="0"/>
              <w:jc w:val="left"/>
            </w:pPr>
            <w:r>
              <w:rPr>
                <w:sz w:val="20"/>
              </w:rPr>
              <w:t xml:space="preserve"> </w:t>
            </w:r>
          </w:p>
        </w:tc>
        <w:tc>
          <w:tcPr>
            <w:tcW w:w="509" w:type="dxa"/>
            <w:tcBorders>
              <w:top w:val="single" w:sz="6" w:space="0" w:color="000000"/>
              <w:left w:val="single" w:sz="6" w:space="0" w:color="000000"/>
              <w:bottom w:val="single" w:sz="6" w:space="0" w:color="000000"/>
              <w:right w:val="single" w:sz="6" w:space="0" w:color="000000"/>
            </w:tcBorders>
          </w:tcPr>
          <w:p w14:paraId="394E68BD" w14:textId="77777777" w:rsidR="00565A10" w:rsidRDefault="00000000">
            <w:pPr>
              <w:spacing w:after="0" w:line="259" w:lineRule="auto"/>
              <w:ind w:left="7" w:firstLine="0"/>
              <w:jc w:val="left"/>
            </w:pPr>
            <w:r>
              <w:rPr>
                <w:sz w:val="20"/>
              </w:rPr>
              <w:t xml:space="preserve"> </w:t>
            </w:r>
          </w:p>
        </w:tc>
        <w:tc>
          <w:tcPr>
            <w:tcW w:w="514" w:type="dxa"/>
            <w:tcBorders>
              <w:top w:val="single" w:sz="6" w:space="0" w:color="000000"/>
              <w:left w:val="single" w:sz="6" w:space="0" w:color="000000"/>
              <w:bottom w:val="single" w:sz="6" w:space="0" w:color="000000"/>
              <w:right w:val="single" w:sz="6" w:space="0" w:color="000000"/>
            </w:tcBorders>
          </w:tcPr>
          <w:p w14:paraId="10150044" w14:textId="77777777" w:rsidR="00565A10" w:rsidRDefault="00000000">
            <w:pPr>
              <w:spacing w:after="0" w:line="259" w:lineRule="auto"/>
              <w:ind w:left="10"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10B7EFDF" w14:textId="77777777" w:rsidR="00565A10" w:rsidRDefault="00000000">
            <w:pPr>
              <w:spacing w:after="0" w:line="259" w:lineRule="auto"/>
              <w:ind w:left="7" w:firstLine="0"/>
              <w:jc w:val="left"/>
            </w:pPr>
            <w:r>
              <w:rPr>
                <w:sz w:val="20"/>
              </w:rPr>
              <w:t xml:space="preserve"> </w:t>
            </w:r>
          </w:p>
        </w:tc>
        <w:tc>
          <w:tcPr>
            <w:tcW w:w="509" w:type="dxa"/>
            <w:tcBorders>
              <w:top w:val="single" w:sz="6" w:space="0" w:color="000000"/>
              <w:left w:val="single" w:sz="6" w:space="0" w:color="000000"/>
              <w:bottom w:val="single" w:sz="6" w:space="0" w:color="000000"/>
              <w:right w:val="single" w:sz="6" w:space="0" w:color="000000"/>
            </w:tcBorders>
          </w:tcPr>
          <w:p w14:paraId="7B79F634"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10E731F0" w14:textId="77777777" w:rsidR="00565A10" w:rsidRDefault="00000000">
            <w:pPr>
              <w:spacing w:after="0" w:line="259" w:lineRule="auto"/>
              <w:ind w:left="7" w:firstLine="0"/>
              <w:jc w:val="left"/>
            </w:pPr>
            <w:r>
              <w:rPr>
                <w:sz w:val="20"/>
              </w:rPr>
              <w:t xml:space="preserve"> </w:t>
            </w:r>
          </w:p>
        </w:tc>
        <w:tc>
          <w:tcPr>
            <w:tcW w:w="512" w:type="dxa"/>
            <w:tcBorders>
              <w:top w:val="single" w:sz="6" w:space="0" w:color="000000"/>
              <w:left w:val="single" w:sz="6" w:space="0" w:color="000000"/>
              <w:bottom w:val="single" w:sz="6" w:space="0" w:color="000000"/>
              <w:right w:val="single" w:sz="6" w:space="0" w:color="000000"/>
            </w:tcBorders>
          </w:tcPr>
          <w:p w14:paraId="10738035"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3A0A37B0"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35072AE3" w14:textId="77777777" w:rsidR="00565A10" w:rsidRDefault="00000000">
            <w:pPr>
              <w:spacing w:after="0" w:line="259" w:lineRule="auto"/>
              <w:ind w:left="7" w:firstLine="0"/>
              <w:jc w:val="left"/>
            </w:pPr>
            <w:r>
              <w:rPr>
                <w:sz w:val="20"/>
              </w:rPr>
              <w:t xml:space="preserve"> </w:t>
            </w:r>
          </w:p>
        </w:tc>
      </w:tr>
      <w:tr w:rsidR="00565A10" w14:paraId="4D48D76C" w14:textId="77777777">
        <w:trPr>
          <w:trHeight w:val="446"/>
        </w:trPr>
        <w:tc>
          <w:tcPr>
            <w:tcW w:w="1819" w:type="dxa"/>
            <w:tcBorders>
              <w:top w:val="single" w:sz="6" w:space="0" w:color="000000"/>
              <w:left w:val="single" w:sz="6" w:space="0" w:color="000000"/>
              <w:bottom w:val="single" w:sz="6" w:space="0" w:color="000000"/>
              <w:right w:val="single" w:sz="6" w:space="0" w:color="000000"/>
            </w:tcBorders>
          </w:tcPr>
          <w:p w14:paraId="319E4E8E" w14:textId="77777777" w:rsidR="00565A10" w:rsidRDefault="00000000">
            <w:pPr>
              <w:spacing w:after="0" w:line="259" w:lineRule="auto"/>
              <w:ind w:left="7" w:firstLine="0"/>
              <w:jc w:val="left"/>
            </w:pPr>
            <w:r>
              <w:rPr>
                <w:b/>
                <w:sz w:val="18"/>
              </w:rPr>
              <w:t xml:space="preserve"> </w:t>
            </w:r>
          </w:p>
        </w:tc>
        <w:tc>
          <w:tcPr>
            <w:tcW w:w="512" w:type="dxa"/>
            <w:tcBorders>
              <w:top w:val="single" w:sz="6" w:space="0" w:color="000000"/>
              <w:left w:val="single" w:sz="6" w:space="0" w:color="000000"/>
              <w:bottom w:val="single" w:sz="6" w:space="0" w:color="000000"/>
              <w:right w:val="single" w:sz="6" w:space="0" w:color="000000"/>
            </w:tcBorders>
          </w:tcPr>
          <w:p w14:paraId="213860CC" w14:textId="77777777" w:rsidR="00565A10" w:rsidRDefault="00000000">
            <w:pPr>
              <w:spacing w:after="0" w:line="259" w:lineRule="auto"/>
              <w:ind w:left="10" w:firstLine="0"/>
              <w:jc w:val="left"/>
            </w:pPr>
            <w:r>
              <w:rPr>
                <w:sz w:val="20"/>
              </w:rPr>
              <w:t xml:space="preserve"> </w:t>
            </w:r>
          </w:p>
        </w:tc>
        <w:tc>
          <w:tcPr>
            <w:tcW w:w="514" w:type="dxa"/>
            <w:tcBorders>
              <w:top w:val="single" w:sz="6" w:space="0" w:color="000000"/>
              <w:left w:val="single" w:sz="6" w:space="0" w:color="000000"/>
              <w:bottom w:val="single" w:sz="6" w:space="0" w:color="000000"/>
              <w:right w:val="single" w:sz="6" w:space="0" w:color="000000"/>
            </w:tcBorders>
          </w:tcPr>
          <w:p w14:paraId="0AE64954" w14:textId="77777777" w:rsidR="00565A10" w:rsidRDefault="00000000">
            <w:pPr>
              <w:spacing w:after="0" w:line="259" w:lineRule="auto"/>
              <w:ind w:left="7" w:firstLine="0"/>
              <w:jc w:val="left"/>
            </w:pPr>
            <w:r>
              <w:rPr>
                <w:sz w:val="20"/>
              </w:rPr>
              <w:t xml:space="preserve"> </w:t>
            </w:r>
          </w:p>
        </w:tc>
        <w:tc>
          <w:tcPr>
            <w:tcW w:w="509" w:type="dxa"/>
            <w:tcBorders>
              <w:top w:val="single" w:sz="6" w:space="0" w:color="000000"/>
              <w:left w:val="single" w:sz="6" w:space="0" w:color="000000"/>
              <w:bottom w:val="single" w:sz="6" w:space="0" w:color="000000"/>
              <w:right w:val="single" w:sz="6" w:space="0" w:color="000000"/>
            </w:tcBorders>
          </w:tcPr>
          <w:p w14:paraId="3F97DF7A"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40651B7E" w14:textId="77777777" w:rsidR="00565A10" w:rsidRDefault="00000000">
            <w:pPr>
              <w:spacing w:after="0" w:line="259" w:lineRule="auto"/>
              <w:ind w:left="10"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01DC9841" w14:textId="77777777" w:rsidR="00565A10" w:rsidRDefault="00000000">
            <w:pPr>
              <w:spacing w:after="0" w:line="259" w:lineRule="auto"/>
              <w:ind w:left="10" w:firstLine="0"/>
              <w:jc w:val="left"/>
            </w:pPr>
            <w:r>
              <w:rPr>
                <w:sz w:val="20"/>
              </w:rPr>
              <w:t xml:space="preserve"> </w:t>
            </w:r>
          </w:p>
        </w:tc>
        <w:tc>
          <w:tcPr>
            <w:tcW w:w="509" w:type="dxa"/>
            <w:tcBorders>
              <w:top w:val="single" w:sz="6" w:space="0" w:color="000000"/>
              <w:left w:val="single" w:sz="6" w:space="0" w:color="000000"/>
              <w:bottom w:val="single" w:sz="6" w:space="0" w:color="000000"/>
              <w:right w:val="single" w:sz="6" w:space="0" w:color="000000"/>
            </w:tcBorders>
          </w:tcPr>
          <w:p w14:paraId="06C9A32C" w14:textId="77777777" w:rsidR="00565A10" w:rsidRDefault="00000000">
            <w:pPr>
              <w:spacing w:after="0" w:line="259" w:lineRule="auto"/>
              <w:ind w:left="7" w:firstLine="0"/>
              <w:jc w:val="left"/>
            </w:pPr>
            <w:r>
              <w:rPr>
                <w:sz w:val="20"/>
              </w:rPr>
              <w:t xml:space="preserve"> </w:t>
            </w:r>
          </w:p>
        </w:tc>
        <w:tc>
          <w:tcPr>
            <w:tcW w:w="514" w:type="dxa"/>
            <w:tcBorders>
              <w:top w:val="single" w:sz="6" w:space="0" w:color="000000"/>
              <w:left w:val="single" w:sz="6" w:space="0" w:color="000000"/>
              <w:bottom w:val="single" w:sz="6" w:space="0" w:color="000000"/>
              <w:right w:val="single" w:sz="6" w:space="0" w:color="000000"/>
            </w:tcBorders>
          </w:tcPr>
          <w:p w14:paraId="00859340" w14:textId="77777777" w:rsidR="00565A10" w:rsidRDefault="00000000">
            <w:pPr>
              <w:spacing w:after="0" w:line="259" w:lineRule="auto"/>
              <w:ind w:left="10"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1F6EB491" w14:textId="77777777" w:rsidR="00565A10" w:rsidRDefault="00000000">
            <w:pPr>
              <w:spacing w:after="0" w:line="259" w:lineRule="auto"/>
              <w:ind w:left="7" w:firstLine="0"/>
              <w:jc w:val="left"/>
            </w:pPr>
            <w:r>
              <w:rPr>
                <w:sz w:val="20"/>
              </w:rPr>
              <w:t xml:space="preserve"> </w:t>
            </w:r>
          </w:p>
        </w:tc>
        <w:tc>
          <w:tcPr>
            <w:tcW w:w="509" w:type="dxa"/>
            <w:tcBorders>
              <w:top w:val="single" w:sz="6" w:space="0" w:color="000000"/>
              <w:left w:val="single" w:sz="6" w:space="0" w:color="000000"/>
              <w:bottom w:val="single" w:sz="6" w:space="0" w:color="000000"/>
              <w:right w:val="single" w:sz="6" w:space="0" w:color="000000"/>
            </w:tcBorders>
          </w:tcPr>
          <w:p w14:paraId="7511DD58"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49656008" w14:textId="77777777" w:rsidR="00565A10" w:rsidRDefault="00000000">
            <w:pPr>
              <w:spacing w:after="0" w:line="259" w:lineRule="auto"/>
              <w:ind w:left="7" w:firstLine="0"/>
              <w:jc w:val="left"/>
            </w:pPr>
            <w:r>
              <w:rPr>
                <w:sz w:val="20"/>
              </w:rPr>
              <w:t xml:space="preserve"> </w:t>
            </w:r>
          </w:p>
        </w:tc>
        <w:tc>
          <w:tcPr>
            <w:tcW w:w="512" w:type="dxa"/>
            <w:tcBorders>
              <w:top w:val="single" w:sz="6" w:space="0" w:color="000000"/>
              <w:left w:val="single" w:sz="6" w:space="0" w:color="000000"/>
              <w:bottom w:val="single" w:sz="6" w:space="0" w:color="000000"/>
              <w:right w:val="single" w:sz="6" w:space="0" w:color="000000"/>
            </w:tcBorders>
          </w:tcPr>
          <w:p w14:paraId="5121FA15"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1F83D60A"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1FB71261" w14:textId="77777777" w:rsidR="00565A10" w:rsidRDefault="00000000">
            <w:pPr>
              <w:spacing w:after="0" w:line="259" w:lineRule="auto"/>
              <w:ind w:left="7" w:firstLine="0"/>
              <w:jc w:val="left"/>
            </w:pPr>
            <w:r>
              <w:rPr>
                <w:sz w:val="20"/>
              </w:rPr>
              <w:t xml:space="preserve"> </w:t>
            </w:r>
          </w:p>
        </w:tc>
      </w:tr>
      <w:tr w:rsidR="00565A10" w14:paraId="7B0D70B5" w14:textId="77777777">
        <w:trPr>
          <w:trHeight w:val="444"/>
        </w:trPr>
        <w:tc>
          <w:tcPr>
            <w:tcW w:w="1819" w:type="dxa"/>
            <w:tcBorders>
              <w:top w:val="single" w:sz="6" w:space="0" w:color="000000"/>
              <w:left w:val="single" w:sz="6" w:space="0" w:color="000000"/>
              <w:bottom w:val="single" w:sz="6" w:space="0" w:color="000000"/>
              <w:right w:val="single" w:sz="6" w:space="0" w:color="000000"/>
            </w:tcBorders>
          </w:tcPr>
          <w:p w14:paraId="7E7D2F4F" w14:textId="77777777" w:rsidR="00565A10" w:rsidRDefault="00000000">
            <w:pPr>
              <w:spacing w:after="0" w:line="259" w:lineRule="auto"/>
              <w:ind w:left="7" w:firstLine="0"/>
              <w:jc w:val="left"/>
            </w:pPr>
            <w:r>
              <w:rPr>
                <w:b/>
                <w:sz w:val="18"/>
              </w:rPr>
              <w:t xml:space="preserve"> </w:t>
            </w:r>
          </w:p>
        </w:tc>
        <w:tc>
          <w:tcPr>
            <w:tcW w:w="512" w:type="dxa"/>
            <w:tcBorders>
              <w:top w:val="single" w:sz="6" w:space="0" w:color="000000"/>
              <w:left w:val="single" w:sz="6" w:space="0" w:color="000000"/>
              <w:bottom w:val="single" w:sz="6" w:space="0" w:color="000000"/>
              <w:right w:val="single" w:sz="6" w:space="0" w:color="000000"/>
            </w:tcBorders>
          </w:tcPr>
          <w:p w14:paraId="238CEB2D" w14:textId="77777777" w:rsidR="00565A10" w:rsidRDefault="00000000">
            <w:pPr>
              <w:spacing w:after="0" w:line="259" w:lineRule="auto"/>
              <w:ind w:left="10" w:firstLine="0"/>
              <w:jc w:val="left"/>
            </w:pPr>
            <w:r>
              <w:rPr>
                <w:sz w:val="20"/>
              </w:rPr>
              <w:t xml:space="preserve"> </w:t>
            </w:r>
          </w:p>
        </w:tc>
        <w:tc>
          <w:tcPr>
            <w:tcW w:w="514" w:type="dxa"/>
            <w:tcBorders>
              <w:top w:val="single" w:sz="6" w:space="0" w:color="000000"/>
              <w:left w:val="single" w:sz="6" w:space="0" w:color="000000"/>
              <w:bottom w:val="single" w:sz="6" w:space="0" w:color="000000"/>
              <w:right w:val="single" w:sz="6" w:space="0" w:color="000000"/>
            </w:tcBorders>
          </w:tcPr>
          <w:p w14:paraId="7026F263" w14:textId="77777777" w:rsidR="00565A10" w:rsidRDefault="00000000">
            <w:pPr>
              <w:spacing w:after="0" w:line="259" w:lineRule="auto"/>
              <w:ind w:left="7" w:firstLine="0"/>
              <w:jc w:val="left"/>
            </w:pPr>
            <w:r>
              <w:rPr>
                <w:sz w:val="20"/>
              </w:rPr>
              <w:t xml:space="preserve"> </w:t>
            </w:r>
          </w:p>
        </w:tc>
        <w:tc>
          <w:tcPr>
            <w:tcW w:w="509" w:type="dxa"/>
            <w:tcBorders>
              <w:top w:val="single" w:sz="6" w:space="0" w:color="000000"/>
              <w:left w:val="single" w:sz="6" w:space="0" w:color="000000"/>
              <w:bottom w:val="single" w:sz="6" w:space="0" w:color="000000"/>
              <w:right w:val="single" w:sz="6" w:space="0" w:color="000000"/>
            </w:tcBorders>
          </w:tcPr>
          <w:p w14:paraId="212DC663"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742098B5" w14:textId="77777777" w:rsidR="00565A10" w:rsidRDefault="00000000">
            <w:pPr>
              <w:spacing w:after="0" w:line="259" w:lineRule="auto"/>
              <w:ind w:left="10"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218F424E" w14:textId="77777777" w:rsidR="00565A10" w:rsidRDefault="00000000">
            <w:pPr>
              <w:spacing w:after="0" w:line="259" w:lineRule="auto"/>
              <w:ind w:left="10" w:firstLine="0"/>
              <w:jc w:val="left"/>
            </w:pPr>
            <w:r>
              <w:rPr>
                <w:sz w:val="20"/>
              </w:rPr>
              <w:t xml:space="preserve"> </w:t>
            </w:r>
          </w:p>
        </w:tc>
        <w:tc>
          <w:tcPr>
            <w:tcW w:w="509" w:type="dxa"/>
            <w:tcBorders>
              <w:top w:val="single" w:sz="6" w:space="0" w:color="000000"/>
              <w:left w:val="single" w:sz="6" w:space="0" w:color="000000"/>
              <w:bottom w:val="single" w:sz="6" w:space="0" w:color="000000"/>
              <w:right w:val="single" w:sz="6" w:space="0" w:color="000000"/>
            </w:tcBorders>
          </w:tcPr>
          <w:p w14:paraId="0FEF6934" w14:textId="77777777" w:rsidR="00565A10" w:rsidRDefault="00000000">
            <w:pPr>
              <w:spacing w:after="0" w:line="259" w:lineRule="auto"/>
              <w:ind w:left="7" w:firstLine="0"/>
              <w:jc w:val="left"/>
            </w:pPr>
            <w:r>
              <w:rPr>
                <w:sz w:val="20"/>
              </w:rPr>
              <w:t xml:space="preserve"> </w:t>
            </w:r>
          </w:p>
        </w:tc>
        <w:tc>
          <w:tcPr>
            <w:tcW w:w="514" w:type="dxa"/>
            <w:tcBorders>
              <w:top w:val="single" w:sz="6" w:space="0" w:color="000000"/>
              <w:left w:val="single" w:sz="6" w:space="0" w:color="000000"/>
              <w:bottom w:val="single" w:sz="6" w:space="0" w:color="000000"/>
              <w:right w:val="single" w:sz="6" w:space="0" w:color="000000"/>
            </w:tcBorders>
          </w:tcPr>
          <w:p w14:paraId="6EA3B293" w14:textId="77777777" w:rsidR="00565A10" w:rsidRDefault="00000000">
            <w:pPr>
              <w:spacing w:after="0" w:line="259" w:lineRule="auto"/>
              <w:ind w:left="10"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1906A492" w14:textId="77777777" w:rsidR="00565A10" w:rsidRDefault="00000000">
            <w:pPr>
              <w:spacing w:after="0" w:line="259" w:lineRule="auto"/>
              <w:ind w:left="7" w:firstLine="0"/>
              <w:jc w:val="left"/>
            </w:pPr>
            <w:r>
              <w:rPr>
                <w:sz w:val="20"/>
              </w:rPr>
              <w:t xml:space="preserve"> </w:t>
            </w:r>
          </w:p>
        </w:tc>
        <w:tc>
          <w:tcPr>
            <w:tcW w:w="509" w:type="dxa"/>
            <w:tcBorders>
              <w:top w:val="single" w:sz="6" w:space="0" w:color="000000"/>
              <w:left w:val="single" w:sz="6" w:space="0" w:color="000000"/>
              <w:bottom w:val="single" w:sz="6" w:space="0" w:color="000000"/>
              <w:right w:val="single" w:sz="6" w:space="0" w:color="000000"/>
            </w:tcBorders>
          </w:tcPr>
          <w:p w14:paraId="2EE42F8F"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03015579" w14:textId="77777777" w:rsidR="00565A10" w:rsidRDefault="00000000">
            <w:pPr>
              <w:spacing w:after="0" w:line="259" w:lineRule="auto"/>
              <w:ind w:left="7" w:firstLine="0"/>
              <w:jc w:val="left"/>
            </w:pPr>
            <w:r>
              <w:rPr>
                <w:sz w:val="20"/>
              </w:rPr>
              <w:t xml:space="preserve"> </w:t>
            </w:r>
          </w:p>
        </w:tc>
        <w:tc>
          <w:tcPr>
            <w:tcW w:w="512" w:type="dxa"/>
            <w:tcBorders>
              <w:top w:val="single" w:sz="6" w:space="0" w:color="000000"/>
              <w:left w:val="single" w:sz="6" w:space="0" w:color="000000"/>
              <w:bottom w:val="single" w:sz="6" w:space="0" w:color="000000"/>
              <w:right w:val="single" w:sz="6" w:space="0" w:color="000000"/>
            </w:tcBorders>
          </w:tcPr>
          <w:p w14:paraId="6538B23C"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4B1A993E"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5675AA27" w14:textId="77777777" w:rsidR="00565A10" w:rsidRDefault="00000000">
            <w:pPr>
              <w:spacing w:after="0" w:line="259" w:lineRule="auto"/>
              <w:ind w:left="7" w:firstLine="0"/>
              <w:jc w:val="left"/>
            </w:pPr>
            <w:r>
              <w:rPr>
                <w:sz w:val="20"/>
              </w:rPr>
              <w:t xml:space="preserve"> </w:t>
            </w:r>
          </w:p>
        </w:tc>
      </w:tr>
      <w:tr w:rsidR="00565A10" w14:paraId="142B8C50" w14:textId="77777777">
        <w:trPr>
          <w:trHeight w:val="447"/>
        </w:trPr>
        <w:tc>
          <w:tcPr>
            <w:tcW w:w="1819" w:type="dxa"/>
            <w:tcBorders>
              <w:top w:val="single" w:sz="6" w:space="0" w:color="000000"/>
              <w:left w:val="single" w:sz="6" w:space="0" w:color="000000"/>
              <w:bottom w:val="single" w:sz="6" w:space="0" w:color="000000"/>
              <w:right w:val="single" w:sz="6" w:space="0" w:color="000000"/>
            </w:tcBorders>
          </w:tcPr>
          <w:p w14:paraId="4DA9C817" w14:textId="77777777" w:rsidR="00565A10" w:rsidRDefault="00000000">
            <w:pPr>
              <w:spacing w:after="0" w:line="259" w:lineRule="auto"/>
              <w:ind w:left="7" w:firstLine="0"/>
              <w:jc w:val="left"/>
            </w:pPr>
            <w:r>
              <w:rPr>
                <w:b/>
                <w:sz w:val="18"/>
              </w:rPr>
              <w:t xml:space="preserve"> </w:t>
            </w:r>
          </w:p>
        </w:tc>
        <w:tc>
          <w:tcPr>
            <w:tcW w:w="512" w:type="dxa"/>
            <w:tcBorders>
              <w:top w:val="single" w:sz="6" w:space="0" w:color="000000"/>
              <w:left w:val="single" w:sz="6" w:space="0" w:color="000000"/>
              <w:bottom w:val="single" w:sz="6" w:space="0" w:color="000000"/>
              <w:right w:val="single" w:sz="6" w:space="0" w:color="000000"/>
            </w:tcBorders>
          </w:tcPr>
          <w:p w14:paraId="056DE969" w14:textId="77777777" w:rsidR="00565A10" w:rsidRDefault="00000000">
            <w:pPr>
              <w:spacing w:after="0" w:line="259" w:lineRule="auto"/>
              <w:ind w:left="10" w:firstLine="0"/>
              <w:jc w:val="left"/>
            </w:pPr>
            <w:r>
              <w:rPr>
                <w:sz w:val="20"/>
              </w:rPr>
              <w:t xml:space="preserve"> </w:t>
            </w:r>
          </w:p>
        </w:tc>
        <w:tc>
          <w:tcPr>
            <w:tcW w:w="514" w:type="dxa"/>
            <w:tcBorders>
              <w:top w:val="single" w:sz="6" w:space="0" w:color="000000"/>
              <w:left w:val="single" w:sz="6" w:space="0" w:color="000000"/>
              <w:bottom w:val="single" w:sz="6" w:space="0" w:color="000000"/>
              <w:right w:val="single" w:sz="6" w:space="0" w:color="000000"/>
            </w:tcBorders>
          </w:tcPr>
          <w:p w14:paraId="64A00675" w14:textId="77777777" w:rsidR="00565A10" w:rsidRDefault="00000000">
            <w:pPr>
              <w:spacing w:after="0" w:line="259" w:lineRule="auto"/>
              <w:ind w:left="7" w:firstLine="0"/>
              <w:jc w:val="left"/>
            </w:pPr>
            <w:r>
              <w:rPr>
                <w:sz w:val="20"/>
              </w:rPr>
              <w:t xml:space="preserve"> </w:t>
            </w:r>
          </w:p>
        </w:tc>
        <w:tc>
          <w:tcPr>
            <w:tcW w:w="509" w:type="dxa"/>
            <w:tcBorders>
              <w:top w:val="single" w:sz="6" w:space="0" w:color="000000"/>
              <w:left w:val="single" w:sz="6" w:space="0" w:color="000000"/>
              <w:bottom w:val="single" w:sz="6" w:space="0" w:color="000000"/>
              <w:right w:val="single" w:sz="6" w:space="0" w:color="000000"/>
            </w:tcBorders>
          </w:tcPr>
          <w:p w14:paraId="6A24A1E0"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1A62F362" w14:textId="77777777" w:rsidR="00565A10" w:rsidRDefault="00000000">
            <w:pPr>
              <w:spacing w:after="0" w:line="259" w:lineRule="auto"/>
              <w:ind w:left="10"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611FA462" w14:textId="77777777" w:rsidR="00565A10" w:rsidRDefault="00000000">
            <w:pPr>
              <w:spacing w:after="0" w:line="259" w:lineRule="auto"/>
              <w:ind w:left="10" w:firstLine="0"/>
              <w:jc w:val="left"/>
            </w:pPr>
            <w:r>
              <w:rPr>
                <w:sz w:val="20"/>
              </w:rPr>
              <w:t xml:space="preserve"> </w:t>
            </w:r>
          </w:p>
        </w:tc>
        <w:tc>
          <w:tcPr>
            <w:tcW w:w="509" w:type="dxa"/>
            <w:tcBorders>
              <w:top w:val="single" w:sz="6" w:space="0" w:color="000000"/>
              <w:left w:val="single" w:sz="6" w:space="0" w:color="000000"/>
              <w:bottom w:val="single" w:sz="6" w:space="0" w:color="000000"/>
              <w:right w:val="single" w:sz="6" w:space="0" w:color="000000"/>
            </w:tcBorders>
          </w:tcPr>
          <w:p w14:paraId="15F21CC5" w14:textId="77777777" w:rsidR="00565A10" w:rsidRDefault="00000000">
            <w:pPr>
              <w:spacing w:after="0" w:line="259" w:lineRule="auto"/>
              <w:ind w:left="7" w:firstLine="0"/>
              <w:jc w:val="left"/>
            </w:pPr>
            <w:r>
              <w:rPr>
                <w:sz w:val="20"/>
              </w:rPr>
              <w:t xml:space="preserve"> </w:t>
            </w:r>
          </w:p>
        </w:tc>
        <w:tc>
          <w:tcPr>
            <w:tcW w:w="514" w:type="dxa"/>
            <w:tcBorders>
              <w:top w:val="single" w:sz="6" w:space="0" w:color="000000"/>
              <w:left w:val="single" w:sz="6" w:space="0" w:color="000000"/>
              <w:bottom w:val="single" w:sz="6" w:space="0" w:color="000000"/>
              <w:right w:val="single" w:sz="6" w:space="0" w:color="000000"/>
            </w:tcBorders>
          </w:tcPr>
          <w:p w14:paraId="04466AE4" w14:textId="77777777" w:rsidR="00565A10" w:rsidRDefault="00000000">
            <w:pPr>
              <w:spacing w:after="0" w:line="259" w:lineRule="auto"/>
              <w:ind w:left="10"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1C7F5E95" w14:textId="77777777" w:rsidR="00565A10" w:rsidRDefault="00000000">
            <w:pPr>
              <w:spacing w:after="0" w:line="259" w:lineRule="auto"/>
              <w:ind w:left="7" w:firstLine="0"/>
              <w:jc w:val="left"/>
            </w:pPr>
            <w:r>
              <w:rPr>
                <w:sz w:val="20"/>
              </w:rPr>
              <w:t xml:space="preserve"> </w:t>
            </w:r>
          </w:p>
        </w:tc>
        <w:tc>
          <w:tcPr>
            <w:tcW w:w="509" w:type="dxa"/>
            <w:tcBorders>
              <w:top w:val="single" w:sz="6" w:space="0" w:color="000000"/>
              <w:left w:val="single" w:sz="6" w:space="0" w:color="000000"/>
              <w:bottom w:val="single" w:sz="6" w:space="0" w:color="000000"/>
              <w:right w:val="single" w:sz="6" w:space="0" w:color="000000"/>
            </w:tcBorders>
          </w:tcPr>
          <w:p w14:paraId="5D5C44FB"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37CF3CA2" w14:textId="77777777" w:rsidR="00565A10" w:rsidRDefault="00000000">
            <w:pPr>
              <w:spacing w:after="0" w:line="259" w:lineRule="auto"/>
              <w:ind w:left="7" w:firstLine="0"/>
              <w:jc w:val="left"/>
            </w:pPr>
            <w:r>
              <w:rPr>
                <w:sz w:val="20"/>
              </w:rPr>
              <w:t xml:space="preserve"> </w:t>
            </w:r>
          </w:p>
        </w:tc>
        <w:tc>
          <w:tcPr>
            <w:tcW w:w="512" w:type="dxa"/>
            <w:tcBorders>
              <w:top w:val="single" w:sz="6" w:space="0" w:color="000000"/>
              <w:left w:val="single" w:sz="6" w:space="0" w:color="000000"/>
              <w:bottom w:val="single" w:sz="6" w:space="0" w:color="000000"/>
              <w:right w:val="single" w:sz="6" w:space="0" w:color="000000"/>
            </w:tcBorders>
          </w:tcPr>
          <w:p w14:paraId="2455D876"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0C5DF6E5"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0BD5625F" w14:textId="77777777" w:rsidR="00565A10" w:rsidRDefault="00000000">
            <w:pPr>
              <w:spacing w:after="0" w:line="259" w:lineRule="auto"/>
              <w:ind w:left="7" w:firstLine="0"/>
              <w:jc w:val="left"/>
            </w:pPr>
            <w:r>
              <w:rPr>
                <w:sz w:val="20"/>
              </w:rPr>
              <w:t xml:space="preserve"> </w:t>
            </w:r>
          </w:p>
        </w:tc>
      </w:tr>
    </w:tbl>
    <w:p w14:paraId="65B29C92" w14:textId="77777777" w:rsidR="00565A10" w:rsidRDefault="00000000">
      <w:pPr>
        <w:spacing w:after="0" w:line="259" w:lineRule="auto"/>
        <w:ind w:left="16" w:firstLine="0"/>
        <w:jc w:val="left"/>
      </w:pPr>
      <w:r>
        <w:rPr>
          <w:rFonts w:ascii="Times New Roman" w:eastAsia="Times New Roman" w:hAnsi="Times New Roman" w:cs="Times New Roman"/>
          <w:sz w:val="20"/>
        </w:rPr>
        <w:t xml:space="preserve"> </w:t>
      </w:r>
    </w:p>
    <w:p w14:paraId="102D8022" w14:textId="77777777" w:rsidR="00565A10" w:rsidRDefault="00000000">
      <w:pPr>
        <w:spacing w:after="203" w:line="259" w:lineRule="auto"/>
        <w:ind w:left="16" w:firstLine="0"/>
        <w:jc w:val="left"/>
      </w:pPr>
      <w:r>
        <w:rPr>
          <w:b/>
          <w:sz w:val="13"/>
        </w:rPr>
        <w:t xml:space="preserve"> </w:t>
      </w:r>
    </w:p>
    <w:p w14:paraId="3C994BD4" w14:textId="77777777" w:rsidR="00565A10" w:rsidRDefault="00000000">
      <w:pPr>
        <w:numPr>
          <w:ilvl w:val="0"/>
          <w:numId w:val="68"/>
        </w:numPr>
        <w:spacing w:after="0" w:line="259" w:lineRule="auto"/>
        <w:ind w:right="1232" w:hanging="257"/>
        <w:jc w:val="left"/>
      </w:pPr>
      <w:r>
        <w:rPr>
          <w:b/>
          <w:sz w:val="20"/>
        </w:rPr>
        <w:t xml:space="preserve">Completion and Submission of Deliverables/Reports </w:t>
      </w:r>
    </w:p>
    <w:p w14:paraId="5FFED5B0" w14:textId="77777777" w:rsidR="00565A10" w:rsidRDefault="00000000">
      <w:pPr>
        <w:spacing w:after="0" w:line="259" w:lineRule="auto"/>
        <w:ind w:left="16" w:firstLine="0"/>
        <w:jc w:val="left"/>
      </w:pPr>
      <w:r>
        <w:rPr>
          <w:b/>
          <w:sz w:val="21"/>
        </w:rPr>
        <w:t xml:space="preserve"> </w:t>
      </w:r>
    </w:p>
    <w:tbl>
      <w:tblPr>
        <w:tblStyle w:val="TableGrid"/>
        <w:tblW w:w="6446" w:type="dxa"/>
        <w:tblInd w:w="1511" w:type="dxa"/>
        <w:tblCellMar>
          <w:top w:w="23" w:type="dxa"/>
          <w:left w:w="7" w:type="dxa"/>
          <w:right w:w="115" w:type="dxa"/>
        </w:tblCellMar>
        <w:tblLook w:val="04A0" w:firstRow="1" w:lastRow="0" w:firstColumn="1" w:lastColumn="0" w:noHBand="0" w:noVBand="1"/>
      </w:tblPr>
      <w:tblGrid>
        <w:gridCol w:w="5452"/>
        <w:gridCol w:w="994"/>
      </w:tblGrid>
      <w:tr w:rsidR="00565A10" w14:paraId="0B7D82C8" w14:textId="77777777">
        <w:trPr>
          <w:trHeight w:val="444"/>
        </w:trPr>
        <w:tc>
          <w:tcPr>
            <w:tcW w:w="5451" w:type="dxa"/>
            <w:tcBorders>
              <w:top w:val="single" w:sz="6" w:space="0" w:color="000000"/>
              <w:left w:val="single" w:sz="6" w:space="0" w:color="000000"/>
              <w:bottom w:val="single" w:sz="6" w:space="0" w:color="000000"/>
              <w:right w:val="single" w:sz="6" w:space="0" w:color="000000"/>
            </w:tcBorders>
          </w:tcPr>
          <w:p w14:paraId="4E589A54" w14:textId="77777777" w:rsidR="00565A10" w:rsidRDefault="00000000">
            <w:pPr>
              <w:spacing w:after="0" w:line="259" w:lineRule="auto"/>
              <w:ind w:left="1491" w:right="1282" w:firstLine="0"/>
              <w:jc w:val="center"/>
            </w:pPr>
            <w:r>
              <w:rPr>
                <w:sz w:val="19"/>
              </w:rPr>
              <w:t xml:space="preserve">Deliverables/Reports </w:t>
            </w:r>
            <w:r>
              <w:rPr>
                <w:sz w:val="20"/>
                <w:u w:val="single" w:color="000000"/>
              </w:rPr>
              <w:t>Example</w:t>
            </w:r>
            <w:r>
              <w:rPr>
                <w:sz w:val="20"/>
              </w:rPr>
              <w:t xml:space="preserve"> </w:t>
            </w:r>
          </w:p>
        </w:tc>
        <w:tc>
          <w:tcPr>
            <w:tcW w:w="994" w:type="dxa"/>
            <w:tcBorders>
              <w:top w:val="single" w:sz="6" w:space="0" w:color="000000"/>
              <w:left w:val="single" w:sz="6" w:space="0" w:color="000000"/>
              <w:bottom w:val="single" w:sz="6" w:space="0" w:color="000000"/>
              <w:right w:val="single" w:sz="6" w:space="0" w:color="000000"/>
            </w:tcBorders>
          </w:tcPr>
          <w:p w14:paraId="382556BE" w14:textId="77777777" w:rsidR="00565A10" w:rsidRDefault="00000000">
            <w:pPr>
              <w:spacing w:after="0" w:line="259" w:lineRule="auto"/>
              <w:ind w:left="115" w:firstLine="0"/>
              <w:jc w:val="left"/>
            </w:pPr>
            <w:r>
              <w:rPr>
                <w:sz w:val="19"/>
              </w:rPr>
              <w:t xml:space="preserve">Date </w:t>
            </w:r>
          </w:p>
        </w:tc>
      </w:tr>
      <w:tr w:rsidR="00565A10" w14:paraId="6B2254C0" w14:textId="77777777">
        <w:trPr>
          <w:trHeight w:val="444"/>
        </w:trPr>
        <w:tc>
          <w:tcPr>
            <w:tcW w:w="5451" w:type="dxa"/>
            <w:tcBorders>
              <w:top w:val="single" w:sz="6" w:space="0" w:color="000000"/>
              <w:left w:val="single" w:sz="6" w:space="0" w:color="000000"/>
              <w:bottom w:val="single" w:sz="6" w:space="0" w:color="000000"/>
              <w:right w:val="single" w:sz="6" w:space="0" w:color="000000"/>
            </w:tcBorders>
          </w:tcPr>
          <w:p w14:paraId="690ED845" w14:textId="77777777" w:rsidR="00565A10" w:rsidRDefault="00000000">
            <w:pPr>
              <w:spacing w:after="14" w:line="259" w:lineRule="auto"/>
              <w:ind w:left="2" w:firstLine="0"/>
              <w:jc w:val="left"/>
            </w:pPr>
            <w:r>
              <w:rPr>
                <w:b/>
                <w:sz w:val="16"/>
              </w:rPr>
              <w:t xml:space="preserve"> </w:t>
            </w:r>
          </w:p>
          <w:p w14:paraId="798BAFF2" w14:textId="77777777" w:rsidR="00565A10" w:rsidRDefault="00000000">
            <w:pPr>
              <w:spacing w:after="0" w:line="259" w:lineRule="auto"/>
              <w:ind w:left="100" w:firstLine="0"/>
              <w:jc w:val="left"/>
            </w:pPr>
            <w:r>
              <w:rPr>
                <w:sz w:val="20"/>
              </w:rPr>
              <w:t xml:space="preserve">1. Inception Report </w:t>
            </w:r>
          </w:p>
        </w:tc>
        <w:tc>
          <w:tcPr>
            <w:tcW w:w="994" w:type="dxa"/>
            <w:tcBorders>
              <w:top w:val="single" w:sz="6" w:space="0" w:color="000000"/>
              <w:left w:val="single" w:sz="6" w:space="0" w:color="000000"/>
              <w:bottom w:val="single" w:sz="6" w:space="0" w:color="000000"/>
              <w:right w:val="single" w:sz="6" w:space="0" w:color="000000"/>
            </w:tcBorders>
          </w:tcPr>
          <w:p w14:paraId="7EE9D1CB" w14:textId="77777777" w:rsidR="00565A10" w:rsidRDefault="00000000">
            <w:pPr>
              <w:spacing w:after="0" w:line="259" w:lineRule="auto"/>
              <w:ind w:left="0" w:firstLine="0"/>
              <w:jc w:val="left"/>
            </w:pPr>
            <w:r>
              <w:rPr>
                <w:sz w:val="18"/>
              </w:rPr>
              <w:t xml:space="preserve"> </w:t>
            </w:r>
          </w:p>
        </w:tc>
      </w:tr>
      <w:tr w:rsidR="00565A10" w14:paraId="476C4F84" w14:textId="77777777">
        <w:trPr>
          <w:trHeight w:val="449"/>
        </w:trPr>
        <w:tc>
          <w:tcPr>
            <w:tcW w:w="5451" w:type="dxa"/>
            <w:tcBorders>
              <w:top w:val="single" w:sz="6" w:space="0" w:color="000000"/>
              <w:left w:val="single" w:sz="6" w:space="0" w:color="000000"/>
              <w:bottom w:val="single" w:sz="6" w:space="0" w:color="000000"/>
              <w:right w:val="single" w:sz="6" w:space="0" w:color="000000"/>
            </w:tcBorders>
          </w:tcPr>
          <w:p w14:paraId="1F1A3B45" w14:textId="77777777" w:rsidR="00565A10" w:rsidRDefault="00000000">
            <w:pPr>
              <w:spacing w:after="12" w:line="259" w:lineRule="auto"/>
              <w:ind w:left="2" w:firstLine="0"/>
              <w:jc w:val="left"/>
            </w:pPr>
            <w:r>
              <w:rPr>
                <w:b/>
                <w:sz w:val="16"/>
              </w:rPr>
              <w:t xml:space="preserve"> </w:t>
            </w:r>
          </w:p>
          <w:p w14:paraId="4C6080BC" w14:textId="77777777" w:rsidR="00565A10" w:rsidRDefault="00000000">
            <w:pPr>
              <w:spacing w:after="0" w:line="259" w:lineRule="auto"/>
              <w:ind w:left="100" w:firstLine="0"/>
              <w:jc w:val="left"/>
            </w:pPr>
            <w:r>
              <w:rPr>
                <w:sz w:val="20"/>
              </w:rPr>
              <w:t xml:space="preserve">2. Interim Report </w:t>
            </w:r>
          </w:p>
        </w:tc>
        <w:tc>
          <w:tcPr>
            <w:tcW w:w="994" w:type="dxa"/>
            <w:tcBorders>
              <w:top w:val="single" w:sz="6" w:space="0" w:color="000000"/>
              <w:left w:val="single" w:sz="6" w:space="0" w:color="000000"/>
              <w:bottom w:val="single" w:sz="6" w:space="0" w:color="000000"/>
              <w:right w:val="single" w:sz="6" w:space="0" w:color="000000"/>
            </w:tcBorders>
          </w:tcPr>
          <w:p w14:paraId="2D378EC1" w14:textId="77777777" w:rsidR="00565A10" w:rsidRDefault="00000000">
            <w:pPr>
              <w:spacing w:after="0" w:line="259" w:lineRule="auto"/>
              <w:ind w:left="0" w:firstLine="0"/>
              <w:jc w:val="left"/>
            </w:pPr>
            <w:r>
              <w:rPr>
                <w:sz w:val="18"/>
              </w:rPr>
              <w:t xml:space="preserve"> </w:t>
            </w:r>
          </w:p>
        </w:tc>
      </w:tr>
      <w:tr w:rsidR="00565A10" w14:paraId="11BCE381" w14:textId="77777777">
        <w:trPr>
          <w:trHeight w:val="876"/>
        </w:trPr>
        <w:tc>
          <w:tcPr>
            <w:tcW w:w="5451" w:type="dxa"/>
            <w:tcBorders>
              <w:top w:val="single" w:sz="6" w:space="0" w:color="000000"/>
              <w:left w:val="single" w:sz="6" w:space="0" w:color="000000"/>
              <w:bottom w:val="single" w:sz="6" w:space="0" w:color="000000"/>
              <w:right w:val="single" w:sz="6" w:space="0" w:color="000000"/>
            </w:tcBorders>
          </w:tcPr>
          <w:p w14:paraId="213346C8" w14:textId="77777777" w:rsidR="00565A10" w:rsidRDefault="00000000">
            <w:pPr>
              <w:spacing w:after="0" w:line="259" w:lineRule="auto"/>
              <w:ind w:left="110" w:firstLine="0"/>
              <w:jc w:val="left"/>
            </w:pPr>
            <w:r>
              <w:rPr>
                <w:rFonts w:ascii="Times New Roman" w:eastAsia="Times New Roman" w:hAnsi="Times New Roman" w:cs="Times New Roman"/>
                <w:i/>
                <w:sz w:val="19"/>
              </w:rPr>
              <w:t>3.</w:t>
            </w:r>
            <w:r>
              <w:rPr>
                <w:rFonts w:ascii="Arial" w:eastAsia="Arial" w:hAnsi="Arial" w:cs="Arial"/>
                <w:i/>
                <w:sz w:val="19"/>
              </w:rPr>
              <w:t xml:space="preserve"> </w:t>
            </w:r>
            <w:r>
              <w:rPr>
                <w:sz w:val="20"/>
              </w:rPr>
              <w:t xml:space="preserve">Monthly Progress Reports: </w:t>
            </w:r>
          </w:p>
          <w:p w14:paraId="472F399A" w14:textId="77777777" w:rsidR="00565A10" w:rsidRDefault="00000000">
            <w:pPr>
              <w:numPr>
                <w:ilvl w:val="0"/>
                <w:numId w:val="69"/>
              </w:numPr>
              <w:spacing w:after="0" w:line="259" w:lineRule="auto"/>
              <w:ind w:right="1742" w:firstLine="11"/>
              <w:jc w:val="left"/>
            </w:pPr>
            <w:r>
              <w:rPr>
                <w:sz w:val="20"/>
              </w:rPr>
              <w:t xml:space="preserve">First </w:t>
            </w:r>
          </w:p>
          <w:p w14:paraId="79C1A5B4" w14:textId="77777777" w:rsidR="00565A10" w:rsidRDefault="00000000">
            <w:pPr>
              <w:numPr>
                <w:ilvl w:val="0"/>
                <w:numId w:val="69"/>
              </w:numPr>
              <w:spacing w:after="0" w:line="259" w:lineRule="auto"/>
              <w:ind w:right="1742" w:firstLine="11"/>
              <w:jc w:val="left"/>
            </w:pPr>
            <w:r>
              <w:rPr>
                <w:sz w:val="20"/>
              </w:rPr>
              <w:t xml:space="preserve">Second …(n) </w:t>
            </w:r>
          </w:p>
        </w:tc>
        <w:tc>
          <w:tcPr>
            <w:tcW w:w="994" w:type="dxa"/>
            <w:tcBorders>
              <w:top w:val="single" w:sz="6" w:space="0" w:color="000000"/>
              <w:left w:val="single" w:sz="6" w:space="0" w:color="000000"/>
              <w:bottom w:val="single" w:sz="6" w:space="0" w:color="000000"/>
              <w:right w:val="single" w:sz="6" w:space="0" w:color="000000"/>
            </w:tcBorders>
          </w:tcPr>
          <w:p w14:paraId="14FEE5A7" w14:textId="77777777" w:rsidR="00565A10" w:rsidRDefault="00000000">
            <w:pPr>
              <w:spacing w:after="0" w:line="259" w:lineRule="auto"/>
              <w:ind w:left="0" w:firstLine="0"/>
              <w:jc w:val="left"/>
            </w:pPr>
            <w:r>
              <w:rPr>
                <w:sz w:val="18"/>
              </w:rPr>
              <w:t xml:space="preserve"> </w:t>
            </w:r>
          </w:p>
        </w:tc>
      </w:tr>
      <w:tr w:rsidR="00565A10" w14:paraId="69365B6A" w14:textId="77777777">
        <w:trPr>
          <w:trHeight w:val="446"/>
        </w:trPr>
        <w:tc>
          <w:tcPr>
            <w:tcW w:w="5451" w:type="dxa"/>
            <w:tcBorders>
              <w:top w:val="single" w:sz="6" w:space="0" w:color="000000"/>
              <w:left w:val="single" w:sz="6" w:space="0" w:color="000000"/>
              <w:bottom w:val="single" w:sz="6" w:space="0" w:color="000000"/>
              <w:right w:val="single" w:sz="6" w:space="0" w:color="000000"/>
            </w:tcBorders>
          </w:tcPr>
          <w:p w14:paraId="1670894F" w14:textId="77777777" w:rsidR="00565A10" w:rsidRDefault="00000000">
            <w:pPr>
              <w:spacing w:after="0" w:line="259" w:lineRule="auto"/>
              <w:ind w:left="2" w:firstLine="0"/>
              <w:jc w:val="left"/>
            </w:pPr>
            <w:r>
              <w:rPr>
                <w:b/>
                <w:sz w:val="17"/>
              </w:rPr>
              <w:t xml:space="preserve"> </w:t>
            </w:r>
          </w:p>
          <w:p w14:paraId="76504D13" w14:textId="77777777" w:rsidR="00565A10" w:rsidRDefault="00000000">
            <w:pPr>
              <w:spacing w:after="0" w:line="259" w:lineRule="auto"/>
              <w:ind w:left="100" w:firstLine="0"/>
              <w:jc w:val="left"/>
            </w:pPr>
            <w:r>
              <w:rPr>
                <w:sz w:val="20"/>
              </w:rPr>
              <w:t xml:space="preserve">4. Draft Final Report </w:t>
            </w:r>
          </w:p>
        </w:tc>
        <w:tc>
          <w:tcPr>
            <w:tcW w:w="994" w:type="dxa"/>
            <w:tcBorders>
              <w:top w:val="single" w:sz="6" w:space="0" w:color="000000"/>
              <w:left w:val="single" w:sz="6" w:space="0" w:color="000000"/>
              <w:bottom w:val="single" w:sz="6" w:space="0" w:color="000000"/>
              <w:right w:val="single" w:sz="6" w:space="0" w:color="000000"/>
            </w:tcBorders>
          </w:tcPr>
          <w:p w14:paraId="01A9C6A5" w14:textId="77777777" w:rsidR="00565A10" w:rsidRDefault="00000000">
            <w:pPr>
              <w:spacing w:after="0" w:line="259" w:lineRule="auto"/>
              <w:ind w:left="0" w:firstLine="0"/>
              <w:jc w:val="left"/>
            </w:pPr>
            <w:r>
              <w:rPr>
                <w:sz w:val="18"/>
              </w:rPr>
              <w:t xml:space="preserve"> </w:t>
            </w:r>
          </w:p>
        </w:tc>
      </w:tr>
      <w:tr w:rsidR="00565A10" w14:paraId="77724752" w14:textId="77777777">
        <w:trPr>
          <w:trHeight w:val="447"/>
        </w:trPr>
        <w:tc>
          <w:tcPr>
            <w:tcW w:w="5451" w:type="dxa"/>
            <w:tcBorders>
              <w:top w:val="single" w:sz="6" w:space="0" w:color="000000"/>
              <w:left w:val="single" w:sz="6" w:space="0" w:color="000000"/>
              <w:bottom w:val="single" w:sz="6" w:space="0" w:color="000000"/>
              <w:right w:val="single" w:sz="6" w:space="0" w:color="000000"/>
            </w:tcBorders>
          </w:tcPr>
          <w:p w14:paraId="655DE98B" w14:textId="77777777" w:rsidR="00565A10" w:rsidRDefault="00000000">
            <w:pPr>
              <w:spacing w:after="14" w:line="259" w:lineRule="auto"/>
              <w:ind w:left="2" w:firstLine="0"/>
              <w:jc w:val="left"/>
            </w:pPr>
            <w:r>
              <w:rPr>
                <w:b/>
                <w:sz w:val="16"/>
              </w:rPr>
              <w:t xml:space="preserve"> </w:t>
            </w:r>
          </w:p>
          <w:p w14:paraId="5ED55E59" w14:textId="77777777" w:rsidR="00565A10" w:rsidRDefault="00000000">
            <w:pPr>
              <w:spacing w:after="0" w:line="259" w:lineRule="auto"/>
              <w:ind w:left="100" w:firstLine="0"/>
              <w:jc w:val="left"/>
            </w:pPr>
            <w:r>
              <w:rPr>
                <w:sz w:val="20"/>
              </w:rPr>
              <w:t xml:space="preserve">5. Final Report </w:t>
            </w:r>
          </w:p>
        </w:tc>
        <w:tc>
          <w:tcPr>
            <w:tcW w:w="994" w:type="dxa"/>
            <w:tcBorders>
              <w:top w:val="single" w:sz="6" w:space="0" w:color="000000"/>
              <w:left w:val="single" w:sz="6" w:space="0" w:color="000000"/>
              <w:bottom w:val="single" w:sz="6" w:space="0" w:color="000000"/>
              <w:right w:val="single" w:sz="6" w:space="0" w:color="000000"/>
            </w:tcBorders>
          </w:tcPr>
          <w:p w14:paraId="3A9168E7" w14:textId="77777777" w:rsidR="00565A10" w:rsidRDefault="00000000">
            <w:pPr>
              <w:spacing w:after="0" w:line="259" w:lineRule="auto"/>
              <w:ind w:left="0" w:firstLine="0"/>
              <w:jc w:val="left"/>
            </w:pPr>
            <w:r>
              <w:rPr>
                <w:sz w:val="18"/>
              </w:rPr>
              <w:t xml:space="preserve"> </w:t>
            </w:r>
          </w:p>
        </w:tc>
      </w:tr>
    </w:tbl>
    <w:p w14:paraId="76271A15" w14:textId="77777777" w:rsidR="00565A10" w:rsidRDefault="00000000">
      <w:r>
        <w:br w:type="page"/>
      </w:r>
    </w:p>
    <w:p w14:paraId="55209D3A" w14:textId="77777777" w:rsidR="00565A10" w:rsidRDefault="00000000">
      <w:pPr>
        <w:spacing w:after="160" w:line="259" w:lineRule="auto"/>
        <w:ind w:left="0" w:right="43" w:firstLine="0"/>
        <w:jc w:val="center"/>
      </w:pPr>
      <w:r>
        <w:rPr>
          <w:b/>
          <w:sz w:val="26"/>
          <w:u w:val="single" w:color="000000"/>
        </w:rPr>
        <w:lastRenderedPageBreak/>
        <w:t xml:space="preserve">DPWH-CONSL-08 </w:t>
      </w:r>
      <w:r>
        <w:rPr>
          <w:sz w:val="26"/>
          <w:u w:val="single" w:color="000000"/>
        </w:rPr>
        <w:t>JOINT V</w:t>
      </w:r>
      <w:r>
        <w:rPr>
          <w:sz w:val="20"/>
          <w:u w:val="single" w:color="000000"/>
        </w:rPr>
        <w:t xml:space="preserve">ENTURE OR </w:t>
      </w:r>
      <w:r>
        <w:rPr>
          <w:sz w:val="26"/>
          <w:u w:val="single" w:color="000000"/>
        </w:rPr>
        <w:t>A</w:t>
      </w:r>
      <w:r>
        <w:rPr>
          <w:sz w:val="20"/>
          <w:u w:val="single" w:color="000000"/>
        </w:rPr>
        <w:t xml:space="preserve">SSOCIATION </w:t>
      </w:r>
      <w:r>
        <w:rPr>
          <w:sz w:val="26"/>
          <w:u w:val="single" w:color="000000"/>
        </w:rPr>
        <w:t>A</w:t>
      </w:r>
      <w:r>
        <w:rPr>
          <w:sz w:val="20"/>
          <w:u w:val="single" w:color="000000"/>
        </w:rPr>
        <w:t>GREEMENT</w:t>
      </w:r>
      <w:r>
        <w:rPr>
          <w:sz w:val="20"/>
        </w:rPr>
        <w:t xml:space="preserve"> </w:t>
      </w:r>
    </w:p>
    <w:p w14:paraId="5F3C8ED0" w14:textId="77777777" w:rsidR="00565A10" w:rsidRDefault="00000000">
      <w:pPr>
        <w:spacing w:after="240" w:line="250" w:lineRule="auto"/>
        <w:ind w:left="241" w:right="304" w:firstLine="4"/>
      </w:pPr>
      <w:r>
        <w:rPr>
          <w:sz w:val="20"/>
        </w:rPr>
        <w:t xml:space="preserve">KNOW ALL MEN BY THESE PRESENTS: </w:t>
      </w:r>
    </w:p>
    <w:p w14:paraId="313FAC1D" w14:textId="77777777" w:rsidR="00565A10" w:rsidRDefault="00000000">
      <w:pPr>
        <w:spacing w:after="87" w:line="259" w:lineRule="auto"/>
        <w:ind w:left="16" w:firstLine="0"/>
        <w:jc w:val="left"/>
      </w:pPr>
      <w:r>
        <w:rPr>
          <w:sz w:val="21"/>
        </w:rPr>
        <w:t xml:space="preserve"> </w:t>
      </w:r>
    </w:p>
    <w:p w14:paraId="72BA933F" w14:textId="77777777" w:rsidR="00565A10" w:rsidRDefault="00000000">
      <w:pPr>
        <w:spacing w:after="240" w:line="250" w:lineRule="auto"/>
        <w:ind w:left="241" w:right="304" w:firstLine="4"/>
      </w:pPr>
      <w:r>
        <w:rPr>
          <w:sz w:val="20"/>
        </w:rPr>
        <w:t xml:space="preserve">That this JOINT VENTURE AGREEMENT exclusively for the abovementioned Contract is entered into by and between: </w:t>
      </w:r>
    </w:p>
    <w:p w14:paraId="7AAFD95C" w14:textId="77777777" w:rsidR="00565A10" w:rsidRDefault="00000000">
      <w:pPr>
        <w:spacing w:after="236" w:line="259" w:lineRule="auto"/>
        <w:ind w:left="914" w:firstLine="50"/>
        <w:jc w:val="left"/>
      </w:pPr>
      <w:r>
        <w:rPr>
          <w:sz w:val="21"/>
        </w:rPr>
        <w:t xml:space="preserve">[insert name and address of Consultant A], </w:t>
      </w:r>
      <w:r>
        <w:rPr>
          <w:sz w:val="20"/>
        </w:rPr>
        <w:t xml:space="preserve">represented herein by its </w:t>
      </w:r>
      <w:r>
        <w:rPr>
          <w:sz w:val="21"/>
        </w:rPr>
        <w:t>[insert name and position of representative authorized under attached Resolution of</w:t>
      </w:r>
      <w:r>
        <w:rPr>
          <w:sz w:val="21"/>
          <w:u w:val="single" w:color="000000"/>
        </w:rPr>
        <w:t xml:space="preserve"> </w:t>
      </w:r>
      <w:r>
        <w:rPr>
          <w:sz w:val="21"/>
        </w:rPr>
        <w:t xml:space="preserve">] </w:t>
      </w:r>
    </w:p>
    <w:p w14:paraId="473299D4" w14:textId="77777777" w:rsidR="00565A10" w:rsidRDefault="00000000">
      <w:pPr>
        <w:spacing w:after="177" w:line="259" w:lineRule="auto"/>
        <w:ind w:left="8" w:firstLine="0"/>
        <w:jc w:val="left"/>
      </w:pPr>
      <w:r>
        <w:rPr>
          <w:sz w:val="13"/>
        </w:rPr>
        <w:t xml:space="preserve"> </w:t>
      </w:r>
    </w:p>
    <w:p w14:paraId="7B443A25" w14:textId="77777777" w:rsidR="00565A10" w:rsidRDefault="00000000">
      <w:pPr>
        <w:spacing w:after="218" w:line="265" w:lineRule="auto"/>
        <w:ind w:left="428" w:right="344" w:hanging="10"/>
        <w:jc w:val="center"/>
      </w:pPr>
      <w:r>
        <w:rPr>
          <w:sz w:val="20"/>
        </w:rPr>
        <w:t xml:space="preserve">-and- </w:t>
      </w:r>
    </w:p>
    <w:p w14:paraId="03779F5F" w14:textId="77777777" w:rsidR="00565A10" w:rsidRDefault="00000000">
      <w:pPr>
        <w:spacing w:after="235" w:line="259" w:lineRule="auto"/>
        <w:ind w:left="924" w:hanging="10"/>
        <w:jc w:val="left"/>
      </w:pPr>
      <w:r>
        <w:rPr>
          <w:sz w:val="21"/>
        </w:rPr>
        <w:t xml:space="preserve">[insert name and address of Consultant B], </w:t>
      </w:r>
      <w:r>
        <w:rPr>
          <w:sz w:val="20"/>
        </w:rPr>
        <w:t xml:space="preserve">represented herein by its </w:t>
      </w:r>
      <w:r>
        <w:rPr>
          <w:sz w:val="21"/>
        </w:rPr>
        <w:t>[insert name and position of representative authorized under attached Resolution of</w:t>
      </w:r>
      <w:r>
        <w:rPr>
          <w:sz w:val="21"/>
          <w:u w:val="single" w:color="000000"/>
        </w:rPr>
        <w:t xml:space="preserve"> </w:t>
      </w:r>
      <w:r>
        <w:rPr>
          <w:sz w:val="21"/>
        </w:rPr>
        <w:t xml:space="preserve">]; </w:t>
      </w:r>
    </w:p>
    <w:p w14:paraId="1F29B1CA" w14:textId="77777777" w:rsidR="00565A10" w:rsidRDefault="00000000">
      <w:pPr>
        <w:spacing w:after="177" w:line="259" w:lineRule="auto"/>
        <w:ind w:left="8" w:firstLine="0"/>
        <w:jc w:val="left"/>
      </w:pPr>
      <w:r>
        <w:rPr>
          <w:sz w:val="13"/>
        </w:rPr>
        <w:t xml:space="preserve"> </w:t>
      </w:r>
    </w:p>
    <w:p w14:paraId="1D9667A7" w14:textId="77777777" w:rsidR="00565A10" w:rsidRDefault="00000000">
      <w:pPr>
        <w:spacing w:after="240" w:line="250" w:lineRule="auto"/>
        <w:ind w:left="241" w:right="176" w:firstLine="4"/>
      </w:pPr>
      <w:r>
        <w:rPr>
          <w:sz w:val="20"/>
        </w:rPr>
        <w:t xml:space="preserve">That the Parties hereby enter into this Joint Venture Agreement for the abovementioned Contract of the </w:t>
      </w:r>
      <w:r>
        <w:rPr>
          <w:sz w:val="21"/>
        </w:rPr>
        <w:t>[insert Name of the Procuring Entity]</w:t>
      </w:r>
      <w:r>
        <w:rPr>
          <w:sz w:val="20"/>
        </w:rPr>
        <w:t xml:space="preserve">, by joining together their resources, equipment, and other facilities and services needed to participate in the Eligibility Screening, Bidding and Undertaking of the said Contract; </w:t>
      </w:r>
    </w:p>
    <w:p w14:paraId="2E134045" w14:textId="77777777" w:rsidR="00565A10" w:rsidRDefault="00000000">
      <w:pPr>
        <w:spacing w:after="240" w:line="250" w:lineRule="auto"/>
        <w:ind w:left="241" w:right="304" w:firstLine="4"/>
      </w:pPr>
      <w:r>
        <w:rPr>
          <w:sz w:val="20"/>
        </w:rPr>
        <w:t xml:space="preserve">That the nationalities and shares of each Party to this Agreement is as follows: </w:t>
      </w:r>
    </w:p>
    <w:p w14:paraId="33955F4C" w14:textId="77777777" w:rsidR="00565A10" w:rsidRDefault="00000000">
      <w:pPr>
        <w:spacing w:after="0" w:line="259" w:lineRule="auto"/>
        <w:ind w:left="16" w:firstLine="0"/>
        <w:jc w:val="left"/>
      </w:pPr>
      <w:r>
        <w:rPr>
          <w:sz w:val="19"/>
        </w:rPr>
        <w:t xml:space="preserve"> </w:t>
      </w:r>
    </w:p>
    <w:tbl>
      <w:tblPr>
        <w:tblStyle w:val="TableGrid"/>
        <w:tblW w:w="5807" w:type="dxa"/>
        <w:tblInd w:w="222" w:type="dxa"/>
        <w:tblLook w:val="04A0" w:firstRow="1" w:lastRow="0" w:firstColumn="1" w:lastColumn="0" w:noHBand="0" w:noVBand="1"/>
      </w:tblPr>
      <w:tblGrid>
        <w:gridCol w:w="2389"/>
        <w:gridCol w:w="2389"/>
        <w:gridCol w:w="1029"/>
      </w:tblGrid>
      <w:tr w:rsidR="00565A10" w14:paraId="191D2065" w14:textId="77777777">
        <w:trPr>
          <w:trHeight w:val="211"/>
        </w:trPr>
        <w:tc>
          <w:tcPr>
            <w:tcW w:w="2389" w:type="dxa"/>
            <w:tcBorders>
              <w:top w:val="nil"/>
              <w:left w:val="nil"/>
              <w:bottom w:val="nil"/>
              <w:right w:val="nil"/>
            </w:tcBorders>
          </w:tcPr>
          <w:p w14:paraId="0475C459" w14:textId="77777777" w:rsidR="00565A10" w:rsidRDefault="00000000">
            <w:pPr>
              <w:spacing w:after="0" w:line="259" w:lineRule="auto"/>
              <w:ind w:left="0" w:firstLine="0"/>
              <w:jc w:val="left"/>
            </w:pPr>
            <w:r>
              <w:rPr>
                <w:sz w:val="16"/>
              </w:rPr>
              <w:t xml:space="preserve"> </w:t>
            </w:r>
          </w:p>
        </w:tc>
        <w:tc>
          <w:tcPr>
            <w:tcW w:w="2389" w:type="dxa"/>
            <w:tcBorders>
              <w:top w:val="nil"/>
              <w:left w:val="nil"/>
              <w:bottom w:val="nil"/>
              <w:right w:val="nil"/>
            </w:tcBorders>
          </w:tcPr>
          <w:p w14:paraId="34FA46BA" w14:textId="77777777" w:rsidR="00565A10" w:rsidRDefault="00000000">
            <w:pPr>
              <w:spacing w:after="0" w:line="259" w:lineRule="auto"/>
              <w:ind w:left="372" w:firstLine="0"/>
              <w:jc w:val="left"/>
            </w:pPr>
            <w:r>
              <w:rPr>
                <w:sz w:val="20"/>
                <w:u w:val="single" w:color="000000"/>
              </w:rPr>
              <w:t>Nationality</w:t>
            </w:r>
            <w:r>
              <w:rPr>
                <w:sz w:val="20"/>
              </w:rPr>
              <w:t xml:space="preserve"> </w:t>
            </w:r>
          </w:p>
        </w:tc>
        <w:tc>
          <w:tcPr>
            <w:tcW w:w="1029" w:type="dxa"/>
            <w:tcBorders>
              <w:top w:val="nil"/>
              <w:left w:val="nil"/>
              <w:bottom w:val="nil"/>
              <w:right w:val="nil"/>
            </w:tcBorders>
          </w:tcPr>
          <w:p w14:paraId="0078107C" w14:textId="77777777" w:rsidR="00565A10" w:rsidRDefault="00000000">
            <w:pPr>
              <w:spacing w:after="0" w:line="259" w:lineRule="auto"/>
              <w:ind w:left="14" w:firstLine="0"/>
              <w:jc w:val="left"/>
            </w:pPr>
            <w:r>
              <w:rPr>
                <w:sz w:val="20"/>
                <w:u w:val="single" w:color="000000"/>
              </w:rPr>
              <w:t>Share</w:t>
            </w:r>
            <w:r>
              <w:rPr>
                <w:sz w:val="20"/>
              </w:rPr>
              <w:t xml:space="preserve"> </w:t>
            </w:r>
          </w:p>
        </w:tc>
      </w:tr>
      <w:tr w:rsidR="00565A10" w14:paraId="10E41210" w14:textId="77777777">
        <w:trPr>
          <w:trHeight w:val="227"/>
        </w:trPr>
        <w:tc>
          <w:tcPr>
            <w:tcW w:w="2389" w:type="dxa"/>
            <w:tcBorders>
              <w:top w:val="nil"/>
              <w:left w:val="nil"/>
              <w:bottom w:val="nil"/>
              <w:right w:val="nil"/>
            </w:tcBorders>
          </w:tcPr>
          <w:p w14:paraId="0D7070C7" w14:textId="77777777" w:rsidR="00565A10" w:rsidRDefault="00000000">
            <w:pPr>
              <w:spacing w:after="0" w:line="259" w:lineRule="auto"/>
              <w:ind w:left="50" w:firstLine="0"/>
              <w:jc w:val="left"/>
            </w:pPr>
            <w:r>
              <w:rPr>
                <w:sz w:val="20"/>
              </w:rPr>
              <w:t xml:space="preserve">Consultant A </w:t>
            </w:r>
          </w:p>
        </w:tc>
        <w:tc>
          <w:tcPr>
            <w:tcW w:w="2389" w:type="dxa"/>
            <w:tcBorders>
              <w:top w:val="nil"/>
              <w:left w:val="nil"/>
              <w:bottom w:val="nil"/>
              <w:right w:val="nil"/>
            </w:tcBorders>
          </w:tcPr>
          <w:p w14:paraId="2DA3361B" w14:textId="77777777" w:rsidR="00565A10" w:rsidRDefault="00000000">
            <w:pPr>
              <w:spacing w:after="0" w:line="259" w:lineRule="auto"/>
              <w:ind w:left="72" w:firstLine="0"/>
              <w:jc w:val="center"/>
            </w:pPr>
            <w:r>
              <w:rPr>
                <w:sz w:val="21"/>
              </w:rPr>
              <w:t xml:space="preserve">[insert nationality] </w:t>
            </w:r>
          </w:p>
        </w:tc>
        <w:tc>
          <w:tcPr>
            <w:tcW w:w="1029" w:type="dxa"/>
            <w:tcBorders>
              <w:top w:val="nil"/>
              <w:left w:val="nil"/>
              <w:bottom w:val="nil"/>
              <w:right w:val="nil"/>
            </w:tcBorders>
          </w:tcPr>
          <w:p w14:paraId="695F87A7" w14:textId="77777777" w:rsidR="00565A10" w:rsidRDefault="00000000">
            <w:pPr>
              <w:spacing w:after="0" w:line="259" w:lineRule="auto"/>
              <w:ind w:left="0" w:firstLine="0"/>
            </w:pPr>
            <w:r>
              <w:rPr>
                <w:sz w:val="21"/>
              </w:rPr>
              <w:t xml:space="preserve">[insert %] </w:t>
            </w:r>
          </w:p>
        </w:tc>
      </w:tr>
      <w:tr w:rsidR="00565A10" w14:paraId="10039115" w14:textId="77777777">
        <w:trPr>
          <w:trHeight w:val="210"/>
        </w:trPr>
        <w:tc>
          <w:tcPr>
            <w:tcW w:w="2389" w:type="dxa"/>
            <w:tcBorders>
              <w:top w:val="nil"/>
              <w:left w:val="nil"/>
              <w:bottom w:val="nil"/>
              <w:right w:val="nil"/>
            </w:tcBorders>
          </w:tcPr>
          <w:p w14:paraId="18959953" w14:textId="77777777" w:rsidR="00565A10" w:rsidRDefault="00000000">
            <w:pPr>
              <w:spacing w:after="0" w:line="259" w:lineRule="auto"/>
              <w:ind w:left="50" w:firstLine="0"/>
              <w:jc w:val="left"/>
            </w:pPr>
            <w:r>
              <w:rPr>
                <w:sz w:val="20"/>
              </w:rPr>
              <w:t xml:space="preserve">Consultant B </w:t>
            </w:r>
          </w:p>
        </w:tc>
        <w:tc>
          <w:tcPr>
            <w:tcW w:w="2389" w:type="dxa"/>
            <w:tcBorders>
              <w:top w:val="nil"/>
              <w:left w:val="nil"/>
              <w:bottom w:val="nil"/>
              <w:right w:val="nil"/>
            </w:tcBorders>
          </w:tcPr>
          <w:p w14:paraId="3E27D0C1" w14:textId="77777777" w:rsidR="00565A10" w:rsidRDefault="00000000">
            <w:pPr>
              <w:spacing w:after="0" w:line="259" w:lineRule="auto"/>
              <w:ind w:left="72" w:firstLine="0"/>
              <w:jc w:val="center"/>
            </w:pPr>
            <w:r>
              <w:rPr>
                <w:sz w:val="21"/>
              </w:rPr>
              <w:t xml:space="preserve">[insert nationality] </w:t>
            </w:r>
          </w:p>
        </w:tc>
        <w:tc>
          <w:tcPr>
            <w:tcW w:w="1029" w:type="dxa"/>
            <w:tcBorders>
              <w:top w:val="nil"/>
              <w:left w:val="nil"/>
              <w:bottom w:val="nil"/>
              <w:right w:val="nil"/>
            </w:tcBorders>
          </w:tcPr>
          <w:p w14:paraId="18806085" w14:textId="77777777" w:rsidR="00565A10" w:rsidRDefault="00000000">
            <w:pPr>
              <w:spacing w:after="0" w:line="259" w:lineRule="auto"/>
              <w:ind w:left="0" w:firstLine="0"/>
            </w:pPr>
            <w:r>
              <w:rPr>
                <w:sz w:val="21"/>
              </w:rPr>
              <w:t xml:space="preserve">[insert %] </w:t>
            </w:r>
          </w:p>
        </w:tc>
      </w:tr>
    </w:tbl>
    <w:p w14:paraId="73E18008" w14:textId="77777777" w:rsidR="00565A10" w:rsidRDefault="00000000">
      <w:pPr>
        <w:spacing w:after="54" w:line="259" w:lineRule="auto"/>
        <w:ind w:left="16" w:firstLine="0"/>
        <w:jc w:val="left"/>
      </w:pPr>
      <w:r>
        <w:t xml:space="preserve"> </w:t>
      </w:r>
    </w:p>
    <w:p w14:paraId="2CF9B5F5" w14:textId="77777777" w:rsidR="00565A10" w:rsidRDefault="00000000">
      <w:pPr>
        <w:spacing w:after="240" w:line="250" w:lineRule="auto"/>
        <w:ind w:left="241" w:right="304" w:firstLine="4"/>
      </w:pPr>
      <w:r>
        <w:rPr>
          <w:sz w:val="20"/>
        </w:rPr>
        <w:t xml:space="preserve">That the Parties agree that </w:t>
      </w:r>
      <w:r>
        <w:rPr>
          <w:sz w:val="21"/>
        </w:rPr>
        <w:t xml:space="preserve">[insert name] </w:t>
      </w:r>
      <w:r>
        <w:rPr>
          <w:sz w:val="20"/>
        </w:rPr>
        <w:t xml:space="preserve">and/or </w:t>
      </w:r>
      <w:r>
        <w:rPr>
          <w:sz w:val="21"/>
        </w:rPr>
        <w:t xml:space="preserve">[insert name] </w:t>
      </w:r>
      <w:r>
        <w:rPr>
          <w:sz w:val="20"/>
        </w:rPr>
        <w:t xml:space="preserve">shall be the official Authorized Representative of the Joint Venture, and is granted full power and authority to do, execute and perform any and all acts necessary and/or to represent the Joint Venture in the bidding for the abovementioned Contract as fully and effectively as the Joint Venture may do and if personally present with full power of substitution and revocation; and </w:t>
      </w:r>
    </w:p>
    <w:p w14:paraId="02C64602" w14:textId="77777777" w:rsidR="00565A10" w:rsidRDefault="00000000">
      <w:pPr>
        <w:spacing w:after="85" w:line="259" w:lineRule="auto"/>
        <w:ind w:left="16" w:firstLine="0"/>
        <w:jc w:val="left"/>
      </w:pPr>
      <w:r>
        <w:rPr>
          <w:sz w:val="21"/>
        </w:rPr>
        <w:t xml:space="preserve"> </w:t>
      </w:r>
    </w:p>
    <w:p w14:paraId="0B787194" w14:textId="77777777" w:rsidR="00565A10" w:rsidRDefault="00000000">
      <w:pPr>
        <w:spacing w:after="240" w:line="250" w:lineRule="auto"/>
        <w:ind w:left="241" w:firstLine="4"/>
      </w:pPr>
      <w:r>
        <w:rPr>
          <w:sz w:val="20"/>
        </w:rPr>
        <w:t xml:space="preserve">That this Joint Venture Agreement shall remain in effect only for the above stated Contract until terminated by both Parties; </w:t>
      </w:r>
    </w:p>
    <w:p w14:paraId="26A9ECBF" w14:textId="77777777" w:rsidR="00565A10" w:rsidRDefault="00000000">
      <w:pPr>
        <w:spacing w:after="108" w:line="259" w:lineRule="auto"/>
        <w:ind w:left="16" w:firstLine="0"/>
        <w:jc w:val="left"/>
      </w:pPr>
      <w:r>
        <w:rPr>
          <w:sz w:val="20"/>
        </w:rPr>
        <w:t xml:space="preserve"> </w:t>
      </w:r>
    </w:p>
    <w:p w14:paraId="5FEC2BC6" w14:textId="77777777" w:rsidR="00565A10" w:rsidRDefault="00000000">
      <w:pPr>
        <w:tabs>
          <w:tab w:val="center" w:pos="681"/>
          <w:tab w:val="center" w:pos="3398"/>
        </w:tabs>
        <w:spacing w:after="240" w:line="250" w:lineRule="auto"/>
        <w:ind w:left="0" w:firstLine="0"/>
        <w:jc w:val="left"/>
      </w:pPr>
      <w:r>
        <w:rPr>
          <w:rFonts w:ascii="Calibri" w:eastAsia="Calibri" w:hAnsi="Calibri" w:cs="Calibri"/>
          <w:sz w:val="22"/>
        </w:rPr>
        <w:tab/>
      </w:r>
      <w:r>
        <w:rPr>
          <w:sz w:val="20"/>
        </w:rPr>
        <w:t>Done this</w:t>
      </w:r>
      <w:r>
        <w:rPr>
          <w:sz w:val="20"/>
          <w:u w:val="single" w:color="000000"/>
        </w:rPr>
        <w:t xml:space="preserve"> </w:t>
      </w:r>
      <w:r>
        <w:rPr>
          <w:sz w:val="20"/>
          <w:u w:val="single" w:color="000000"/>
        </w:rPr>
        <w:tab/>
      </w:r>
      <w:r>
        <w:rPr>
          <w:sz w:val="20"/>
        </w:rPr>
        <w:t xml:space="preserve">day of </w:t>
      </w:r>
      <w:r>
        <w:rPr>
          <w:rFonts w:ascii="Calibri" w:eastAsia="Calibri" w:hAnsi="Calibri" w:cs="Calibri"/>
          <w:noProof/>
          <w:sz w:val="22"/>
        </w:rPr>
        <mc:AlternateContent>
          <mc:Choice Requires="wpg">
            <w:drawing>
              <wp:inline distT="0" distB="0" distL="0" distR="0" wp14:anchorId="616E7802" wp14:editId="65FEE24E">
                <wp:extent cx="648970" cy="7620"/>
                <wp:effectExtent l="0" t="0" r="0" b="0"/>
                <wp:docPr id="148835" name="Group 148835"/>
                <wp:cNvGraphicFramePr/>
                <a:graphic xmlns:a="http://schemas.openxmlformats.org/drawingml/2006/main">
                  <a:graphicData uri="http://schemas.microsoft.com/office/word/2010/wordprocessingGroup">
                    <wpg:wgp>
                      <wpg:cNvGrpSpPr/>
                      <wpg:grpSpPr>
                        <a:xfrm>
                          <a:off x="0" y="0"/>
                          <a:ext cx="649529" cy="7620"/>
                          <a:chOff x="0" y="0"/>
                          <a:chExt cx="649529" cy="7620"/>
                        </a:xfrm>
                      </wpg:grpSpPr>
                      <wps:wsp>
                        <wps:cNvPr id="161179" name="Shape 161179"/>
                        <wps:cNvSpPr/>
                        <wps:spPr>
                          <a:xfrm>
                            <a:off x="0" y="0"/>
                            <a:ext cx="649529" cy="9144"/>
                          </a:xfrm>
                          <a:custGeom>
                            <a:avLst/>
                            <a:gdLst/>
                            <a:ahLst/>
                            <a:cxnLst/>
                            <a:rect l="0" t="0" r="0" b="0"/>
                            <a:pathLst>
                              <a:path w="649529" h="9144">
                                <a:moveTo>
                                  <a:pt x="0" y="0"/>
                                </a:moveTo>
                                <a:lnTo>
                                  <a:pt x="649529" y="0"/>
                                </a:lnTo>
                                <a:lnTo>
                                  <a:pt x="64952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6pt;width:51.1pt;" coordsize="649529,7620" o:gfxdata="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TYY1XNMAAAADAQAADwAA&#10;AAAAAAABACAAAAAiAAAAZHJzL2Rvd25yZXYueG1sUEsBAhQAFAAAAAgAh07iQCIhauRUAgAA4AUA&#10;AA4AAAAAAAAAAQAgAAAAIgEAAGRycy9lMm9Eb2MueG1sUEsFBgAAAAAGAAYAWQEAAOgFAAAAAA==&#10;">
                <o:lock v:ext="edit" aspectratio="f"/>
                <v:shape id="Shape 161179" o:spid="_x0000_s1026" o:spt="100" style="position:absolute;left:0;top:0;height:9144;width:649529;" fillcolor="#000000" filled="t" stroked="f" coordsize="649529,9144" o:gfxdata="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X5VLsAAADf&#10;AAAADwAAAAAAAAABACAAAAAiAAAAZHJzL2Rvd25yZXYueG1sUEsBAhQAFAAAAAgAh07iQDMvBZ47&#10;AAAAOQAAABAAAAAAAAAAAQAgAAAACgEAAGRycy9zaGFwZXhtbC54bWxQSwUGAAAAAAYABgBbAQAA&#10;tAMAAAAA&#10;" path="m0,0l649529,0,649529,9144,0,9144,0,0e">
                  <v:fill on="t" focussize="0,0"/>
                  <v:stroke on="f" weight="0pt" miterlimit="1" joinstyle="miter"/>
                  <v:imagedata o:title=""/>
                  <o:lock v:ext="edit" aspectratio="f"/>
                </v:shape>
                <w10:wrap type="none"/>
                <w10:anchorlock/>
              </v:group>
            </w:pict>
          </mc:Fallback>
        </mc:AlternateContent>
      </w:r>
      <w:r>
        <w:rPr>
          <w:sz w:val="20"/>
        </w:rPr>
        <w:t>, in the year of our Lord</w:t>
      </w:r>
      <w:r>
        <w:rPr>
          <w:sz w:val="20"/>
          <w:u w:val="single" w:color="000000"/>
        </w:rPr>
        <w:t xml:space="preserve"> </w:t>
      </w:r>
      <w:r>
        <w:rPr>
          <w:sz w:val="20"/>
        </w:rPr>
        <w:t xml:space="preserve">. </w:t>
      </w:r>
    </w:p>
    <w:p w14:paraId="02583811" w14:textId="77777777" w:rsidR="00565A10" w:rsidRDefault="00000000">
      <w:pPr>
        <w:tabs>
          <w:tab w:val="center" w:pos="2118"/>
          <w:tab w:val="center" w:pos="6877"/>
        </w:tabs>
        <w:spacing w:after="240" w:line="250" w:lineRule="auto"/>
        <w:ind w:left="0" w:firstLine="0"/>
        <w:jc w:val="left"/>
      </w:pPr>
      <w:r>
        <w:rPr>
          <w:rFonts w:ascii="Calibri" w:eastAsia="Calibri" w:hAnsi="Calibri" w:cs="Calibri"/>
          <w:sz w:val="22"/>
        </w:rPr>
        <w:tab/>
      </w:r>
      <w:r>
        <w:rPr>
          <w:sz w:val="20"/>
        </w:rPr>
        <w:t xml:space="preserve">Authorized Representative </w:t>
      </w:r>
      <w:r>
        <w:rPr>
          <w:sz w:val="20"/>
        </w:rPr>
        <w:tab/>
        <w:t xml:space="preserve">Authorized Representative </w:t>
      </w:r>
    </w:p>
    <w:p w14:paraId="0D6B99FA" w14:textId="77777777" w:rsidR="00565A10" w:rsidRDefault="00000000">
      <w:pPr>
        <w:spacing w:after="95" w:line="259" w:lineRule="auto"/>
        <w:ind w:left="16" w:firstLine="0"/>
        <w:jc w:val="left"/>
      </w:pPr>
      <w:r>
        <w:rPr>
          <w:sz w:val="21"/>
        </w:rPr>
        <w:t xml:space="preserve"> </w:t>
      </w:r>
    </w:p>
    <w:p w14:paraId="73FECF55" w14:textId="77777777" w:rsidR="00565A10" w:rsidRDefault="00000000">
      <w:pPr>
        <w:tabs>
          <w:tab w:val="center" w:pos="1223"/>
          <w:tab w:val="center" w:pos="5964"/>
        </w:tabs>
        <w:spacing w:after="240" w:line="250" w:lineRule="auto"/>
        <w:ind w:left="0" w:firstLine="0"/>
        <w:jc w:val="left"/>
      </w:pPr>
      <w:r>
        <w:rPr>
          <w:rFonts w:ascii="Calibri" w:eastAsia="Calibri" w:hAnsi="Calibri" w:cs="Calibri"/>
          <w:sz w:val="22"/>
        </w:rPr>
        <w:tab/>
      </w:r>
      <w:r>
        <w:rPr>
          <w:sz w:val="20"/>
        </w:rPr>
        <w:t xml:space="preserve">Firm A </w:t>
      </w:r>
      <w:r>
        <w:rPr>
          <w:sz w:val="20"/>
        </w:rPr>
        <w:tab/>
        <w:t xml:space="preserve">Firm B </w:t>
      </w:r>
    </w:p>
    <w:p w14:paraId="1164D39D" w14:textId="77777777" w:rsidR="00565A10" w:rsidRDefault="00000000">
      <w:pPr>
        <w:spacing w:after="170" w:line="250" w:lineRule="auto"/>
        <w:ind w:left="201" w:hanging="10"/>
        <w:jc w:val="left"/>
      </w:pPr>
      <w:r>
        <w:rPr>
          <w:b/>
          <w:sz w:val="26"/>
        </w:rPr>
        <w:lastRenderedPageBreak/>
        <w:t xml:space="preserve">DPWH-CONSL-08A AFFIDAVIT OF POTENTIAL JOINT VENTURE PARTNERS </w:t>
      </w:r>
    </w:p>
    <w:p w14:paraId="6416D885" w14:textId="77777777" w:rsidR="00565A10" w:rsidRDefault="00000000">
      <w:pPr>
        <w:spacing w:after="240" w:line="250" w:lineRule="auto"/>
        <w:ind w:left="241" w:right="304" w:firstLine="4"/>
      </w:pPr>
      <w:r>
        <w:rPr>
          <w:sz w:val="20"/>
        </w:rPr>
        <w:t xml:space="preserve">After having been duly sworn to in accordance with law, we hereby depose and state: </w:t>
      </w:r>
    </w:p>
    <w:p w14:paraId="5B7D3FC8" w14:textId="77777777" w:rsidR="00565A10" w:rsidRDefault="00000000">
      <w:pPr>
        <w:numPr>
          <w:ilvl w:val="0"/>
          <w:numId w:val="70"/>
        </w:numPr>
        <w:spacing w:after="58" w:line="250" w:lineRule="auto"/>
        <w:ind w:right="304" w:hanging="343"/>
      </w:pPr>
      <w:r>
        <w:rPr>
          <w:sz w:val="20"/>
        </w:rPr>
        <w:t xml:space="preserve">That we, the below-listed Potential Joint Venture Partners, wish to jointly participate in the Eligibility Check, Bidding and Undertaking of the hereunder stated Contract of the Department of Public Works and Highways (DPWH) </w:t>
      </w:r>
    </w:p>
    <w:p w14:paraId="6F04B0D9" w14:textId="77777777" w:rsidR="00565A10" w:rsidRDefault="00000000">
      <w:pPr>
        <w:spacing w:after="64" w:line="259" w:lineRule="auto"/>
        <w:ind w:left="16" w:firstLine="0"/>
        <w:jc w:val="left"/>
      </w:pPr>
      <w:r>
        <w:rPr>
          <w:sz w:val="23"/>
        </w:rPr>
        <w:t xml:space="preserve"> </w:t>
      </w:r>
    </w:p>
    <w:p w14:paraId="220162D4" w14:textId="77777777" w:rsidR="00565A10" w:rsidRDefault="00000000">
      <w:pPr>
        <w:spacing w:after="280" w:line="259" w:lineRule="auto"/>
        <w:ind w:left="0" w:right="593" w:firstLine="0"/>
        <w:jc w:val="center"/>
      </w:pPr>
      <w:r>
        <w:rPr>
          <w:b/>
          <w:sz w:val="20"/>
        </w:rPr>
        <w:t xml:space="preserve">NAME OF PROJECT </w:t>
      </w:r>
    </w:p>
    <w:p w14:paraId="2A392B5F" w14:textId="77777777" w:rsidR="00565A10" w:rsidRDefault="00000000">
      <w:pPr>
        <w:numPr>
          <w:ilvl w:val="1"/>
          <w:numId w:val="70"/>
        </w:numPr>
        <w:spacing w:after="7" w:line="250" w:lineRule="auto"/>
        <w:ind w:left="2507" w:right="304" w:hanging="1582"/>
      </w:pPr>
      <w:r>
        <w:rPr>
          <w:sz w:val="20"/>
        </w:rPr>
        <w:t>, of legal age,</w:t>
      </w:r>
      <w:r>
        <w:rPr>
          <w:sz w:val="20"/>
          <w:u w:val="single" w:color="000000"/>
        </w:rPr>
        <w:t xml:space="preserve">  </w:t>
      </w:r>
      <w:r>
        <w:rPr>
          <w:sz w:val="25"/>
          <w:u w:val="single" w:color="000000"/>
        </w:rPr>
        <w:t xml:space="preserve">(civil status) </w:t>
      </w:r>
      <w:r>
        <w:rPr>
          <w:sz w:val="20"/>
        </w:rPr>
        <w:t xml:space="preserve">, owner/proprietor of </w:t>
      </w:r>
    </w:p>
    <w:p w14:paraId="6E419282" w14:textId="77777777" w:rsidR="00565A10" w:rsidRDefault="00000000">
      <w:pPr>
        <w:tabs>
          <w:tab w:val="center" w:pos="4875"/>
          <w:tab w:val="center" w:pos="8485"/>
        </w:tabs>
        <w:spacing w:after="263" w:line="264" w:lineRule="auto"/>
        <w:ind w:left="0" w:firstLine="0"/>
        <w:jc w:val="left"/>
      </w:pPr>
      <w:r>
        <w:rPr>
          <w:rFonts w:ascii="Calibri" w:eastAsia="Calibri" w:hAnsi="Calibri" w:cs="Calibri"/>
          <w:sz w:val="22"/>
        </w:rPr>
        <w:tab/>
      </w:r>
      <w:r>
        <w:rPr>
          <w:rFonts w:ascii="Calibri" w:eastAsia="Calibri" w:hAnsi="Calibri" w:cs="Calibri"/>
          <w:noProof/>
          <w:sz w:val="22"/>
        </w:rPr>
        <mc:AlternateContent>
          <mc:Choice Requires="wpg">
            <w:drawing>
              <wp:inline distT="0" distB="0" distL="0" distR="0" wp14:anchorId="7E3CB4A8" wp14:editId="79EB8791">
                <wp:extent cx="1793875" cy="199390"/>
                <wp:effectExtent l="0" t="0" r="0" b="0"/>
                <wp:docPr id="150623" name="Group 150623"/>
                <wp:cNvGraphicFramePr/>
                <a:graphic xmlns:a="http://schemas.openxmlformats.org/drawingml/2006/main">
                  <a:graphicData uri="http://schemas.microsoft.com/office/word/2010/wordprocessingGroup">
                    <wpg:wgp>
                      <wpg:cNvGrpSpPr/>
                      <wpg:grpSpPr>
                        <a:xfrm>
                          <a:off x="0" y="0"/>
                          <a:ext cx="1794002" cy="199863"/>
                          <a:chOff x="0" y="0"/>
                          <a:chExt cx="1794002" cy="199863"/>
                        </a:xfrm>
                      </wpg:grpSpPr>
                      <wps:wsp>
                        <wps:cNvPr id="161181" name="Shape 161181"/>
                        <wps:cNvSpPr/>
                        <wps:spPr>
                          <a:xfrm>
                            <a:off x="0" y="0"/>
                            <a:ext cx="788213" cy="9144"/>
                          </a:xfrm>
                          <a:custGeom>
                            <a:avLst/>
                            <a:gdLst/>
                            <a:ahLst/>
                            <a:cxnLst/>
                            <a:rect l="0" t="0" r="0" b="0"/>
                            <a:pathLst>
                              <a:path w="788213" h="9144">
                                <a:moveTo>
                                  <a:pt x="0" y="0"/>
                                </a:moveTo>
                                <a:lnTo>
                                  <a:pt x="788213" y="0"/>
                                </a:lnTo>
                                <a:lnTo>
                                  <a:pt x="78821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090" name="Rectangle 17090"/>
                        <wps:cNvSpPr/>
                        <wps:spPr>
                          <a:xfrm>
                            <a:off x="0" y="77015"/>
                            <a:ext cx="54079" cy="163388"/>
                          </a:xfrm>
                          <a:prstGeom prst="rect">
                            <a:avLst/>
                          </a:prstGeom>
                          <a:ln>
                            <a:noFill/>
                          </a:ln>
                        </wps:spPr>
                        <wps:txbx>
                          <w:txbxContent>
                            <w:p w14:paraId="62993674" w14:textId="77777777" w:rsidR="00565A10" w:rsidRDefault="00000000">
                              <w:pPr>
                                <w:spacing w:after="160" w:line="259" w:lineRule="auto"/>
                                <w:ind w:left="0" w:firstLine="0"/>
                                <w:jc w:val="left"/>
                              </w:pPr>
                              <w:r>
                                <w:rPr>
                                  <w:sz w:val="20"/>
                                </w:rPr>
                                <w:t xml:space="preserve"> </w:t>
                              </w:r>
                            </w:p>
                          </w:txbxContent>
                        </wps:txbx>
                        <wps:bodyPr horzOverflow="overflow" vert="horz" lIns="0" tIns="0" rIns="0" bIns="0" rtlCol="0">
                          <a:noAutofit/>
                        </wps:bodyPr>
                      </wps:wsp>
                      <wps:wsp>
                        <wps:cNvPr id="17091" name="Rectangle 17091"/>
                        <wps:cNvSpPr/>
                        <wps:spPr>
                          <a:xfrm>
                            <a:off x="41148" y="77015"/>
                            <a:ext cx="52657" cy="163388"/>
                          </a:xfrm>
                          <a:prstGeom prst="rect">
                            <a:avLst/>
                          </a:prstGeom>
                          <a:ln>
                            <a:noFill/>
                          </a:ln>
                        </wps:spPr>
                        <wps:txbx>
                          <w:txbxContent>
                            <w:p w14:paraId="437AFF75" w14:textId="77777777" w:rsidR="00565A10" w:rsidRDefault="00000000">
                              <w:pPr>
                                <w:spacing w:after="160" w:line="259" w:lineRule="auto"/>
                                <w:ind w:left="0" w:firstLine="0"/>
                                <w:jc w:val="left"/>
                              </w:pPr>
                              <w:r>
                                <w:rPr>
                                  <w:sz w:val="20"/>
                                </w:rPr>
                                <w:t xml:space="preserve"> </w:t>
                              </w:r>
                            </w:p>
                          </w:txbxContent>
                        </wps:txbx>
                        <wps:bodyPr horzOverflow="overflow" vert="horz" lIns="0" tIns="0" rIns="0" bIns="0" rtlCol="0">
                          <a:noAutofit/>
                        </wps:bodyPr>
                      </wps:wsp>
                      <wps:wsp>
                        <wps:cNvPr id="161182" name="Shape 161182"/>
                        <wps:cNvSpPr/>
                        <wps:spPr>
                          <a:xfrm>
                            <a:off x="0" y="184404"/>
                            <a:ext cx="1794002" cy="9144"/>
                          </a:xfrm>
                          <a:custGeom>
                            <a:avLst/>
                            <a:gdLst/>
                            <a:ahLst/>
                            <a:cxnLst/>
                            <a:rect l="0" t="0" r="0" b="0"/>
                            <a:pathLst>
                              <a:path w="1794002" h="9144">
                                <a:moveTo>
                                  <a:pt x="0" y="0"/>
                                </a:moveTo>
                                <a:lnTo>
                                  <a:pt x="1794002" y="0"/>
                                </a:lnTo>
                                <a:lnTo>
                                  <a:pt x="179400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E3CB4A8" id="Group 150623" o:spid="_x0000_s1103" style="width:141.25pt;height:15.7pt;mso-position-horizontal-relative:char;mso-position-vertical-relative:line" coordsize="17940,19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">
                <v:shape id="Shape 161181" o:spid="_x0000_s1104" style="position:absolute;width:7882;height:91;visibility:visible;mso-wrap-style:square;v-text-anchor:top" coordsize="78821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" path="m,l788213,r,9144l,9144,,e" fillcolor="black" stroked="f" strokeweight="0">
                  <v:stroke miterlimit="83231f" joinstyle="miter"/>
                  <v:path arrowok="t" textboxrect="0,0,788213,9144"/>
                </v:shape>
                <v:rect id="Rectangle 17090" o:spid="_x0000_s1105" style="position:absolute;top:770;width:540;height:16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" filled="f" stroked="f">
                  <v:textbox inset="0,0,0,0">
                    <w:txbxContent>
                      <w:p w14:paraId="62993674" w14:textId="77777777" w:rsidR="00565A10" w:rsidRDefault="00000000">
                        <w:pPr>
                          <w:spacing w:after="160" w:line="259" w:lineRule="auto"/>
                          <w:ind w:left="0" w:firstLine="0"/>
                          <w:jc w:val="left"/>
                        </w:pPr>
                        <w:r>
                          <w:rPr>
                            <w:sz w:val="20"/>
                          </w:rPr>
                          <w:t xml:space="preserve"> </w:t>
                        </w:r>
                      </w:p>
                    </w:txbxContent>
                  </v:textbox>
                </v:rect>
                <v:rect id="Rectangle 17091" o:spid="_x0000_s1106" style="position:absolute;left:411;top:770;width:527;height:16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" filled="f" stroked="f">
                  <v:textbox inset="0,0,0,0">
                    <w:txbxContent>
                      <w:p w14:paraId="437AFF75" w14:textId="77777777" w:rsidR="00565A10" w:rsidRDefault="00000000">
                        <w:pPr>
                          <w:spacing w:after="160" w:line="259" w:lineRule="auto"/>
                          <w:ind w:left="0" w:firstLine="0"/>
                          <w:jc w:val="left"/>
                        </w:pPr>
                        <w:r>
                          <w:rPr>
                            <w:sz w:val="20"/>
                          </w:rPr>
                          <w:t xml:space="preserve"> </w:t>
                        </w:r>
                      </w:p>
                    </w:txbxContent>
                  </v:textbox>
                </v:rect>
                <v:shape id="Shape 161182" o:spid="_x0000_s1107" style="position:absolute;top:1844;width:17940;height:91;visibility:visible;mso-wrap-style:square;v-text-anchor:top" coordsize="179400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" path="m,l1794002,r,9144l,9144,,e" fillcolor="black" stroked="f" strokeweight="0">
                  <v:stroke miterlimit="83231f" joinstyle="miter"/>
                  <v:path arrowok="t" textboxrect="0,0,1794002,9144"/>
                </v:shape>
                <w10:anchorlock/>
              </v:group>
            </w:pict>
          </mc:Fallback>
        </mc:AlternateContent>
      </w:r>
      <w:r>
        <w:rPr>
          <w:sz w:val="20"/>
        </w:rPr>
        <w:t xml:space="preserve"> and a resident of  </w:t>
      </w:r>
      <w:r>
        <w:rPr>
          <w:rFonts w:ascii="Calibri" w:eastAsia="Calibri" w:hAnsi="Calibri" w:cs="Calibri"/>
          <w:noProof/>
          <w:sz w:val="22"/>
        </w:rPr>
        <mc:AlternateContent>
          <mc:Choice Requires="wpg">
            <w:drawing>
              <wp:inline distT="0" distB="0" distL="0" distR="0" wp14:anchorId="5BBCAD4D" wp14:editId="705144E7">
                <wp:extent cx="1725295" cy="7620"/>
                <wp:effectExtent l="0" t="0" r="0" b="0"/>
                <wp:docPr id="150624" name="Group 150624"/>
                <wp:cNvGraphicFramePr/>
                <a:graphic xmlns:a="http://schemas.openxmlformats.org/drawingml/2006/main">
                  <a:graphicData uri="http://schemas.microsoft.com/office/word/2010/wordprocessingGroup">
                    <wpg:wgp>
                      <wpg:cNvGrpSpPr/>
                      <wpg:grpSpPr>
                        <a:xfrm>
                          <a:off x="0" y="0"/>
                          <a:ext cx="1725422" cy="7620"/>
                          <a:chOff x="0" y="0"/>
                          <a:chExt cx="1725422" cy="7620"/>
                        </a:xfrm>
                      </wpg:grpSpPr>
                      <wps:wsp>
                        <wps:cNvPr id="161185" name="Shape 161185"/>
                        <wps:cNvSpPr/>
                        <wps:spPr>
                          <a:xfrm>
                            <a:off x="0" y="0"/>
                            <a:ext cx="1725422" cy="9144"/>
                          </a:xfrm>
                          <a:custGeom>
                            <a:avLst/>
                            <a:gdLst/>
                            <a:ahLst/>
                            <a:cxnLst/>
                            <a:rect l="0" t="0" r="0" b="0"/>
                            <a:pathLst>
                              <a:path w="1725422" h="9144">
                                <a:moveTo>
                                  <a:pt x="0" y="0"/>
                                </a:moveTo>
                                <a:lnTo>
                                  <a:pt x="1725422" y="0"/>
                                </a:lnTo>
                                <a:lnTo>
                                  <a:pt x="172542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6pt;width:135.85pt;" coordsize="1725422,7620" o:gfxdata="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AMpg9QAAAADAQAADwAA&#10;AAAAAAABACAAAAAiAAAAZHJzL2Rvd25yZXYueG1sUEsBAhQAFAAAAAgAh07iQF0v079TAgAA5gUA&#10;AA4AAAAAAAAAAQAgAAAAIwEAAGRycy9lMm9Eb2MueG1sUEsFBgAAAAAGAAYAWQEAAOgFAAAAAA==&#10;">
                <o:lock v:ext="edit" aspectratio="f"/>
                <v:shape id="Shape 161185" o:spid="_x0000_s1026" o:spt="100" style="position:absolute;left:0;top:0;height:9144;width:1725422;" fillcolor="#000000" filled="t" stroked="f" coordsize="1725422,9144" o:gfxdata="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0Zuor4A&#10;AADfAAAADwAAAAAAAAABACAAAAAiAAAAZHJzL2Rvd25yZXYueG1sUEsBAhQAFAAAAAgAh07iQDMv&#10;BZ47AAAAOQAAABAAAAAAAAAAAQAgAAAADQEAAGRycy9zaGFwZXhtbC54bWxQSwUGAAAAAAYABgBb&#10;AQAAtwMAAAAA&#10;" path="m0,0l1725422,0,1725422,9144,0,9144,0,0e">
                  <v:fill on="t" focussize="0,0"/>
                  <v:stroke on="f" weight="0pt" miterlimit="1" joinstyle="miter"/>
                  <v:imagedata o:title=""/>
                  <o:lock v:ext="edit" aspectratio="f"/>
                </v:shape>
                <w10:wrap type="none"/>
                <w10:anchorlock/>
              </v:group>
            </w:pict>
          </mc:Fallback>
        </mc:AlternateContent>
      </w:r>
      <w:r>
        <w:rPr>
          <w:sz w:val="20"/>
        </w:rPr>
        <w:t xml:space="preserve"> </w:t>
      </w:r>
      <w:r>
        <w:rPr>
          <w:sz w:val="20"/>
        </w:rPr>
        <w:tab/>
        <w:t xml:space="preserve"> </w:t>
      </w:r>
    </w:p>
    <w:p w14:paraId="649E6B80" w14:textId="77777777" w:rsidR="00565A10" w:rsidRDefault="00000000">
      <w:pPr>
        <w:spacing w:after="113" w:line="259" w:lineRule="auto"/>
        <w:ind w:left="16" w:firstLine="0"/>
        <w:jc w:val="left"/>
      </w:pPr>
      <w:r>
        <w:t xml:space="preserve"> </w:t>
      </w:r>
    </w:p>
    <w:p w14:paraId="2C8F0B75" w14:textId="77777777" w:rsidR="00565A10" w:rsidRDefault="00000000">
      <w:pPr>
        <w:numPr>
          <w:ilvl w:val="1"/>
          <w:numId w:val="70"/>
        </w:numPr>
        <w:spacing w:after="7" w:line="250" w:lineRule="auto"/>
        <w:ind w:left="2507" w:right="304" w:hanging="1582"/>
      </w:pPr>
      <w:r>
        <w:rPr>
          <w:sz w:val="20"/>
        </w:rPr>
        <w:t>, of legal age,</w:t>
      </w:r>
      <w:r>
        <w:rPr>
          <w:sz w:val="20"/>
          <w:u w:val="single" w:color="000000"/>
        </w:rPr>
        <w:t xml:space="preserve">  </w:t>
      </w:r>
      <w:r>
        <w:rPr>
          <w:sz w:val="25"/>
          <w:u w:val="single" w:color="000000"/>
        </w:rPr>
        <w:t xml:space="preserve">(civil status) </w:t>
      </w:r>
      <w:r>
        <w:rPr>
          <w:sz w:val="20"/>
        </w:rPr>
        <w:t xml:space="preserve">, owner/proprietor of </w:t>
      </w:r>
    </w:p>
    <w:p w14:paraId="06B747F2" w14:textId="77777777" w:rsidR="00565A10" w:rsidRDefault="00000000">
      <w:pPr>
        <w:spacing w:after="219" w:line="264" w:lineRule="auto"/>
        <w:ind w:left="10" w:right="1033" w:hanging="10"/>
        <w:jc w:val="right"/>
      </w:pPr>
      <w:r>
        <w:rPr>
          <w:rFonts w:ascii="Calibri" w:eastAsia="Calibri" w:hAnsi="Calibri" w:cs="Calibri"/>
          <w:noProof/>
          <w:sz w:val="22"/>
        </w:rPr>
        <mc:AlternateContent>
          <mc:Choice Requires="wpg">
            <w:drawing>
              <wp:inline distT="0" distB="0" distL="0" distR="0" wp14:anchorId="78CD3B44" wp14:editId="74678886">
                <wp:extent cx="1793875" cy="201295"/>
                <wp:effectExtent l="0" t="0" r="0" b="0"/>
                <wp:docPr id="150625" name="Group 150625"/>
                <wp:cNvGraphicFramePr/>
                <a:graphic xmlns:a="http://schemas.openxmlformats.org/drawingml/2006/main">
                  <a:graphicData uri="http://schemas.microsoft.com/office/word/2010/wordprocessingGroup">
                    <wpg:wgp>
                      <wpg:cNvGrpSpPr/>
                      <wpg:grpSpPr>
                        <a:xfrm>
                          <a:off x="0" y="0"/>
                          <a:ext cx="1794002" cy="201386"/>
                          <a:chOff x="0" y="0"/>
                          <a:chExt cx="1794002" cy="201386"/>
                        </a:xfrm>
                      </wpg:grpSpPr>
                      <wps:wsp>
                        <wps:cNvPr id="161187" name="Shape 161187"/>
                        <wps:cNvSpPr/>
                        <wps:spPr>
                          <a:xfrm>
                            <a:off x="0" y="0"/>
                            <a:ext cx="788213" cy="9144"/>
                          </a:xfrm>
                          <a:custGeom>
                            <a:avLst/>
                            <a:gdLst/>
                            <a:ahLst/>
                            <a:cxnLst/>
                            <a:rect l="0" t="0" r="0" b="0"/>
                            <a:pathLst>
                              <a:path w="788213" h="9144">
                                <a:moveTo>
                                  <a:pt x="0" y="0"/>
                                </a:moveTo>
                                <a:lnTo>
                                  <a:pt x="788213" y="0"/>
                                </a:lnTo>
                                <a:lnTo>
                                  <a:pt x="78821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132" name="Rectangle 17132"/>
                        <wps:cNvSpPr/>
                        <wps:spPr>
                          <a:xfrm>
                            <a:off x="0" y="78538"/>
                            <a:ext cx="54079" cy="163388"/>
                          </a:xfrm>
                          <a:prstGeom prst="rect">
                            <a:avLst/>
                          </a:prstGeom>
                          <a:ln>
                            <a:noFill/>
                          </a:ln>
                        </wps:spPr>
                        <wps:txbx>
                          <w:txbxContent>
                            <w:p w14:paraId="04733C67" w14:textId="77777777" w:rsidR="00565A10" w:rsidRDefault="00000000">
                              <w:pPr>
                                <w:spacing w:after="160" w:line="259" w:lineRule="auto"/>
                                <w:ind w:left="0" w:firstLine="0"/>
                                <w:jc w:val="left"/>
                              </w:pPr>
                              <w:r>
                                <w:rPr>
                                  <w:sz w:val="20"/>
                                </w:rPr>
                                <w:t xml:space="preserve"> </w:t>
                              </w:r>
                            </w:p>
                          </w:txbxContent>
                        </wps:txbx>
                        <wps:bodyPr horzOverflow="overflow" vert="horz" lIns="0" tIns="0" rIns="0" bIns="0" rtlCol="0">
                          <a:noAutofit/>
                        </wps:bodyPr>
                      </wps:wsp>
                      <wps:wsp>
                        <wps:cNvPr id="17133" name="Rectangle 17133"/>
                        <wps:cNvSpPr/>
                        <wps:spPr>
                          <a:xfrm>
                            <a:off x="41148" y="78538"/>
                            <a:ext cx="52657" cy="163388"/>
                          </a:xfrm>
                          <a:prstGeom prst="rect">
                            <a:avLst/>
                          </a:prstGeom>
                          <a:ln>
                            <a:noFill/>
                          </a:ln>
                        </wps:spPr>
                        <wps:txbx>
                          <w:txbxContent>
                            <w:p w14:paraId="746AF931" w14:textId="77777777" w:rsidR="00565A10" w:rsidRDefault="00000000">
                              <w:pPr>
                                <w:spacing w:after="160" w:line="259" w:lineRule="auto"/>
                                <w:ind w:left="0" w:firstLine="0"/>
                                <w:jc w:val="left"/>
                              </w:pPr>
                              <w:r>
                                <w:rPr>
                                  <w:sz w:val="20"/>
                                </w:rPr>
                                <w:t xml:space="preserve"> </w:t>
                              </w:r>
                            </w:p>
                          </w:txbxContent>
                        </wps:txbx>
                        <wps:bodyPr horzOverflow="overflow" vert="horz" lIns="0" tIns="0" rIns="0" bIns="0" rtlCol="0">
                          <a:noAutofit/>
                        </wps:bodyPr>
                      </wps:wsp>
                      <wps:wsp>
                        <wps:cNvPr id="161188" name="Shape 161188"/>
                        <wps:cNvSpPr/>
                        <wps:spPr>
                          <a:xfrm>
                            <a:off x="0" y="185928"/>
                            <a:ext cx="1794002" cy="9144"/>
                          </a:xfrm>
                          <a:custGeom>
                            <a:avLst/>
                            <a:gdLst/>
                            <a:ahLst/>
                            <a:cxnLst/>
                            <a:rect l="0" t="0" r="0" b="0"/>
                            <a:pathLst>
                              <a:path w="1794002" h="9144">
                                <a:moveTo>
                                  <a:pt x="0" y="0"/>
                                </a:moveTo>
                                <a:lnTo>
                                  <a:pt x="1794002" y="0"/>
                                </a:lnTo>
                                <a:lnTo>
                                  <a:pt x="179400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8CD3B44" id="Group 150625" o:spid="_x0000_s1108" style="width:141.25pt;height:15.85pt;mso-position-horizontal-relative:char;mso-position-vertical-relative:line" coordsize="17940,20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">
                <v:shape id="Shape 161187" o:spid="_x0000_s1109" style="position:absolute;width:7882;height:91;visibility:visible;mso-wrap-style:square;v-text-anchor:top" coordsize="78821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" path="m,l788213,r,9144l,9144,,e" fillcolor="black" stroked="f" strokeweight="0">
                  <v:stroke miterlimit="83231f" joinstyle="miter"/>
                  <v:path arrowok="t" textboxrect="0,0,788213,9144"/>
                </v:shape>
                <v:rect id="Rectangle 17132" o:spid="_x0000_s1110" style="position:absolute;top:785;width:540;height:16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" filled="f" stroked="f">
                  <v:textbox inset="0,0,0,0">
                    <w:txbxContent>
                      <w:p w14:paraId="04733C67" w14:textId="77777777" w:rsidR="00565A10" w:rsidRDefault="00000000">
                        <w:pPr>
                          <w:spacing w:after="160" w:line="259" w:lineRule="auto"/>
                          <w:ind w:left="0" w:firstLine="0"/>
                          <w:jc w:val="left"/>
                        </w:pPr>
                        <w:r>
                          <w:rPr>
                            <w:sz w:val="20"/>
                          </w:rPr>
                          <w:t xml:space="preserve"> </w:t>
                        </w:r>
                      </w:p>
                    </w:txbxContent>
                  </v:textbox>
                </v:rect>
                <v:rect id="Rectangle 17133" o:spid="_x0000_s1111" style="position:absolute;left:411;top:785;width:527;height:16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" filled="f" stroked="f">
                  <v:textbox inset="0,0,0,0">
                    <w:txbxContent>
                      <w:p w14:paraId="746AF931" w14:textId="77777777" w:rsidR="00565A10" w:rsidRDefault="00000000">
                        <w:pPr>
                          <w:spacing w:after="160" w:line="259" w:lineRule="auto"/>
                          <w:ind w:left="0" w:firstLine="0"/>
                          <w:jc w:val="left"/>
                        </w:pPr>
                        <w:r>
                          <w:rPr>
                            <w:sz w:val="20"/>
                          </w:rPr>
                          <w:t xml:space="preserve"> </w:t>
                        </w:r>
                      </w:p>
                    </w:txbxContent>
                  </v:textbox>
                </v:rect>
                <v:shape id="Shape 161188" o:spid="_x0000_s1112" style="position:absolute;top:1859;width:17940;height:91;visibility:visible;mso-wrap-style:square;v-text-anchor:top" coordsize="179400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" path="m,l1794002,r,9144l,9144,,e" fillcolor="black" stroked="f" strokeweight="0">
                  <v:stroke miterlimit="83231f" joinstyle="miter"/>
                  <v:path arrowok="t" textboxrect="0,0,1794002,9144"/>
                </v:shape>
                <w10:anchorlock/>
              </v:group>
            </w:pict>
          </mc:Fallback>
        </mc:AlternateContent>
      </w:r>
      <w:r>
        <w:rPr>
          <w:sz w:val="20"/>
        </w:rPr>
        <w:t xml:space="preserve"> and a resident of </w:t>
      </w:r>
      <w:r>
        <w:rPr>
          <w:rFonts w:ascii="Calibri" w:eastAsia="Calibri" w:hAnsi="Calibri" w:cs="Calibri"/>
          <w:noProof/>
          <w:sz w:val="22"/>
        </w:rPr>
        <mc:AlternateContent>
          <mc:Choice Requires="wpg">
            <w:drawing>
              <wp:inline distT="0" distB="0" distL="0" distR="0" wp14:anchorId="42ED8161" wp14:editId="2C893417">
                <wp:extent cx="1767840" cy="7620"/>
                <wp:effectExtent l="0" t="0" r="0" b="0"/>
                <wp:docPr id="150626" name="Group 150626"/>
                <wp:cNvGraphicFramePr/>
                <a:graphic xmlns:a="http://schemas.openxmlformats.org/drawingml/2006/main">
                  <a:graphicData uri="http://schemas.microsoft.com/office/word/2010/wordprocessingGroup">
                    <wpg:wgp>
                      <wpg:cNvGrpSpPr/>
                      <wpg:grpSpPr>
                        <a:xfrm>
                          <a:off x="0" y="0"/>
                          <a:ext cx="1768094" cy="7620"/>
                          <a:chOff x="0" y="0"/>
                          <a:chExt cx="1768094" cy="7620"/>
                        </a:xfrm>
                      </wpg:grpSpPr>
                      <wps:wsp>
                        <wps:cNvPr id="161191" name="Shape 161191"/>
                        <wps:cNvSpPr/>
                        <wps:spPr>
                          <a:xfrm>
                            <a:off x="0" y="0"/>
                            <a:ext cx="1768094" cy="9144"/>
                          </a:xfrm>
                          <a:custGeom>
                            <a:avLst/>
                            <a:gdLst/>
                            <a:ahLst/>
                            <a:cxnLst/>
                            <a:rect l="0" t="0" r="0" b="0"/>
                            <a:pathLst>
                              <a:path w="1768094" h="9144">
                                <a:moveTo>
                                  <a:pt x="0" y="0"/>
                                </a:moveTo>
                                <a:lnTo>
                                  <a:pt x="1768094" y="0"/>
                                </a:lnTo>
                                <a:lnTo>
                                  <a:pt x="176809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6pt;width:139.2pt;" coordsize="1768094,7620" o:gfxdata="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yyNw3dQAAAADAQAADwAA&#10;AAAAAAABACAAAAAiAAAAZHJzL2Rvd25yZXYueG1sUEsBAhQAFAAAAAgAh07iQBWsYYdTAgAA5gUA&#10;AA4AAAAAAAAAAQAgAAAAIwEAAGRycy9lMm9Eb2MueG1sUEsFBgAAAAAGAAYAWQEAAOgFAAAAAA==&#10;">
                <o:lock v:ext="edit" aspectratio="f"/>
                <v:shape id="Shape 161191" o:spid="_x0000_s1026" o:spt="100" style="position:absolute;left:0;top:0;height:9144;width:1768094;" fillcolor="#000000" filled="t" stroked="f" coordsize="1768094,9144" o:gfxdata="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6r8fL4A&#10;AADfAAAADwAAAAAAAAABACAAAAAiAAAAZHJzL2Rvd25yZXYueG1sUEsBAhQAFAAAAAgAh07iQDMv&#10;BZ47AAAAOQAAABAAAAAAAAAAAQAgAAAADQEAAGRycy9zaGFwZXhtbC54bWxQSwUGAAAAAAYABgBb&#10;AQAAtwMAAAAA&#10;" path="m0,0l1768094,0,1768094,9144,0,9144,0,0e">
                  <v:fill on="t" focussize="0,0"/>
                  <v:stroke on="f" weight="0pt" miterlimit="1" joinstyle="miter"/>
                  <v:imagedata o:title=""/>
                  <o:lock v:ext="edit" aspectratio="f"/>
                </v:shape>
                <w10:wrap type="none"/>
                <w10:anchorlock/>
              </v:group>
            </w:pict>
          </mc:Fallback>
        </mc:AlternateContent>
      </w:r>
      <w:r>
        <w:rPr>
          <w:sz w:val="20"/>
        </w:rPr>
        <w:t xml:space="preserve">; </w:t>
      </w:r>
    </w:p>
    <w:p w14:paraId="404FCA7B" w14:textId="77777777" w:rsidR="00565A10" w:rsidRDefault="00000000">
      <w:pPr>
        <w:spacing w:after="136" w:line="259" w:lineRule="auto"/>
        <w:ind w:left="16" w:firstLine="0"/>
        <w:jc w:val="left"/>
      </w:pPr>
      <w:r>
        <w:rPr>
          <w:sz w:val="19"/>
        </w:rPr>
        <w:t xml:space="preserve"> </w:t>
      </w:r>
    </w:p>
    <w:p w14:paraId="5017BA08" w14:textId="77777777" w:rsidR="00565A10" w:rsidRDefault="00000000">
      <w:pPr>
        <w:numPr>
          <w:ilvl w:val="0"/>
          <w:numId w:val="70"/>
        </w:numPr>
        <w:spacing w:after="25" w:line="250" w:lineRule="auto"/>
        <w:ind w:right="304" w:hanging="343"/>
      </w:pPr>
      <w:r>
        <w:rPr>
          <w:sz w:val="20"/>
        </w:rPr>
        <w:t xml:space="preserve">That the share and nationality of each Party are as follows: </w:t>
      </w:r>
    </w:p>
    <w:p w14:paraId="3948AD95" w14:textId="77777777" w:rsidR="00565A10" w:rsidRDefault="00000000">
      <w:pPr>
        <w:spacing w:after="0" w:line="259" w:lineRule="auto"/>
        <w:ind w:left="16" w:firstLine="0"/>
        <w:jc w:val="left"/>
      </w:pPr>
      <w:r>
        <w:rPr>
          <w:sz w:val="23"/>
        </w:rPr>
        <w:t xml:space="preserve"> </w:t>
      </w:r>
    </w:p>
    <w:tbl>
      <w:tblPr>
        <w:tblStyle w:val="TableGrid"/>
        <w:tblW w:w="7854" w:type="dxa"/>
        <w:tblInd w:w="993" w:type="dxa"/>
        <w:tblCellMar>
          <w:top w:w="52" w:type="dxa"/>
          <w:left w:w="5" w:type="dxa"/>
          <w:right w:w="115" w:type="dxa"/>
        </w:tblCellMar>
        <w:tblLook w:val="04A0" w:firstRow="1" w:lastRow="0" w:firstColumn="1" w:lastColumn="0" w:noHBand="0" w:noVBand="1"/>
      </w:tblPr>
      <w:tblGrid>
        <w:gridCol w:w="4748"/>
        <w:gridCol w:w="1519"/>
        <w:gridCol w:w="1587"/>
      </w:tblGrid>
      <w:tr w:rsidR="00565A10" w14:paraId="5C4354B1" w14:textId="77777777">
        <w:trPr>
          <w:trHeight w:val="295"/>
        </w:trPr>
        <w:tc>
          <w:tcPr>
            <w:tcW w:w="4748" w:type="dxa"/>
            <w:tcBorders>
              <w:top w:val="single" w:sz="4" w:space="0" w:color="000000"/>
              <w:left w:val="single" w:sz="4" w:space="0" w:color="000000"/>
              <w:bottom w:val="single" w:sz="4" w:space="0" w:color="000000"/>
              <w:right w:val="single" w:sz="4" w:space="0" w:color="000000"/>
            </w:tcBorders>
          </w:tcPr>
          <w:p w14:paraId="3437FD74" w14:textId="77777777" w:rsidR="00565A10" w:rsidRDefault="00000000">
            <w:pPr>
              <w:spacing w:after="0" w:line="259" w:lineRule="auto"/>
              <w:ind w:left="108" w:firstLine="0"/>
              <w:jc w:val="left"/>
            </w:pPr>
            <w:r>
              <w:rPr>
                <w:b/>
                <w:sz w:val="20"/>
              </w:rPr>
              <w:t xml:space="preserve">Company Name </w:t>
            </w:r>
          </w:p>
        </w:tc>
        <w:tc>
          <w:tcPr>
            <w:tcW w:w="1519" w:type="dxa"/>
            <w:tcBorders>
              <w:top w:val="single" w:sz="4" w:space="0" w:color="000000"/>
              <w:left w:val="single" w:sz="4" w:space="0" w:color="000000"/>
              <w:bottom w:val="single" w:sz="4" w:space="0" w:color="000000"/>
              <w:right w:val="single" w:sz="4" w:space="0" w:color="000000"/>
            </w:tcBorders>
          </w:tcPr>
          <w:p w14:paraId="63031A30" w14:textId="77777777" w:rsidR="00565A10" w:rsidRDefault="00000000">
            <w:pPr>
              <w:spacing w:after="0" w:line="259" w:lineRule="auto"/>
              <w:ind w:left="113" w:firstLine="0"/>
              <w:jc w:val="left"/>
            </w:pPr>
            <w:r>
              <w:rPr>
                <w:b/>
                <w:sz w:val="20"/>
              </w:rPr>
              <w:t xml:space="preserve">Nationality </w:t>
            </w:r>
          </w:p>
        </w:tc>
        <w:tc>
          <w:tcPr>
            <w:tcW w:w="1587" w:type="dxa"/>
            <w:tcBorders>
              <w:top w:val="single" w:sz="4" w:space="0" w:color="000000"/>
              <w:left w:val="single" w:sz="4" w:space="0" w:color="000000"/>
              <w:bottom w:val="single" w:sz="4" w:space="0" w:color="000000"/>
              <w:right w:val="single" w:sz="4" w:space="0" w:color="000000"/>
            </w:tcBorders>
          </w:tcPr>
          <w:p w14:paraId="0910957B" w14:textId="77777777" w:rsidR="00565A10" w:rsidRDefault="00000000">
            <w:pPr>
              <w:spacing w:after="0" w:line="259" w:lineRule="auto"/>
              <w:ind w:left="110" w:firstLine="0"/>
              <w:jc w:val="left"/>
            </w:pPr>
            <w:r>
              <w:rPr>
                <w:b/>
                <w:sz w:val="20"/>
              </w:rPr>
              <w:t xml:space="preserve">Share </w:t>
            </w:r>
          </w:p>
        </w:tc>
      </w:tr>
      <w:tr w:rsidR="00565A10" w14:paraId="63E87E83" w14:textId="77777777">
        <w:trPr>
          <w:trHeight w:val="295"/>
        </w:trPr>
        <w:tc>
          <w:tcPr>
            <w:tcW w:w="4748" w:type="dxa"/>
            <w:tcBorders>
              <w:top w:val="single" w:sz="4" w:space="0" w:color="000000"/>
              <w:left w:val="single" w:sz="4" w:space="0" w:color="000000"/>
              <w:bottom w:val="single" w:sz="4" w:space="0" w:color="000000"/>
              <w:right w:val="single" w:sz="4" w:space="0" w:color="000000"/>
            </w:tcBorders>
          </w:tcPr>
          <w:p w14:paraId="1E14EF4E" w14:textId="77777777" w:rsidR="00565A10" w:rsidRDefault="00000000">
            <w:pPr>
              <w:spacing w:after="0" w:line="259" w:lineRule="auto"/>
              <w:ind w:left="0" w:firstLine="0"/>
              <w:jc w:val="left"/>
            </w:pPr>
            <w:r>
              <w:rPr>
                <w:sz w:val="20"/>
              </w:rPr>
              <w:t xml:space="preserve"> </w:t>
            </w:r>
          </w:p>
        </w:tc>
        <w:tc>
          <w:tcPr>
            <w:tcW w:w="1519" w:type="dxa"/>
            <w:tcBorders>
              <w:top w:val="single" w:sz="4" w:space="0" w:color="000000"/>
              <w:left w:val="single" w:sz="4" w:space="0" w:color="000000"/>
              <w:bottom w:val="single" w:sz="4" w:space="0" w:color="000000"/>
              <w:right w:val="single" w:sz="4" w:space="0" w:color="000000"/>
            </w:tcBorders>
          </w:tcPr>
          <w:p w14:paraId="242D577C" w14:textId="77777777" w:rsidR="00565A10" w:rsidRDefault="00000000">
            <w:pPr>
              <w:spacing w:after="0" w:line="259" w:lineRule="auto"/>
              <w:ind w:left="0" w:firstLine="0"/>
              <w:jc w:val="left"/>
            </w:pPr>
            <w:r>
              <w:rPr>
                <w:sz w:val="20"/>
              </w:rPr>
              <w:t xml:space="preserve"> </w:t>
            </w:r>
          </w:p>
        </w:tc>
        <w:tc>
          <w:tcPr>
            <w:tcW w:w="1587" w:type="dxa"/>
            <w:tcBorders>
              <w:top w:val="single" w:sz="4" w:space="0" w:color="000000"/>
              <w:left w:val="single" w:sz="4" w:space="0" w:color="000000"/>
              <w:bottom w:val="single" w:sz="4" w:space="0" w:color="000000"/>
              <w:right w:val="single" w:sz="4" w:space="0" w:color="000000"/>
            </w:tcBorders>
          </w:tcPr>
          <w:p w14:paraId="7A81E2D8" w14:textId="77777777" w:rsidR="00565A10" w:rsidRDefault="00000000">
            <w:pPr>
              <w:spacing w:after="0" w:line="259" w:lineRule="auto"/>
              <w:ind w:left="2" w:firstLine="0"/>
              <w:jc w:val="left"/>
            </w:pPr>
            <w:r>
              <w:rPr>
                <w:sz w:val="20"/>
              </w:rPr>
              <w:t xml:space="preserve"> </w:t>
            </w:r>
          </w:p>
        </w:tc>
      </w:tr>
      <w:tr w:rsidR="00565A10" w14:paraId="4D79F61B" w14:textId="77777777">
        <w:trPr>
          <w:trHeight w:val="295"/>
        </w:trPr>
        <w:tc>
          <w:tcPr>
            <w:tcW w:w="4748" w:type="dxa"/>
            <w:tcBorders>
              <w:top w:val="single" w:sz="4" w:space="0" w:color="000000"/>
              <w:left w:val="single" w:sz="4" w:space="0" w:color="000000"/>
              <w:bottom w:val="single" w:sz="4" w:space="0" w:color="000000"/>
              <w:right w:val="single" w:sz="4" w:space="0" w:color="000000"/>
            </w:tcBorders>
          </w:tcPr>
          <w:p w14:paraId="694A6624" w14:textId="77777777" w:rsidR="00565A10" w:rsidRDefault="00000000">
            <w:pPr>
              <w:spacing w:after="0" w:line="259" w:lineRule="auto"/>
              <w:ind w:left="0" w:firstLine="0"/>
              <w:jc w:val="left"/>
            </w:pPr>
            <w:r>
              <w:rPr>
                <w:sz w:val="20"/>
              </w:rPr>
              <w:t xml:space="preserve"> </w:t>
            </w:r>
          </w:p>
        </w:tc>
        <w:tc>
          <w:tcPr>
            <w:tcW w:w="1519" w:type="dxa"/>
            <w:tcBorders>
              <w:top w:val="single" w:sz="4" w:space="0" w:color="000000"/>
              <w:left w:val="single" w:sz="4" w:space="0" w:color="000000"/>
              <w:bottom w:val="single" w:sz="4" w:space="0" w:color="000000"/>
              <w:right w:val="single" w:sz="4" w:space="0" w:color="000000"/>
            </w:tcBorders>
          </w:tcPr>
          <w:p w14:paraId="663D6B43" w14:textId="77777777" w:rsidR="00565A10" w:rsidRDefault="00000000">
            <w:pPr>
              <w:spacing w:after="0" w:line="259" w:lineRule="auto"/>
              <w:ind w:left="0" w:firstLine="0"/>
              <w:jc w:val="left"/>
            </w:pPr>
            <w:r>
              <w:rPr>
                <w:sz w:val="20"/>
              </w:rPr>
              <w:t xml:space="preserve"> </w:t>
            </w:r>
          </w:p>
        </w:tc>
        <w:tc>
          <w:tcPr>
            <w:tcW w:w="1587" w:type="dxa"/>
            <w:tcBorders>
              <w:top w:val="single" w:sz="4" w:space="0" w:color="000000"/>
              <w:left w:val="single" w:sz="4" w:space="0" w:color="000000"/>
              <w:bottom w:val="single" w:sz="4" w:space="0" w:color="000000"/>
              <w:right w:val="single" w:sz="4" w:space="0" w:color="000000"/>
            </w:tcBorders>
          </w:tcPr>
          <w:p w14:paraId="5D48D0AA" w14:textId="77777777" w:rsidR="00565A10" w:rsidRDefault="00000000">
            <w:pPr>
              <w:spacing w:after="0" w:line="259" w:lineRule="auto"/>
              <w:ind w:left="2" w:firstLine="0"/>
              <w:jc w:val="left"/>
            </w:pPr>
            <w:r>
              <w:rPr>
                <w:sz w:val="20"/>
              </w:rPr>
              <w:t xml:space="preserve"> </w:t>
            </w:r>
          </w:p>
        </w:tc>
      </w:tr>
    </w:tbl>
    <w:p w14:paraId="5AE3364F" w14:textId="77777777" w:rsidR="00565A10" w:rsidRDefault="00000000">
      <w:pPr>
        <w:spacing w:after="84" w:line="259" w:lineRule="auto"/>
        <w:ind w:left="16" w:firstLine="0"/>
        <w:jc w:val="left"/>
      </w:pPr>
      <w:r>
        <w:t xml:space="preserve"> </w:t>
      </w:r>
    </w:p>
    <w:p w14:paraId="59A75FFF" w14:textId="77777777" w:rsidR="00565A10" w:rsidRDefault="00000000">
      <w:pPr>
        <w:numPr>
          <w:ilvl w:val="0"/>
          <w:numId w:val="70"/>
        </w:numPr>
        <w:spacing w:after="28" w:line="250" w:lineRule="auto"/>
        <w:ind w:right="304" w:hanging="343"/>
      </w:pPr>
      <w:r>
        <w:rPr>
          <w:sz w:val="20"/>
        </w:rPr>
        <w:t xml:space="preserve">That we acknowledge that each Potential Joint Venture Partner shall submit all the legal eligibility documents prescribed under Republic Act 9184, its 2016 Revised </w:t>
      </w:r>
    </w:p>
    <w:p w14:paraId="051A97AD" w14:textId="77777777" w:rsidR="00565A10" w:rsidRDefault="00000000">
      <w:pPr>
        <w:spacing w:after="70" w:line="250" w:lineRule="auto"/>
        <w:ind w:left="928" w:right="304" w:firstLine="4"/>
      </w:pPr>
      <w:r>
        <w:rPr>
          <w:sz w:val="20"/>
        </w:rPr>
        <w:t xml:space="preserve">Implementing Rules and Regulations and such other lawful order/s by the DPWH; </w:t>
      </w:r>
    </w:p>
    <w:p w14:paraId="683979BF" w14:textId="77777777" w:rsidR="00565A10" w:rsidRDefault="00000000">
      <w:pPr>
        <w:spacing w:after="92" w:line="259" w:lineRule="auto"/>
        <w:ind w:left="16" w:firstLine="0"/>
        <w:jc w:val="left"/>
      </w:pPr>
      <w:r>
        <w:rPr>
          <w:sz w:val="23"/>
        </w:rPr>
        <w:t xml:space="preserve"> </w:t>
      </w:r>
    </w:p>
    <w:p w14:paraId="0000938B" w14:textId="77777777" w:rsidR="00565A10" w:rsidRDefault="00000000">
      <w:pPr>
        <w:numPr>
          <w:ilvl w:val="0"/>
          <w:numId w:val="70"/>
        </w:numPr>
        <w:spacing w:after="34" w:line="250" w:lineRule="auto"/>
        <w:ind w:right="304" w:hanging="343"/>
      </w:pPr>
      <w:r>
        <w:rPr>
          <w:sz w:val="20"/>
        </w:rPr>
        <w:t xml:space="preserve">That we hereby undertake to enter into and abide by the provisions of the Joint </w:t>
      </w:r>
    </w:p>
    <w:p w14:paraId="3128F857" w14:textId="77777777" w:rsidR="00565A10" w:rsidRDefault="00000000">
      <w:pPr>
        <w:spacing w:after="70" w:line="250" w:lineRule="auto"/>
        <w:ind w:left="928" w:right="304" w:firstLine="4"/>
      </w:pPr>
      <w:r>
        <w:rPr>
          <w:sz w:val="20"/>
        </w:rPr>
        <w:t xml:space="preserve">Venture Agreement in the instance that the bid is successful; </w:t>
      </w:r>
    </w:p>
    <w:p w14:paraId="0BCBE7F8" w14:textId="77777777" w:rsidR="00565A10" w:rsidRDefault="00000000">
      <w:pPr>
        <w:spacing w:after="92" w:line="259" w:lineRule="auto"/>
        <w:ind w:left="16" w:firstLine="0"/>
        <w:jc w:val="left"/>
      </w:pPr>
      <w:r>
        <w:rPr>
          <w:sz w:val="23"/>
        </w:rPr>
        <w:t xml:space="preserve"> </w:t>
      </w:r>
    </w:p>
    <w:p w14:paraId="288EC580" w14:textId="77777777" w:rsidR="00565A10" w:rsidRDefault="00000000">
      <w:pPr>
        <w:numPr>
          <w:ilvl w:val="0"/>
          <w:numId w:val="70"/>
        </w:numPr>
        <w:spacing w:after="41" w:line="250" w:lineRule="auto"/>
        <w:ind w:right="304" w:hanging="343"/>
      </w:pPr>
      <w:r>
        <w:rPr>
          <w:sz w:val="20"/>
        </w:rPr>
        <w:t>That the Parties agree that</w:t>
      </w:r>
      <w:r>
        <w:rPr>
          <w:sz w:val="20"/>
          <w:u w:val="single" w:color="000000"/>
        </w:rPr>
        <w:t xml:space="preserve"> </w:t>
      </w:r>
      <w:r>
        <w:rPr>
          <w:sz w:val="20"/>
          <w:u w:val="single" w:color="000000"/>
        </w:rPr>
        <w:tab/>
      </w:r>
      <w:r>
        <w:rPr>
          <w:sz w:val="20"/>
        </w:rPr>
        <w:t xml:space="preserve">of </w:t>
      </w:r>
      <w:r>
        <w:rPr>
          <w:rFonts w:ascii="Calibri" w:eastAsia="Calibri" w:hAnsi="Calibri" w:cs="Calibri"/>
          <w:noProof/>
          <w:sz w:val="22"/>
        </w:rPr>
        <mc:AlternateContent>
          <mc:Choice Requires="wpg">
            <w:drawing>
              <wp:inline distT="0" distB="0" distL="0" distR="0" wp14:anchorId="26A025A2" wp14:editId="68D07212">
                <wp:extent cx="1013460" cy="7620"/>
                <wp:effectExtent l="0" t="0" r="0" b="0"/>
                <wp:docPr id="150627" name="Group 150627"/>
                <wp:cNvGraphicFramePr/>
                <a:graphic xmlns:a="http://schemas.openxmlformats.org/drawingml/2006/main">
                  <a:graphicData uri="http://schemas.microsoft.com/office/word/2010/wordprocessingGroup">
                    <wpg:wgp>
                      <wpg:cNvGrpSpPr/>
                      <wpg:grpSpPr>
                        <a:xfrm>
                          <a:off x="0" y="0"/>
                          <a:ext cx="1013460" cy="7620"/>
                          <a:chOff x="0" y="0"/>
                          <a:chExt cx="1013460" cy="7620"/>
                        </a:xfrm>
                      </wpg:grpSpPr>
                      <wps:wsp>
                        <wps:cNvPr id="161193" name="Shape 161193"/>
                        <wps:cNvSpPr/>
                        <wps:spPr>
                          <a:xfrm>
                            <a:off x="0" y="0"/>
                            <a:ext cx="1013460" cy="9144"/>
                          </a:xfrm>
                          <a:custGeom>
                            <a:avLst/>
                            <a:gdLst/>
                            <a:ahLst/>
                            <a:cxnLst/>
                            <a:rect l="0" t="0" r="0" b="0"/>
                            <a:pathLst>
                              <a:path w="1013460" h="9144">
                                <a:moveTo>
                                  <a:pt x="0" y="0"/>
                                </a:moveTo>
                                <a:lnTo>
                                  <a:pt x="1013460" y="0"/>
                                </a:lnTo>
                                <a:lnTo>
                                  <a:pt x="10134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6pt;width:79.8pt;" coordsize="1013460,7620" o:gfxdata="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s+LVANQAAAADAQAADwAA&#10;AAAAAAABACAAAAAiAAAAZHJzL2Rvd25yZXYueG1sUEsBAhQAFAAAAAgAh07iQKQfpn9TAgAA5gUA&#10;AA4AAAAAAAAAAQAgAAAAIwEAAGRycy9lMm9Eb2MueG1sUEsFBgAAAAAGAAYAWQEAAOgFAAAAAA==&#10;">
                <o:lock v:ext="edit" aspectratio="f"/>
                <v:shape id="Shape 161193" o:spid="_x0000_s1026" o:spt="100" style="position:absolute;left:0;top:0;height:9144;width:1013460;" fillcolor="#000000" filled="t" stroked="f" coordsize="1013460,9144" o:gfxdata="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0QSnvQAA&#10;AN8AAAAPAAAAAAAAAAEAIAAAACIAAABkcnMvZG93bnJldi54bWxQSwECFAAUAAAACACHTuJAMy8F&#10;njsAAAA5AAAAEAAAAAAAAAABACAAAAAMAQAAZHJzL3NoYXBleG1sLnhtbFBLBQYAAAAABgAGAFsB&#10;AAC2AwAAAAA=&#10;" path="m0,0l1013460,0,1013460,9144,0,9144,0,0e">
                  <v:fill on="t" focussize="0,0"/>
                  <v:stroke on="f" weight="0pt" miterlimit="1" joinstyle="miter"/>
                  <v:imagedata o:title=""/>
                  <o:lock v:ext="edit" aspectratio="f"/>
                </v:shape>
                <w10:wrap type="none"/>
                <w10:anchorlock/>
              </v:group>
            </w:pict>
          </mc:Fallback>
        </mc:AlternateContent>
      </w:r>
      <w:r>
        <w:rPr>
          <w:sz w:val="20"/>
        </w:rPr>
        <w:t xml:space="preserve">shall </w:t>
      </w:r>
      <w:r>
        <w:rPr>
          <w:sz w:val="20"/>
        </w:rPr>
        <w:tab/>
        <w:t xml:space="preserve">be </w:t>
      </w:r>
      <w:r>
        <w:rPr>
          <w:sz w:val="20"/>
        </w:rPr>
        <w:tab/>
        <w:t xml:space="preserve">the </w:t>
      </w:r>
    </w:p>
    <w:p w14:paraId="083B8004" w14:textId="77777777" w:rsidR="00565A10" w:rsidRDefault="00000000">
      <w:pPr>
        <w:spacing w:after="29" w:line="250" w:lineRule="auto"/>
        <w:ind w:left="928" w:right="923" w:firstLine="4"/>
      </w:pPr>
      <w:r>
        <w:rPr>
          <w:sz w:val="20"/>
        </w:rPr>
        <w:t xml:space="preserve">Official Authorized Representative of this Potential Joint Venture, and is granted full power and authority to do, execute and perform any and all acts necessary and/or to represent the Potential Joint Venture in the bidding as fully and effectively as the Joint Venture (JV) may do and if personally present with full power of substitution and revocation; </w:t>
      </w:r>
    </w:p>
    <w:p w14:paraId="6DAADBFD" w14:textId="77777777" w:rsidR="00565A10" w:rsidRDefault="00000000">
      <w:pPr>
        <w:spacing w:after="126" w:line="259" w:lineRule="auto"/>
        <w:ind w:left="16" w:firstLine="0"/>
        <w:jc w:val="left"/>
      </w:pPr>
      <w:r>
        <w:rPr>
          <w:sz w:val="20"/>
        </w:rPr>
        <w:t xml:space="preserve"> </w:t>
      </w:r>
    </w:p>
    <w:p w14:paraId="4EC65E23" w14:textId="77777777" w:rsidR="00565A10" w:rsidRDefault="00000000">
      <w:pPr>
        <w:numPr>
          <w:ilvl w:val="0"/>
          <w:numId w:val="70"/>
        </w:numPr>
        <w:spacing w:after="138" w:line="250" w:lineRule="auto"/>
        <w:ind w:right="304" w:hanging="343"/>
      </w:pPr>
      <w:r>
        <w:rPr>
          <w:sz w:val="20"/>
        </w:rPr>
        <w:t xml:space="preserve">That failure of the parties herein to enter into a JV in the event of a contract award shall be a lawful ground for the forfeiture of the bid security and the imposition of the proper penalty/ies under the law; </w:t>
      </w:r>
    </w:p>
    <w:p w14:paraId="2B164DD7" w14:textId="77777777" w:rsidR="00565A10" w:rsidRDefault="00000000">
      <w:pPr>
        <w:numPr>
          <w:ilvl w:val="0"/>
          <w:numId w:val="70"/>
        </w:numPr>
        <w:spacing w:after="240" w:line="250" w:lineRule="auto"/>
        <w:ind w:right="304" w:hanging="343"/>
      </w:pPr>
      <w:r>
        <w:rPr>
          <w:sz w:val="20"/>
        </w:rPr>
        <w:t xml:space="preserve">That we are executing this affidavit to attest to the truth of the foregoing for purpose </w:t>
      </w:r>
    </w:p>
    <w:p w14:paraId="11B504E1" w14:textId="77777777" w:rsidR="00565A10" w:rsidRDefault="00000000">
      <w:pPr>
        <w:spacing w:after="70" w:line="250" w:lineRule="auto"/>
        <w:ind w:left="928" w:right="304" w:firstLine="4"/>
      </w:pPr>
      <w:r>
        <w:rPr>
          <w:sz w:val="20"/>
        </w:rPr>
        <w:lastRenderedPageBreak/>
        <w:t xml:space="preserve">of participating in the bidding for the above-stated project. </w:t>
      </w:r>
    </w:p>
    <w:p w14:paraId="6888E20F" w14:textId="77777777" w:rsidR="00565A10" w:rsidRDefault="00000000">
      <w:pPr>
        <w:spacing w:after="0" w:line="259" w:lineRule="auto"/>
        <w:ind w:left="16" w:firstLine="0"/>
        <w:jc w:val="left"/>
      </w:pPr>
      <w:r>
        <w:t xml:space="preserve"> </w:t>
      </w:r>
    </w:p>
    <w:tbl>
      <w:tblPr>
        <w:tblStyle w:val="TableGrid"/>
        <w:tblW w:w="7414" w:type="dxa"/>
        <w:tblInd w:w="16" w:type="dxa"/>
        <w:tblLook w:val="04A0" w:firstRow="1" w:lastRow="0" w:firstColumn="1" w:lastColumn="0" w:noHBand="0" w:noVBand="1"/>
      </w:tblPr>
      <w:tblGrid>
        <w:gridCol w:w="6857"/>
        <w:gridCol w:w="557"/>
      </w:tblGrid>
      <w:tr w:rsidR="00565A10" w14:paraId="03C1DE45" w14:textId="77777777">
        <w:trPr>
          <w:trHeight w:val="1321"/>
        </w:trPr>
        <w:tc>
          <w:tcPr>
            <w:tcW w:w="6858" w:type="dxa"/>
            <w:tcBorders>
              <w:top w:val="nil"/>
              <w:left w:val="nil"/>
              <w:bottom w:val="nil"/>
              <w:right w:val="nil"/>
            </w:tcBorders>
          </w:tcPr>
          <w:p w14:paraId="66554DBC" w14:textId="77777777" w:rsidR="00565A10" w:rsidRDefault="00000000">
            <w:pPr>
              <w:spacing w:after="250" w:line="259" w:lineRule="auto"/>
              <w:ind w:left="233" w:firstLine="0"/>
              <w:jc w:val="left"/>
            </w:pPr>
            <w:r>
              <w:rPr>
                <w:sz w:val="20"/>
              </w:rPr>
              <w:t>IN WITNESS WHEREOF, we have hereunto set our hands this</w:t>
            </w:r>
            <w:r>
              <w:rPr>
                <w:sz w:val="20"/>
                <w:u w:val="single" w:color="000000"/>
              </w:rPr>
              <w:t xml:space="preserve"> </w:t>
            </w:r>
          </w:p>
          <w:p w14:paraId="719421E6" w14:textId="77777777" w:rsidR="00565A10" w:rsidRDefault="00000000">
            <w:pPr>
              <w:spacing w:after="83" w:line="259" w:lineRule="auto"/>
              <w:ind w:left="234" w:firstLine="0"/>
              <w:jc w:val="left"/>
            </w:pPr>
            <w:r>
              <w:rPr>
                <w:rFonts w:ascii="Calibri" w:eastAsia="Calibri" w:hAnsi="Calibri" w:cs="Calibri"/>
                <w:noProof/>
                <w:sz w:val="22"/>
              </w:rPr>
              <mc:AlternateContent>
                <mc:Choice Requires="wpg">
                  <w:drawing>
                    <wp:inline distT="0" distB="0" distL="0" distR="0" wp14:anchorId="1FB4FB8D" wp14:editId="7D230FFC">
                      <wp:extent cx="1291590" cy="8255"/>
                      <wp:effectExtent l="0" t="0" r="0" b="0"/>
                      <wp:docPr id="150883" name="Group 150883"/>
                      <wp:cNvGraphicFramePr/>
                      <a:graphic xmlns:a="http://schemas.openxmlformats.org/drawingml/2006/main">
                        <a:graphicData uri="http://schemas.microsoft.com/office/word/2010/wordprocessingGroup">
                          <wpg:wgp>
                            <wpg:cNvGrpSpPr/>
                            <wpg:grpSpPr>
                              <a:xfrm>
                                <a:off x="0" y="0"/>
                                <a:ext cx="1291590" cy="8268"/>
                                <a:chOff x="0" y="0"/>
                                <a:chExt cx="1291590" cy="8268"/>
                              </a:xfrm>
                            </wpg:grpSpPr>
                            <wps:wsp>
                              <wps:cNvPr id="17549" name="Shape 17549"/>
                              <wps:cNvSpPr/>
                              <wps:spPr>
                                <a:xfrm>
                                  <a:off x="0" y="0"/>
                                  <a:ext cx="1291590" cy="0"/>
                                </a:xfrm>
                                <a:custGeom>
                                  <a:avLst/>
                                  <a:gdLst/>
                                  <a:ahLst/>
                                  <a:cxnLst/>
                                  <a:rect l="0" t="0" r="0" b="0"/>
                                  <a:pathLst>
                                    <a:path w="1291590">
                                      <a:moveTo>
                                        <a:pt x="0" y="0"/>
                                      </a:moveTo>
                                      <a:lnTo>
                                        <a:pt x="1291590" y="0"/>
                                      </a:lnTo>
                                    </a:path>
                                  </a:pathLst>
                                </a:custGeom>
                                <a:ln w="8268"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65pt;width:101.7pt;" coordsize="1291590,8268" o:gfxdata="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ImrjX/UAAAAAwEAAA8AAAAAAAAAAQAg&#10;AAAAIgAAAGRycy9kb3ducmV2LnhtbFBLAQIUABQAAAAIAIdO4kDBLGiOSwIAAJAFAAAOAAAAAAAA&#10;AAEAIAAAACMBAABkcnMvZTJvRG9jLnhtbFBLBQYAAAAABgAGAFkBAADgBQAAAAA=&#10;">
                      <o:lock v:ext="edit" aspectratio="f"/>
                      <v:shape id="Shape 17549" o:spid="_x0000_s1026" o:spt="100" style="position:absolute;left:0;top:0;height:0;width:1291590;" filled="f" stroked="t" coordsize="1291590,1" o:gfxdata="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Gw74A&#10;AADeAAAADwAAAAAAAAABACAAAAAiAAAAZHJzL2Rvd25yZXYueG1sUEsBAhQAFAAAAAgAh07iQDMv&#10;BZ47AAAAOQAAABAAAAAAAAAAAQAgAAAADQEAAGRycy9zaGFwZXhtbC54bWxQSwUGAAAAAAYABgBb&#10;AQAAtwMAAAAA&#10;" path="m0,0l1291590,0e">
                        <v:fill on="f" focussize="0,0"/>
                        <v:stroke weight="0.651023622047244pt" color="#000000" miterlimit="8" joinstyle="round"/>
                        <v:imagedata o:title=""/>
                        <o:lock v:ext="edit" aspectratio="f"/>
                      </v:shape>
                      <w10:wrap type="none"/>
                      <w10:anchorlock/>
                    </v:group>
                  </w:pict>
                </mc:Fallback>
              </mc:AlternateContent>
            </w:r>
          </w:p>
          <w:p w14:paraId="5AE57761" w14:textId="77777777" w:rsidR="00565A10" w:rsidRDefault="00000000">
            <w:pPr>
              <w:spacing w:after="119" w:line="259" w:lineRule="auto"/>
              <w:ind w:left="0" w:firstLine="0"/>
              <w:jc w:val="left"/>
            </w:pPr>
            <w:r>
              <w:rPr>
                <w:sz w:val="18"/>
              </w:rPr>
              <w:t xml:space="preserve"> </w:t>
            </w:r>
          </w:p>
          <w:p w14:paraId="3021A3C6" w14:textId="77777777" w:rsidR="00565A10" w:rsidRDefault="00000000">
            <w:pPr>
              <w:spacing w:after="0" w:line="259" w:lineRule="auto"/>
              <w:ind w:left="0" w:firstLine="0"/>
              <w:jc w:val="left"/>
            </w:pPr>
            <w:r>
              <w:rPr>
                <w:sz w:val="20"/>
              </w:rPr>
              <w:t xml:space="preserve"> </w:t>
            </w:r>
          </w:p>
        </w:tc>
        <w:tc>
          <w:tcPr>
            <w:tcW w:w="557" w:type="dxa"/>
            <w:tcBorders>
              <w:top w:val="nil"/>
              <w:left w:val="nil"/>
              <w:bottom w:val="nil"/>
              <w:right w:val="nil"/>
            </w:tcBorders>
          </w:tcPr>
          <w:p w14:paraId="1594AD1D" w14:textId="77777777" w:rsidR="00565A10" w:rsidRDefault="00000000">
            <w:pPr>
              <w:spacing w:after="0" w:line="259" w:lineRule="auto"/>
              <w:ind w:left="0" w:right="66" w:firstLine="0"/>
              <w:jc w:val="right"/>
            </w:pPr>
            <w:r>
              <w:rPr>
                <w:sz w:val="20"/>
              </w:rPr>
              <w:t xml:space="preserve">at </w:t>
            </w:r>
          </w:p>
        </w:tc>
      </w:tr>
    </w:tbl>
    <w:p w14:paraId="3F78C167" w14:textId="77777777" w:rsidR="00565A10" w:rsidRDefault="00000000">
      <w:pPr>
        <w:spacing w:after="62" w:line="259" w:lineRule="auto"/>
        <w:ind w:left="250" w:firstLine="0"/>
        <w:jc w:val="left"/>
      </w:pPr>
      <w:r>
        <w:rPr>
          <w:rFonts w:ascii="Calibri" w:eastAsia="Calibri" w:hAnsi="Calibri" w:cs="Calibri"/>
          <w:noProof/>
          <w:sz w:val="22"/>
        </w:rPr>
        <mc:AlternateContent>
          <mc:Choice Requires="wpg">
            <w:drawing>
              <wp:inline distT="0" distB="0" distL="0" distR="0" wp14:anchorId="4529267D" wp14:editId="56B671A2">
                <wp:extent cx="1783080" cy="182245"/>
                <wp:effectExtent l="0" t="0" r="0" b="0"/>
                <wp:docPr id="149415" name="Group 149415"/>
                <wp:cNvGraphicFramePr/>
                <a:graphic xmlns:a="http://schemas.openxmlformats.org/drawingml/2006/main">
                  <a:graphicData uri="http://schemas.microsoft.com/office/word/2010/wordprocessingGroup">
                    <wpg:wgp>
                      <wpg:cNvGrpSpPr/>
                      <wpg:grpSpPr>
                        <a:xfrm>
                          <a:off x="0" y="0"/>
                          <a:ext cx="1783080" cy="182245"/>
                          <a:chOff x="0" y="0"/>
                          <a:chExt cx="1783080" cy="182245"/>
                        </a:xfrm>
                      </wpg:grpSpPr>
                      <wps:wsp>
                        <wps:cNvPr id="17550" name="Shape 17550"/>
                        <wps:cNvSpPr/>
                        <wps:spPr>
                          <a:xfrm>
                            <a:off x="205740" y="0"/>
                            <a:ext cx="1577340" cy="0"/>
                          </a:xfrm>
                          <a:custGeom>
                            <a:avLst/>
                            <a:gdLst/>
                            <a:ahLst/>
                            <a:cxnLst/>
                            <a:rect l="0" t="0" r="0" b="0"/>
                            <a:pathLst>
                              <a:path w="1577340">
                                <a:moveTo>
                                  <a:pt x="0" y="0"/>
                                </a:moveTo>
                                <a:lnTo>
                                  <a:pt x="1577340" y="0"/>
                                </a:lnTo>
                              </a:path>
                            </a:pathLst>
                          </a:custGeom>
                          <a:ln w="8268" cap="flat">
                            <a:round/>
                          </a:ln>
                        </wps:spPr>
                        <wps:style>
                          <a:lnRef idx="1">
                            <a:srgbClr val="000000"/>
                          </a:lnRef>
                          <a:fillRef idx="0">
                            <a:srgbClr val="000000">
                              <a:alpha val="0"/>
                            </a:srgbClr>
                          </a:fillRef>
                          <a:effectRef idx="0">
                            <a:scrgbClr r="0" g="0" b="0"/>
                          </a:effectRef>
                          <a:fontRef idx="none"/>
                        </wps:style>
                        <wps:bodyPr/>
                      </wps:wsp>
                      <wps:wsp>
                        <wps:cNvPr id="17551" name="Shape 17551"/>
                        <wps:cNvSpPr/>
                        <wps:spPr>
                          <a:xfrm>
                            <a:off x="0" y="182245"/>
                            <a:ext cx="1579245" cy="0"/>
                          </a:xfrm>
                          <a:custGeom>
                            <a:avLst/>
                            <a:gdLst/>
                            <a:ahLst/>
                            <a:cxnLst/>
                            <a:rect l="0" t="0" r="0" b="0"/>
                            <a:pathLst>
                              <a:path w="1579245">
                                <a:moveTo>
                                  <a:pt x="0" y="0"/>
                                </a:moveTo>
                                <a:lnTo>
                                  <a:pt x="1579245" y="0"/>
                                </a:lnTo>
                              </a:path>
                            </a:pathLst>
                          </a:custGeom>
                          <a:ln w="8268"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14.35pt;width:140.4pt;" coordsize="1783080,182245" o:gfxdata="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N6nXgNQA&#10;AAAEAQAADwAAAAAAAAABACAAAAAiAAAAZHJzL2Rvd25yZXYueG1sUEsBAhQAFAAAAAgAh07iQMoY&#10;eZeVAgAAHAgAAA4AAAAAAAAAAQAgAAAAIwEAAGRycy9lMm9Eb2MueG1sUEsFBgAAAAAGAAYAWQEA&#10;ACoGAAAAAA==&#10;">
                <o:lock v:ext="edit" aspectratio="f"/>
                <v:shape id="Shape 17550" o:spid="_x0000_s1026" o:spt="100" style="position:absolute;left:205740;top:0;height:0;width:1577340;" filled="f" stroked="t" coordsize="1577340,1" o:gfxdata="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o7JP2/&#10;AAAA3gAAAA8AAAAAAAAAAQAgAAAAIgAAAGRycy9kb3ducmV2LnhtbFBLAQIUABQAAAAIAIdO4kAz&#10;LwWeOwAAADkAAAAQAAAAAAAAAAEAIAAAAA4BAABkcnMvc2hhcGV4bWwueG1sUEsFBgAAAAAGAAYA&#10;WwEAALgDAAAAAA==&#10;" path="m0,0l1577340,0e">
                  <v:fill on="f" focussize="0,0"/>
                  <v:stroke weight="0.651023622047244pt" color="#000000" miterlimit="8" joinstyle="round"/>
                  <v:imagedata o:title=""/>
                  <o:lock v:ext="edit" aspectratio="f"/>
                </v:shape>
                <v:shape id="Shape 17551" o:spid="_x0000_s1026" o:spt="100" style="position:absolute;left:0;top:182245;height:0;width:1579245;" filled="f" stroked="t" coordsize="1579245,1" o:gfxdata="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nOF+O8AAAA&#10;3gAAAA8AAAAAAAAAAQAgAAAAIgAAAGRycy9kb3ducmV2LnhtbFBLAQIUABQAAAAIAIdO4kAzLwWe&#10;OwAAADkAAAAQAAAAAAAAAAEAIAAAAAsBAABkcnMvc2hhcGV4bWwueG1sUEsFBgAAAAAGAAYAWwEA&#10;ALUDAAAAAA==&#10;" path="m0,0l1579245,0e">
                  <v:fill on="f" focussize="0,0"/>
                  <v:stroke weight="0.651023622047244pt" color="#000000" miterlimit="8" joinstyle="round"/>
                  <v:imagedata o:title=""/>
                  <o:lock v:ext="edit" aspectratio="f"/>
                </v:shape>
                <w10:wrap type="none"/>
                <w10:anchorlock/>
              </v:group>
            </w:pict>
          </mc:Fallback>
        </mc:AlternateContent>
      </w:r>
    </w:p>
    <w:p w14:paraId="16A05913" w14:textId="77777777" w:rsidR="00565A10" w:rsidRDefault="00000000">
      <w:pPr>
        <w:spacing w:after="61" w:line="259" w:lineRule="auto"/>
        <w:ind w:left="16" w:firstLine="0"/>
        <w:jc w:val="left"/>
      </w:pPr>
      <w:r>
        <w:t xml:space="preserve"> </w:t>
      </w:r>
    </w:p>
    <w:p w14:paraId="2085DA69" w14:textId="77777777" w:rsidR="00565A10" w:rsidRDefault="00000000">
      <w:pPr>
        <w:spacing w:after="101" w:line="259" w:lineRule="auto"/>
        <w:ind w:left="16" w:firstLine="0"/>
        <w:jc w:val="left"/>
      </w:pPr>
      <w:r>
        <w:rPr>
          <w:sz w:val="17"/>
        </w:rPr>
        <w:t xml:space="preserve"> </w:t>
      </w:r>
    </w:p>
    <w:p w14:paraId="4A18C3F0" w14:textId="77777777" w:rsidR="00565A10" w:rsidRDefault="00000000">
      <w:pPr>
        <w:tabs>
          <w:tab w:val="center" w:pos="1727"/>
          <w:tab w:val="center" w:pos="7535"/>
        </w:tabs>
        <w:spacing w:after="298" w:line="265" w:lineRule="auto"/>
        <w:ind w:left="0" w:firstLine="0"/>
        <w:jc w:val="left"/>
      </w:pPr>
      <w:r>
        <w:rPr>
          <w:rFonts w:ascii="Calibri" w:eastAsia="Calibri" w:hAnsi="Calibri" w:cs="Calibri"/>
          <w:sz w:val="22"/>
        </w:rPr>
        <w:tab/>
      </w:r>
      <w:r>
        <w:rPr>
          <w:sz w:val="20"/>
        </w:rPr>
        <w:t xml:space="preserve">(Partner A) </w:t>
      </w:r>
      <w:r>
        <w:rPr>
          <w:sz w:val="20"/>
        </w:rPr>
        <w:tab/>
        <w:t xml:space="preserve">(Partner B) </w:t>
      </w:r>
    </w:p>
    <w:p w14:paraId="3321A734" w14:textId="77777777" w:rsidR="00565A10" w:rsidRDefault="00000000">
      <w:pPr>
        <w:spacing w:after="10" w:line="259" w:lineRule="auto"/>
        <w:ind w:left="16" w:firstLine="0"/>
        <w:jc w:val="left"/>
      </w:pPr>
      <w:r>
        <w:rPr>
          <w:sz w:val="28"/>
        </w:rPr>
        <w:t xml:space="preserve"> </w:t>
      </w:r>
    </w:p>
    <w:p w14:paraId="2D1847A4" w14:textId="77777777" w:rsidR="00565A10" w:rsidRDefault="00000000">
      <w:pPr>
        <w:spacing w:after="335" w:line="265" w:lineRule="auto"/>
        <w:ind w:left="428" w:right="1019" w:hanging="10"/>
        <w:jc w:val="center"/>
      </w:pPr>
      <w:r>
        <w:rPr>
          <w:sz w:val="20"/>
        </w:rPr>
        <w:t xml:space="preserve">Witnesses: </w:t>
      </w:r>
    </w:p>
    <w:p w14:paraId="17811893" w14:textId="77777777" w:rsidR="00565A10" w:rsidRDefault="00000000">
      <w:pPr>
        <w:spacing w:after="76" w:line="259" w:lineRule="auto"/>
        <w:ind w:left="574" w:firstLine="0"/>
        <w:jc w:val="left"/>
      </w:pPr>
      <w:r>
        <w:rPr>
          <w:rFonts w:ascii="Calibri" w:eastAsia="Calibri" w:hAnsi="Calibri" w:cs="Calibri"/>
          <w:noProof/>
          <w:sz w:val="22"/>
        </w:rPr>
        <mc:AlternateContent>
          <mc:Choice Requires="wpg">
            <w:drawing>
              <wp:inline distT="0" distB="0" distL="0" distR="0" wp14:anchorId="30324718" wp14:editId="13DE2522">
                <wp:extent cx="4942840" cy="8255"/>
                <wp:effectExtent l="0" t="0" r="0" b="0"/>
                <wp:docPr id="155133" name="Group 155133"/>
                <wp:cNvGraphicFramePr/>
                <a:graphic xmlns:a="http://schemas.openxmlformats.org/drawingml/2006/main">
                  <a:graphicData uri="http://schemas.microsoft.com/office/word/2010/wordprocessingGroup">
                    <wpg:wgp>
                      <wpg:cNvGrpSpPr/>
                      <wpg:grpSpPr>
                        <a:xfrm>
                          <a:off x="0" y="0"/>
                          <a:ext cx="4942840" cy="8268"/>
                          <a:chOff x="0" y="0"/>
                          <a:chExt cx="4942840" cy="8268"/>
                        </a:xfrm>
                      </wpg:grpSpPr>
                      <wps:wsp>
                        <wps:cNvPr id="17552" name="Shape 17552"/>
                        <wps:cNvSpPr/>
                        <wps:spPr>
                          <a:xfrm>
                            <a:off x="0" y="0"/>
                            <a:ext cx="1864995" cy="0"/>
                          </a:xfrm>
                          <a:custGeom>
                            <a:avLst/>
                            <a:gdLst/>
                            <a:ahLst/>
                            <a:cxnLst/>
                            <a:rect l="0" t="0" r="0" b="0"/>
                            <a:pathLst>
                              <a:path w="1864995">
                                <a:moveTo>
                                  <a:pt x="0" y="0"/>
                                </a:moveTo>
                                <a:lnTo>
                                  <a:pt x="1864995" y="0"/>
                                </a:lnTo>
                              </a:path>
                            </a:pathLst>
                          </a:custGeom>
                          <a:ln w="8268" cap="flat">
                            <a:round/>
                          </a:ln>
                        </wps:spPr>
                        <wps:style>
                          <a:lnRef idx="1">
                            <a:srgbClr val="000000"/>
                          </a:lnRef>
                          <a:fillRef idx="0">
                            <a:srgbClr val="000000">
                              <a:alpha val="0"/>
                            </a:srgbClr>
                          </a:fillRef>
                          <a:effectRef idx="0">
                            <a:scrgbClr r="0" g="0" b="0"/>
                          </a:effectRef>
                          <a:fontRef idx="none"/>
                        </wps:style>
                        <wps:bodyPr/>
                      </wps:wsp>
                      <wps:wsp>
                        <wps:cNvPr id="17553" name="Shape 17553"/>
                        <wps:cNvSpPr/>
                        <wps:spPr>
                          <a:xfrm>
                            <a:off x="2933700" y="0"/>
                            <a:ext cx="2009140" cy="0"/>
                          </a:xfrm>
                          <a:custGeom>
                            <a:avLst/>
                            <a:gdLst/>
                            <a:ahLst/>
                            <a:cxnLst/>
                            <a:rect l="0" t="0" r="0" b="0"/>
                            <a:pathLst>
                              <a:path w="2009140">
                                <a:moveTo>
                                  <a:pt x="0" y="0"/>
                                </a:moveTo>
                                <a:lnTo>
                                  <a:pt x="2009140" y="0"/>
                                </a:lnTo>
                              </a:path>
                            </a:pathLst>
                          </a:custGeom>
                          <a:ln w="8268"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65pt;width:389.2pt;" coordsize="4942840,8268" o:gfxdata="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GYY+z7UAAAA&#10;AwEAAA8AAAAAAAAAAQAgAAAAIgAAAGRycy9kb3ducmV2LnhtbFBLAQIUABQAAAAIAIdO4kDHcU9i&#10;kwIAABQIAAAOAAAAAAAAAAEAIAAAACMBAABkcnMvZTJvRG9jLnhtbFBLBQYAAAAABgAGAFkBAAAo&#10;BgAAAAA=&#10;">
                <o:lock v:ext="edit" aspectratio="f"/>
                <v:shape id="Shape 17552" o:spid="_x0000_s1026" o:spt="100" style="position:absolute;left:0;top:0;height:0;width:1864995;" filled="f" stroked="t" coordsize="1864995,1" o:gfxdata="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Vy7V74A&#10;AADeAAAADwAAAAAAAAABACAAAAAiAAAAZHJzL2Rvd25yZXYueG1sUEsBAhQAFAAAAAgAh07iQDMv&#10;BZ47AAAAOQAAABAAAAAAAAAAAQAgAAAADQEAAGRycy9zaGFwZXhtbC54bWxQSwUGAAAAAAYABgBb&#10;AQAAtwMAAAAA&#10;" path="m0,0l1864995,0e">
                  <v:fill on="f" focussize="0,0"/>
                  <v:stroke weight="0.651023622047244pt" color="#000000" miterlimit="8" joinstyle="round"/>
                  <v:imagedata o:title=""/>
                  <o:lock v:ext="edit" aspectratio="f"/>
                </v:shape>
                <v:shape id="Shape 17553" o:spid="_x0000_s1026" o:spt="100" style="position:absolute;left:2933700;top:0;height:0;width:2009140;" filled="f" stroked="t" coordsize="2009140,1" o:gfxdata="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PyZW+/&#10;AAAA3gAAAA8AAAAAAAAAAQAgAAAAIgAAAGRycy9kb3ducmV2LnhtbFBLAQIUABQAAAAIAIdO4kAz&#10;LwWeOwAAADkAAAAQAAAAAAAAAAEAIAAAAA4BAABkcnMvc2hhcGV4bWwueG1sUEsFBgAAAAAGAAYA&#10;WwEAALgDAAAAAA==&#10;" path="m0,0l2009140,0e">
                  <v:fill on="f" focussize="0,0"/>
                  <v:stroke weight="0.651023622047244pt" color="#000000" miterlimit="8" joinstyle="round"/>
                  <v:imagedata o:title=""/>
                  <o:lock v:ext="edit" aspectratio="f"/>
                </v:shape>
                <w10:wrap type="none"/>
                <w10:anchorlock/>
              </v:group>
            </w:pict>
          </mc:Fallback>
        </mc:AlternateContent>
      </w:r>
    </w:p>
    <w:p w14:paraId="4E988982" w14:textId="77777777" w:rsidR="00565A10" w:rsidRDefault="00000000">
      <w:pPr>
        <w:spacing w:after="72" w:line="259" w:lineRule="auto"/>
        <w:ind w:left="16" w:firstLine="0"/>
        <w:jc w:val="left"/>
      </w:pPr>
      <w:r>
        <w:rPr>
          <w:sz w:val="26"/>
        </w:rPr>
        <w:t xml:space="preserve"> </w:t>
      </w:r>
    </w:p>
    <w:p w14:paraId="4CE00C5A" w14:textId="77777777" w:rsidR="00565A10" w:rsidRDefault="00000000">
      <w:pPr>
        <w:spacing w:after="57" w:line="259" w:lineRule="auto"/>
        <w:ind w:left="16" w:firstLine="0"/>
        <w:jc w:val="left"/>
      </w:pPr>
      <w:r>
        <w:t xml:space="preserve"> </w:t>
      </w:r>
    </w:p>
    <w:p w14:paraId="4A46C784" w14:textId="77777777" w:rsidR="00565A10" w:rsidRDefault="00000000">
      <w:pPr>
        <w:spacing w:after="108" w:line="259" w:lineRule="auto"/>
        <w:ind w:left="16" w:firstLine="0"/>
        <w:jc w:val="left"/>
      </w:pPr>
      <w:r>
        <w:rPr>
          <w:sz w:val="19"/>
        </w:rPr>
        <w:t xml:space="preserve"> </w:t>
      </w:r>
    </w:p>
    <w:p w14:paraId="1860DF3C" w14:textId="77777777" w:rsidR="00565A10" w:rsidRDefault="00000000">
      <w:pPr>
        <w:spacing w:after="263" w:line="250" w:lineRule="auto"/>
        <w:ind w:left="241" w:right="304" w:firstLine="4"/>
      </w:pPr>
      <w:r>
        <w:rPr>
          <w:sz w:val="20"/>
        </w:rPr>
        <w:t>SUBSCRIBED AND SWORN to before me this</w:t>
      </w:r>
      <w:r>
        <w:rPr>
          <w:sz w:val="20"/>
          <w:u w:val="single" w:color="000000"/>
        </w:rPr>
        <w:t xml:space="preserve"> </w:t>
      </w:r>
      <w:r>
        <w:rPr>
          <w:sz w:val="20"/>
        </w:rPr>
        <w:t>day of</w:t>
      </w:r>
      <w:r>
        <w:rPr>
          <w:sz w:val="20"/>
          <w:u w:val="single" w:color="000000"/>
        </w:rPr>
        <w:t xml:space="preserve">  </w:t>
      </w:r>
      <w:r>
        <w:rPr>
          <w:sz w:val="20"/>
        </w:rPr>
        <w:t>, 20</w:t>
      </w:r>
      <w:r>
        <w:rPr>
          <w:sz w:val="20"/>
          <w:u w:val="single" w:color="000000"/>
        </w:rPr>
        <w:t xml:space="preserve"> </w:t>
      </w:r>
      <w:r>
        <w:rPr>
          <w:sz w:val="20"/>
        </w:rPr>
        <w:t>, affiant exhibited to me his/her Community Tax Certificate No.</w:t>
      </w:r>
      <w:r>
        <w:rPr>
          <w:sz w:val="20"/>
          <w:u w:val="single" w:color="000000"/>
        </w:rPr>
        <w:t xml:space="preserve"> </w:t>
      </w:r>
      <w:r>
        <w:rPr>
          <w:sz w:val="20"/>
        </w:rPr>
        <w:t xml:space="preserve">issued on </w:t>
      </w:r>
    </w:p>
    <w:p w14:paraId="5760B0D3" w14:textId="77777777" w:rsidR="00565A10" w:rsidRDefault="00000000">
      <w:pPr>
        <w:tabs>
          <w:tab w:val="center" w:pos="249"/>
          <w:tab w:val="center" w:pos="2289"/>
          <w:tab w:val="center" w:pos="5430"/>
        </w:tabs>
        <w:spacing w:after="240" w:line="250" w:lineRule="auto"/>
        <w:ind w:left="0" w:firstLine="0"/>
        <w:jc w:val="left"/>
      </w:pPr>
      <w:r>
        <w:rPr>
          <w:rFonts w:ascii="Calibri" w:eastAsia="Calibri" w:hAnsi="Calibri" w:cs="Calibri"/>
          <w:sz w:val="22"/>
        </w:rPr>
        <w:tab/>
      </w:r>
      <w:r>
        <w:rPr>
          <w:sz w:val="20"/>
          <w:u w:val="single" w:color="000000"/>
        </w:rPr>
        <w:t xml:space="preserve">  </w:t>
      </w:r>
      <w:r>
        <w:rPr>
          <w:sz w:val="20"/>
          <w:u w:val="single" w:color="000000"/>
        </w:rPr>
        <w:tab/>
      </w:r>
      <w:r>
        <w:rPr>
          <w:sz w:val="20"/>
        </w:rPr>
        <w:t xml:space="preserve"> at</w:t>
      </w:r>
      <w:r>
        <w:rPr>
          <w:sz w:val="20"/>
          <w:u w:val="single" w:color="000000"/>
        </w:rPr>
        <w:t xml:space="preserve"> </w:t>
      </w:r>
      <w:r>
        <w:rPr>
          <w:sz w:val="20"/>
          <w:u w:val="single" w:color="000000"/>
        </w:rPr>
        <w:tab/>
      </w:r>
      <w:r>
        <w:rPr>
          <w:sz w:val="20"/>
        </w:rPr>
        <w:t xml:space="preserve">, Philippines. </w:t>
      </w:r>
    </w:p>
    <w:p w14:paraId="336C790D" w14:textId="77777777" w:rsidR="00565A10" w:rsidRDefault="00000000">
      <w:pPr>
        <w:spacing w:after="127" w:line="259" w:lineRule="auto"/>
        <w:ind w:left="16" w:firstLine="0"/>
        <w:jc w:val="left"/>
      </w:pPr>
      <w:r>
        <w:rPr>
          <w:sz w:val="20"/>
        </w:rPr>
        <w:t xml:space="preserve"> </w:t>
      </w:r>
    </w:p>
    <w:p w14:paraId="636CBEDD" w14:textId="77777777" w:rsidR="00565A10" w:rsidRDefault="00000000">
      <w:pPr>
        <w:spacing w:after="67" w:line="259" w:lineRule="auto"/>
        <w:ind w:left="16" w:firstLine="0"/>
        <w:jc w:val="left"/>
      </w:pPr>
      <w:r>
        <w:rPr>
          <w:sz w:val="23"/>
        </w:rPr>
        <w:t xml:space="preserve"> </w:t>
      </w:r>
    </w:p>
    <w:p w14:paraId="5DE307A3" w14:textId="77777777" w:rsidR="00565A10" w:rsidRDefault="00000000">
      <w:pPr>
        <w:spacing w:after="34" w:line="264" w:lineRule="auto"/>
        <w:ind w:left="10" w:right="1335" w:hanging="10"/>
        <w:jc w:val="right"/>
      </w:pPr>
      <w:r>
        <w:rPr>
          <w:sz w:val="20"/>
        </w:rPr>
        <w:t xml:space="preserve">Notary Public </w:t>
      </w:r>
    </w:p>
    <w:p w14:paraId="69A8F2DF" w14:textId="77777777" w:rsidR="00565A10" w:rsidRDefault="00000000">
      <w:pPr>
        <w:tabs>
          <w:tab w:val="center" w:pos="7384"/>
          <w:tab w:val="center" w:pos="8261"/>
        </w:tabs>
        <w:spacing w:after="275" w:line="264" w:lineRule="auto"/>
        <w:ind w:left="0" w:firstLine="0"/>
        <w:jc w:val="left"/>
      </w:pPr>
      <w:r>
        <w:rPr>
          <w:rFonts w:ascii="Calibri" w:eastAsia="Calibri" w:hAnsi="Calibri" w:cs="Calibri"/>
          <w:sz w:val="22"/>
        </w:rPr>
        <w:tab/>
      </w:r>
      <w:r>
        <w:rPr>
          <w:sz w:val="20"/>
        </w:rPr>
        <w:t xml:space="preserve">Until 31 </w:t>
      </w:r>
      <w:r>
        <w:rPr>
          <w:sz w:val="20"/>
          <w:u w:val="single" w:color="000000"/>
        </w:rPr>
        <w:t xml:space="preserve">  </w:t>
      </w:r>
      <w:r>
        <w:rPr>
          <w:sz w:val="20"/>
          <w:u w:val="single" w:color="000000"/>
        </w:rPr>
        <w:tab/>
      </w:r>
      <w:r>
        <w:rPr>
          <w:sz w:val="20"/>
        </w:rPr>
        <w:t xml:space="preserve"> </w:t>
      </w:r>
    </w:p>
    <w:p w14:paraId="117A3C1E" w14:textId="77777777" w:rsidR="00565A10" w:rsidRDefault="00000000">
      <w:pPr>
        <w:tabs>
          <w:tab w:val="center" w:pos="7386"/>
          <w:tab w:val="center" w:pos="8425"/>
        </w:tabs>
        <w:spacing w:after="234" w:line="264" w:lineRule="auto"/>
        <w:ind w:left="0" w:firstLine="0"/>
        <w:jc w:val="left"/>
      </w:pPr>
      <w:r>
        <w:rPr>
          <w:rFonts w:ascii="Calibri" w:eastAsia="Calibri" w:hAnsi="Calibri" w:cs="Calibri"/>
          <w:sz w:val="22"/>
        </w:rPr>
        <w:tab/>
      </w:r>
      <w:r>
        <w:rPr>
          <w:sz w:val="20"/>
        </w:rPr>
        <w:t xml:space="preserve">PTR No:    </w:t>
      </w:r>
      <w:r>
        <w:rPr>
          <w:rFonts w:ascii="Calibri" w:eastAsia="Calibri" w:hAnsi="Calibri" w:cs="Calibri"/>
          <w:noProof/>
          <w:sz w:val="22"/>
        </w:rPr>
        <mc:AlternateContent>
          <mc:Choice Requires="wpg">
            <w:drawing>
              <wp:inline distT="0" distB="0" distL="0" distR="0" wp14:anchorId="4C4352C8" wp14:editId="4DCB9CCB">
                <wp:extent cx="727075" cy="7620"/>
                <wp:effectExtent l="0" t="0" r="0" b="0"/>
                <wp:docPr id="149419" name="Group 149419"/>
                <wp:cNvGraphicFramePr/>
                <a:graphic xmlns:a="http://schemas.openxmlformats.org/drawingml/2006/main">
                  <a:graphicData uri="http://schemas.microsoft.com/office/word/2010/wordprocessingGroup">
                    <wpg:wgp>
                      <wpg:cNvGrpSpPr/>
                      <wpg:grpSpPr>
                        <a:xfrm>
                          <a:off x="0" y="0"/>
                          <a:ext cx="727253" cy="7620"/>
                          <a:chOff x="0" y="0"/>
                          <a:chExt cx="727253" cy="7620"/>
                        </a:xfrm>
                      </wpg:grpSpPr>
                      <wps:wsp>
                        <wps:cNvPr id="161195" name="Shape 161195"/>
                        <wps:cNvSpPr/>
                        <wps:spPr>
                          <a:xfrm>
                            <a:off x="0" y="0"/>
                            <a:ext cx="727253" cy="9144"/>
                          </a:xfrm>
                          <a:custGeom>
                            <a:avLst/>
                            <a:gdLst/>
                            <a:ahLst/>
                            <a:cxnLst/>
                            <a:rect l="0" t="0" r="0" b="0"/>
                            <a:pathLst>
                              <a:path w="727253" h="9144">
                                <a:moveTo>
                                  <a:pt x="0" y="0"/>
                                </a:moveTo>
                                <a:lnTo>
                                  <a:pt x="727253" y="0"/>
                                </a:lnTo>
                                <a:lnTo>
                                  <a:pt x="727253" y="9144"/>
                                </a:lnTo>
                                <a:lnTo>
                                  <a:pt x="0" y="9144"/>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6pt;width:57.25pt;" coordsize="727253,7620" o:gfxdata="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LFdGjnUAAAAAwEAAA8AAAAAAAAAAQAg&#10;AAAAIgAAAGRycy9kb3ducmV2LnhtbFBLAQIUABQAAAAIAIdO4kAbcWm2SwIAANMFAAAOAAAAAAAA&#10;AAEAIAAAACMBAABkcnMvZTJvRG9jLnhtbFBLBQYAAAAABgAGAFkBAADgBQAAAAA=&#10;">
                <o:lock v:ext="edit" aspectratio="f"/>
                <v:shape id="Shape 161195" o:spid="_x0000_s1026" o:spt="100" style="position:absolute;left:0;top:0;height:9144;width:727253;" fillcolor="#000000" filled="t" stroked="f" coordsize="727253,9144" o:gfxdata="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vl574A&#10;AADfAAAADwAAAAAAAAABACAAAAAiAAAAZHJzL2Rvd25yZXYueG1sUEsBAhQAFAAAAAgAh07iQDMv&#10;BZ47AAAAOQAAABAAAAAAAAAAAQAgAAAADQEAAGRycy9zaGFwZXhtbC54bWxQSwUGAAAAAAYABgBb&#10;AQAAtwMAAAAA&#10;" path="m0,0l727253,0,727253,9144,0,9144,0,0e">
                  <v:fill on="t" focussize="0,0"/>
                  <v:stroke on="f" weight="0pt" joinstyle="round"/>
                  <v:imagedata o:title=""/>
                  <o:lock v:ext="edit" aspectratio="f"/>
                </v:shape>
                <w10:wrap type="none"/>
                <w10:anchorlock/>
              </v:group>
            </w:pict>
          </mc:Fallback>
        </mc:AlternateContent>
      </w:r>
      <w:r>
        <w:rPr>
          <w:sz w:val="20"/>
        </w:rPr>
        <w:t xml:space="preserve"> </w:t>
      </w:r>
      <w:r>
        <w:rPr>
          <w:sz w:val="20"/>
        </w:rPr>
        <w:tab/>
        <w:t xml:space="preserve"> </w:t>
      </w:r>
    </w:p>
    <w:p w14:paraId="1960FBFB" w14:textId="77777777" w:rsidR="00565A10" w:rsidRDefault="00000000">
      <w:pPr>
        <w:tabs>
          <w:tab w:val="center" w:pos="6797"/>
          <w:tab w:val="center" w:pos="8456"/>
        </w:tabs>
        <w:spacing w:after="34" w:line="264" w:lineRule="auto"/>
        <w:ind w:left="0" w:firstLine="0"/>
        <w:jc w:val="left"/>
      </w:pPr>
      <w:r>
        <w:rPr>
          <w:rFonts w:ascii="Calibri" w:eastAsia="Calibri" w:hAnsi="Calibri" w:cs="Calibri"/>
          <w:sz w:val="22"/>
        </w:rPr>
        <w:tab/>
      </w:r>
      <w:r>
        <w:rPr>
          <w:sz w:val="20"/>
        </w:rPr>
        <w:t xml:space="preserve">Issued at:  </w:t>
      </w:r>
      <w:r>
        <w:rPr>
          <w:sz w:val="20"/>
          <w:u w:val="single" w:color="000000"/>
        </w:rPr>
        <w:t xml:space="preserve">  </w:t>
      </w:r>
      <w:r>
        <w:rPr>
          <w:sz w:val="20"/>
          <w:u w:val="single" w:color="000000"/>
        </w:rPr>
        <w:tab/>
        <w:t xml:space="preserve"> </w:t>
      </w:r>
      <w:r>
        <w:rPr>
          <w:sz w:val="20"/>
        </w:rPr>
        <w:t xml:space="preserve">             </w:t>
      </w:r>
    </w:p>
    <w:p w14:paraId="38AF7EB0" w14:textId="77777777" w:rsidR="00565A10" w:rsidRDefault="00000000">
      <w:pPr>
        <w:tabs>
          <w:tab w:val="center" w:pos="6822"/>
          <w:tab w:val="center" w:pos="8456"/>
        </w:tabs>
        <w:spacing w:after="34" w:line="264" w:lineRule="auto"/>
        <w:ind w:left="0" w:firstLine="0"/>
        <w:jc w:val="left"/>
      </w:pPr>
      <w:r>
        <w:rPr>
          <w:rFonts w:ascii="Calibri" w:eastAsia="Calibri" w:hAnsi="Calibri" w:cs="Calibri"/>
          <w:sz w:val="22"/>
        </w:rPr>
        <w:tab/>
      </w:r>
      <w:r>
        <w:rPr>
          <w:sz w:val="20"/>
        </w:rPr>
        <w:t xml:space="preserve">Issued on: </w:t>
      </w:r>
      <w:r>
        <w:rPr>
          <w:sz w:val="20"/>
          <w:u w:val="single" w:color="000000"/>
        </w:rPr>
        <w:t xml:space="preserve">  </w:t>
      </w:r>
      <w:r>
        <w:rPr>
          <w:sz w:val="20"/>
          <w:u w:val="single" w:color="000000"/>
        </w:rPr>
        <w:tab/>
        <w:t xml:space="preserve"> </w:t>
      </w:r>
      <w:r>
        <w:rPr>
          <w:sz w:val="20"/>
        </w:rPr>
        <w:t xml:space="preserve"> </w:t>
      </w:r>
    </w:p>
    <w:p w14:paraId="3F9BE9BF" w14:textId="77777777" w:rsidR="00565A10" w:rsidRDefault="00000000">
      <w:pPr>
        <w:tabs>
          <w:tab w:val="center" w:pos="7402"/>
          <w:tab w:val="center" w:pos="8456"/>
        </w:tabs>
        <w:spacing w:after="277" w:line="264" w:lineRule="auto"/>
        <w:ind w:left="0" w:firstLine="0"/>
        <w:jc w:val="left"/>
      </w:pPr>
      <w:r>
        <w:rPr>
          <w:rFonts w:ascii="Calibri" w:eastAsia="Calibri" w:hAnsi="Calibri" w:cs="Calibri"/>
          <w:sz w:val="22"/>
        </w:rPr>
        <w:tab/>
      </w:r>
      <w:r>
        <w:rPr>
          <w:sz w:val="20"/>
        </w:rPr>
        <w:t xml:space="preserve">TIN No.:    </w:t>
      </w:r>
      <w:r>
        <w:rPr>
          <w:rFonts w:ascii="Calibri" w:eastAsia="Calibri" w:hAnsi="Calibri" w:cs="Calibri"/>
          <w:noProof/>
          <w:sz w:val="22"/>
        </w:rPr>
        <mc:AlternateContent>
          <mc:Choice Requires="wpg">
            <w:drawing>
              <wp:inline distT="0" distB="0" distL="0" distR="0" wp14:anchorId="174B054B" wp14:editId="3416D727">
                <wp:extent cx="727075" cy="7620"/>
                <wp:effectExtent l="0" t="0" r="0" b="0"/>
                <wp:docPr id="149420" name="Group 149420"/>
                <wp:cNvGraphicFramePr/>
                <a:graphic xmlns:a="http://schemas.openxmlformats.org/drawingml/2006/main">
                  <a:graphicData uri="http://schemas.microsoft.com/office/word/2010/wordprocessingGroup">
                    <wpg:wgp>
                      <wpg:cNvGrpSpPr/>
                      <wpg:grpSpPr>
                        <a:xfrm>
                          <a:off x="0" y="0"/>
                          <a:ext cx="727253" cy="7620"/>
                          <a:chOff x="0" y="0"/>
                          <a:chExt cx="727253" cy="7620"/>
                        </a:xfrm>
                      </wpg:grpSpPr>
                      <wps:wsp>
                        <wps:cNvPr id="161197" name="Shape 161197"/>
                        <wps:cNvSpPr/>
                        <wps:spPr>
                          <a:xfrm>
                            <a:off x="0" y="0"/>
                            <a:ext cx="727253" cy="9144"/>
                          </a:xfrm>
                          <a:custGeom>
                            <a:avLst/>
                            <a:gdLst/>
                            <a:ahLst/>
                            <a:cxnLst/>
                            <a:rect l="0" t="0" r="0" b="0"/>
                            <a:pathLst>
                              <a:path w="727253" h="9144">
                                <a:moveTo>
                                  <a:pt x="0" y="0"/>
                                </a:moveTo>
                                <a:lnTo>
                                  <a:pt x="727253" y="0"/>
                                </a:lnTo>
                                <a:lnTo>
                                  <a:pt x="727253" y="9144"/>
                                </a:lnTo>
                                <a:lnTo>
                                  <a:pt x="0" y="9144"/>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6pt;width:57.25pt;" coordsize="727253,7620" o:gfxdata="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sV0aOdQAAAADAQAADwAAAAAAAAABACAA&#10;AAAiAAAAZHJzL2Rvd25yZXYueG1sUEsBAhQAFAAAAAgAh07iQJ4tklVKAgAA0wUAAA4AAAAAAAAA&#10;AQAgAAAAIwEAAGRycy9lMm9Eb2MueG1sUEsFBgAAAAAGAAYAWQEAAN8FAAAAAA==&#10;">
                <o:lock v:ext="edit" aspectratio="f"/>
                <v:shape id="Shape 161197" o:spid="_x0000_s1026" o:spt="100" style="position:absolute;left:0;top:0;height:9144;width:727253;" fillcolor="#000000" filled="t" stroked="f" coordsize="727253,9144" o:gfxdata="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2XeC74A&#10;AADfAAAADwAAAAAAAAABACAAAAAiAAAAZHJzL2Rvd25yZXYueG1sUEsBAhQAFAAAAAgAh07iQDMv&#10;BZ47AAAAOQAAABAAAAAAAAAAAQAgAAAADQEAAGRycy9zaGFwZXhtbC54bWxQSwUGAAAAAAYABgBb&#10;AQAAtwMAAAAA&#10;" path="m0,0l727253,0,727253,9144,0,9144,0,0e">
                  <v:fill on="t" focussize="0,0"/>
                  <v:stroke on="f" weight="0pt" joinstyle="round"/>
                  <v:imagedata o:title=""/>
                  <o:lock v:ext="edit" aspectratio="f"/>
                </v:shape>
                <w10:wrap type="none"/>
                <w10:anchorlock/>
              </v:group>
            </w:pict>
          </mc:Fallback>
        </mc:AlternateContent>
      </w:r>
      <w:r>
        <w:rPr>
          <w:sz w:val="20"/>
        </w:rPr>
        <w:t xml:space="preserve"> </w:t>
      </w:r>
      <w:r>
        <w:rPr>
          <w:sz w:val="20"/>
        </w:rPr>
        <w:tab/>
        <w:t xml:space="preserve"> </w:t>
      </w:r>
    </w:p>
    <w:p w14:paraId="5B632CFC" w14:textId="77777777" w:rsidR="00565A10" w:rsidRDefault="00000000">
      <w:pPr>
        <w:spacing w:after="162" w:line="259" w:lineRule="auto"/>
        <w:ind w:left="16" w:firstLine="0"/>
        <w:jc w:val="left"/>
      </w:pPr>
      <w:r>
        <w:rPr>
          <w:sz w:val="15"/>
        </w:rPr>
        <w:t xml:space="preserve"> </w:t>
      </w:r>
    </w:p>
    <w:p w14:paraId="06C1AF45" w14:textId="77777777" w:rsidR="00565A10" w:rsidRDefault="00000000">
      <w:pPr>
        <w:tabs>
          <w:tab w:val="center" w:pos="634"/>
          <w:tab w:val="center" w:pos="1893"/>
        </w:tabs>
        <w:spacing w:after="51" w:line="250" w:lineRule="auto"/>
        <w:ind w:left="0" w:firstLine="0"/>
        <w:jc w:val="left"/>
      </w:pPr>
      <w:r>
        <w:rPr>
          <w:rFonts w:ascii="Calibri" w:eastAsia="Calibri" w:hAnsi="Calibri" w:cs="Calibri"/>
          <w:sz w:val="22"/>
        </w:rPr>
        <w:tab/>
      </w:r>
      <w:r>
        <w:rPr>
          <w:sz w:val="20"/>
        </w:rPr>
        <w:t xml:space="preserve">Doc. No. </w:t>
      </w:r>
      <w:r>
        <w:rPr>
          <w:sz w:val="20"/>
          <w:u w:val="single" w:color="000000"/>
        </w:rPr>
        <w:t xml:space="preserve">  </w:t>
      </w:r>
      <w:r>
        <w:rPr>
          <w:sz w:val="20"/>
          <w:u w:val="single" w:color="000000"/>
        </w:rPr>
        <w:tab/>
      </w:r>
      <w:r>
        <w:rPr>
          <w:sz w:val="20"/>
        </w:rPr>
        <w:t xml:space="preserve">          </w:t>
      </w:r>
    </w:p>
    <w:p w14:paraId="4F6D96DF" w14:textId="77777777" w:rsidR="00565A10" w:rsidRDefault="00000000">
      <w:pPr>
        <w:tabs>
          <w:tab w:val="center" w:pos="652"/>
          <w:tab w:val="center" w:pos="1893"/>
        </w:tabs>
        <w:spacing w:after="49" w:line="250" w:lineRule="auto"/>
        <w:ind w:left="0" w:firstLine="0"/>
        <w:jc w:val="left"/>
      </w:pPr>
      <w:r>
        <w:rPr>
          <w:rFonts w:ascii="Calibri" w:eastAsia="Calibri" w:hAnsi="Calibri" w:cs="Calibri"/>
          <w:sz w:val="22"/>
        </w:rPr>
        <w:tab/>
      </w:r>
      <w:r>
        <w:rPr>
          <w:sz w:val="20"/>
        </w:rPr>
        <w:t xml:space="preserve">Page No. </w:t>
      </w:r>
      <w:r>
        <w:rPr>
          <w:sz w:val="20"/>
          <w:u w:val="single" w:color="000000"/>
        </w:rPr>
        <w:t xml:space="preserve">  </w:t>
      </w:r>
      <w:r>
        <w:rPr>
          <w:sz w:val="20"/>
          <w:u w:val="single" w:color="000000"/>
        </w:rPr>
        <w:tab/>
        <w:t xml:space="preserve"> </w:t>
      </w:r>
      <w:r>
        <w:rPr>
          <w:sz w:val="20"/>
        </w:rPr>
        <w:t xml:space="preserve">         </w:t>
      </w:r>
    </w:p>
    <w:p w14:paraId="3A41DAAE" w14:textId="77777777" w:rsidR="00565A10" w:rsidRDefault="00000000">
      <w:pPr>
        <w:tabs>
          <w:tab w:val="center" w:pos="651"/>
          <w:tab w:val="center" w:pos="1940"/>
        </w:tabs>
        <w:spacing w:after="51" w:line="250" w:lineRule="auto"/>
        <w:ind w:left="0" w:firstLine="0"/>
        <w:jc w:val="left"/>
      </w:pPr>
      <w:r>
        <w:rPr>
          <w:rFonts w:ascii="Calibri" w:eastAsia="Calibri" w:hAnsi="Calibri" w:cs="Calibri"/>
          <w:sz w:val="22"/>
        </w:rPr>
        <w:tab/>
      </w:r>
      <w:r>
        <w:rPr>
          <w:sz w:val="20"/>
        </w:rPr>
        <w:t>Book No.</w:t>
      </w:r>
      <w:r>
        <w:rPr>
          <w:sz w:val="20"/>
          <w:u w:val="single" w:color="000000"/>
        </w:rPr>
        <w:t xml:space="preserve"> </w:t>
      </w:r>
      <w:r>
        <w:rPr>
          <w:sz w:val="20"/>
          <w:u w:val="single" w:color="000000"/>
        </w:rPr>
        <w:tab/>
        <w:t xml:space="preserve"> </w:t>
      </w:r>
      <w:r>
        <w:rPr>
          <w:sz w:val="20"/>
        </w:rPr>
        <w:t xml:space="preserve">. </w:t>
      </w:r>
    </w:p>
    <w:p w14:paraId="0B6F0DBF" w14:textId="77777777" w:rsidR="00565A10" w:rsidRDefault="00000000">
      <w:pPr>
        <w:tabs>
          <w:tab w:val="center" w:pos="632"/>
          <w:tab w:val="center" w:pos="1923"/>
        </w:tabs>
        <w:spacing w:after="240" w:line="250" w:lineRule="auto"/>
        <w:ind w:left="0" w:firstLine="0"/>
        <w:jc w:val="left"/>
      </w:pPr>
      <w:r>
        <w:rPr>
          <w:rFonts w:ascii="Calibri" w:eastAsia="Calibri" w:hAnsi="Calibri" w:cs="Calibri"/>
          <w:sz w:val="22"/>
        </w:rPr>
        <w:tab/>
      </w:r>
      <w:r>
        <w:rPr>
          <w:sz w:val="20"/>
        </w:rPr>
        <w:t>Series of</w:t>
      </w:r>
      <w:r>
        <w:rPr>
          <w:sz w:val="20"/>
          <w:u w:val="single" w:color="000000"/>
        </w:rPr>
        <w:t xml:space="preserve"> </w:t>
      </w:r>
      <w:r>
        <w:rPr>
          <w:sz w:val="20"/>
          <w:u w:val="single" w:color="000000"/>
        </w:rPr>
        <w:tab/>
      </w:r>
      <w:r>
        <w:rPr>
          <w:sz w:val="20"/>
        </w:rPr>
        <w:t xml:space="preserve">. </w:t>
      </w:r>
    </w:p>
    <w:p w14:paraId="3E6F0545" w14:textId="77777777" w:rsidR="00565A10" w:rsidRDefault="00000000">
      <w:pPr>
        <w:spacing w:after="270" w:line="259" w:lineRule="auto"/>
        <w:ind w:left="16" w:firstLine="0"/>
        <w:jc w:val="left"/>
      </w:pPr>
      <w:r>
        <w:rPr>
          <w:sz w:val="15"/>
        </w:rPr>
        <w:t xml:space="preserve"> </w:t>
      </w:r>
    </w:p>
    <w:p w14:paraId="4429FA56" w14:textId="77777777" w:rsidR="00565A10" w:rsidRDefault="00000000">
      <w:pPr>
        <w:spacing w:after="166"/>
        <w:ind w:left="952" w:hanging="10"/>
        <w:jc w:val="left"/>
      </w:pPr>
      <w:r>
        <w:rPr>
          <w:b/>
          <w:sz w:val="28"/>
        </w:rPr>
        <w:lastRenderedPageBreak/>
        <w:t>I.</w:t>
      </w:r>
      <w:r>
        <w:rPr>
          <w:rFonts w:ascii="Arial" w:eastAsia="Arial" w:hAnsi="Arial" w:cs="Arial"/>
          <w:b/>
          <w:sz w:val="28"/>
        </w:rPr>
        <w:t xml:space="preserve"> </w:t>
      </w:r>
      <w:r>
        <w:rPr>
          <w:b/>
          <w:sz w:val="28"/>
        </w:rPr>
        <w:t xml:space="preserve">DPWH-CONSL-18 BID-SECURING DECLARATION </w:t>
      </w:r>
    </w:p>
    <w:p w14:paraId="1975A005" w14:textId="77777777" w:rsidR="00565A10" w:rsidRDefault="00000000">
      <w:pPr>
        <w:spacing w:after="16" w:line="259" w:lineRule="auto"/>
        <w:ind w:left="400" w:hanging="10"/>
        <w:jc w:val="left"/>
      </w:pPr>
      <w:r>
        <w:rPr>
          <w:b/>
          <w:sz w:val="20"/>
        </w:rPr>
        <w:t>[</w:t>
      </w:r>
      <w:r>
        <w:rPr>
          <w:b/>
          <w:sz w:val="17"/>
        </w:rPr>
        <w:t>SHALL BE SUBMITTED WITH THE BID IF BIDDER OPTS TO PROVIDE THIS FORM OF BID SECURITY</w:t>
      </w:r>
      <w:r>
        <w:rPr>
          <w:b/>
          <w:sz w:val="20"/>
        </w:rPr>
        <w:t xml:space="preserve">] </w:t>
      </w:r>
    </w:p>
    <w:p w14:paraId="50888D13" w14:textId="77777777" w:rsidR="00565A10" w:rsidRDefault="00000000">
      <w:pPr>
        <w:spacing w:after="0" w:line="259" w:lineRule="auto"/>
        <w:ind w:left="221" w:firstLine="0"/>
        <w:jc w:val="left"/>
      </w:pPr>
      <w:r>
        <w:rPr>
          <w:rFonts w:ascii="Calibri" w:eastAsia="Calibri" w:hAnsi="Calibri" w:cs="Calibri"/>
          <w:noProof/>
          <w:sz w:val="22"/>
        </w:rPr>
        <mc:AlternateContent>
          <mc:Choice Requires="wpg">
            <w:drawing>
              <wp:inline distT="0" distB="0" distL="0" distR="0" wp14:anchorId="6B48C2E4" wp14:editId="616988DB">
                <wp:extent cx="5574030" cy="6350"/>
                <wp:effectExtent l="0" t="0" r="0" b="0"/>
                <wp:docPr id="151055" name="Group 151055"/>
                <wp:cNvGraphicFramePr/>
                <a:graphic xmlns:a="http://schemas.openxmlformats.org/drawingml/2006/main">
                  <a:graphicData uri="http://schemas.microsoft.com/office/word/2010/wordprocessingGroup">
                    <wpg:wgp>
                      <wpg:cNvGrpSpPr/>
                      <wpg:grpSpPr>
                        <a:xfrm>
                          <a:off x="0" y="0"/>
                          <a:ext cx="5574031" cy="6350"/>
                          <a:chOff x="0" y="0"/>
                          <a:chExt cx="5574031" cy="6350"/>
                        </a:xfrm>
                      </wpg:grpSpPr>
                      <wps:wsp>
                        <wps:cNvPr id="161199" name="Shape 161199"/>
                        <wps:cNvSpPr/>
                        <wps:spPr>
                          <a:xfrm>
                            <a:off x="0" y="0"/>
                            <a:ext cx="5574031" cy="9144"/>
                          </a:xfrm>
                          <a:custGeom>
                            <a:avLst/>
                            <a:gdLst/>
                            <a:ahLst/>
                            <a:cxnLst/>
                            <a:rect l="0" t="0" r="0" b="0"/>
                            <a:pathLst>
                              <a:path w="5574031" h="9144">
                                <a:moveTo>
                                  <a:pt x="0" y="0"/>
                                </a:moveTo>
                                <a:lnTo>
                                  <a:pt x="5574031" y="0"/>
                                </a:lnTo>
                                <a:lnTo>
                                  <a:pt x="557403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5pt;width:438.9pt;" coordsize="5574031,6350" o:gfxdata="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vnn9rtMAAAADAQAADwAA&#10;AAAAAAABACAAAAAiAAAAZHJzL2Rvd25yZXYueG1sUEsBAhQAFAAAAAgAh07iQC/54WJUAgAA5gUA&#10;AA4AAAAAAAAAAQAgAAAAIgEAAGRycy9lMm9Eb2MueG1sUEsFBgAAAAAGAAYAWQEAAOgFAAAAAA==&#10;">
                <o:lock v:ext="edit" aspectratio="f"/>
                <v:shape id="Shape 161199" o:spid="_x0000_s1026" o:spt="100" style="position:absolute;left:0;top:0;height:9144;width:5574031;" fillcolor="#000000" filled="t" stroked="f" coordsize="5574031,9144" o:gfxdata="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yYXzvQAA&#10;AN8AAAAPAAAAAAAAAAEAIAAAACIAAABkcnMvZG93bnJldi54bWxQSwECFAAUAAAACACHTuJAMy8F&#10;njsAAAA5AAAAEAAAAAAAAAABACAAAAAMAQAAZHJzL3NoYXBleG1sLnhtbFBLBQYAAAAABgAGAFsB&#10;AAC2AwAAAAA=&#10;" path="m0,0l5574031,0,5574031,9144,0,9144,0,0e">
                  <v:fill on="t" focussize="0,0"/>
                  <v:stroke on="f" weight="0pt" miterlimit="1" joinstyle="miter"/>
                  <v:imagedata o:title=""/>
                  <o:lock v:ext="edit" aspectratio="f"/>
                </v:shape>
                <w10:wrap type="none"/>
                <w10:anchorlock/>
              </v:group>
            </w:pict>
          </mc:Fallback>
        </mc:AlternateContent>
      </w:r>
    </w:p>
    <w:p w14:paraId="2198E0A7" w14:textId="77777777" w:rsidR="00565A10" w:rsidRDefault="00000000">
      <w:pPr>
        <w:spacing w:after="337" w:line="259" w:lineRule="auto"/>
        <w:ind w:left="0" w:right="590" w:firstLine="0"/>
        <w:jc w:val="right"/>
      </w:pPr>
      <w:r>
        <w:rPr>
          <w:sz w:val="2"/>
        </w:rPr>
        <w:t xml:space="preserve"> </w:t>
      </w:r>
    </w:p>
    <w:p w14:paraId="00EF3CD7" w14:textId="77777777" w:rsidR="00565A10" w:rsidRDefault="00000000">
      <w:pPr>
        <w:spacing w:after="236" w:line="259" w:lineRule="auto"/>
        <w:ind w:left="16" w:firstLine="0"/>
        <w:jc w:val="left"/>
      </w:pPr>
      <w:r>
        <w:rPr>
          <w:b/>
        </w:rPr>
        <w:t xml:space="preserve"> </w:t>
      </w:r>
    </w:p>
    <w:tbl>
      <w:tblPr>
        <w:tblStyle w:val="TableGrid"/>
        <w:tblpPr w:vertAnchor="text" w:tblpX="736" w:tblpY="-130"/>
        <w:tblOverlap w:val="never"/>
        <w:tblW w:w="8140" w:type="dxa"/>
        <w:tblInd w:w="0" w:type="dxa"/>
        <w:tblCellMar>
          <w:top w:w="135" w:type="dxa"/>
          <w:right w:w="115" w:type="dxa"/>
        </w:tblCellMar>
        <w:tblLook w:val="04A0" w:firstRow="1" w:lastRow="0" w:firstColumn="1" w:lastColumn="0" w:noHBand="0" w:noVBand="1"/>
      </w:tblPr>
      <w:tblGrid>
        <w:gridCol w:w="8140"/>
      </w:tblGrid>
      <w:tr w:rsidR="00565A10" w14:paraId="43D1E84E" w14:textId="77777777">
        <w:trPr>
          <w:trHeight w:val="463"/>
        </w:trPr>
        <w:tc>
          <w:tcPr>
            <w:tcW w:w="8140" w:type="dxa"/>
            <w:tcBorders>
              <w:top w:val="nil"/>
              <w:left w:val="nil"/>
              <w:bottom w:val="nil"/>
              <w:right w:val="nil"/>
            </w:tcBorders>
            <w:shd w:val="clear" w:color="auto" w:fill="DBE4EF"/>
          </w:tcPr>
          <w:p w14:paraId="74FDB33C" w14:textId="77777777" w:rsidR="00565A10" w:rsidRDefault="00000000">
            <w:pPr>
              <w:spacing w:after="0" w:line="259" w:lineRule="auto"/>
              <w:ind w:left="0" w:firstLine="0"/>
              <w:jc w:val="left"/>
            </w:pPr>
            <w:r>
              <w:rPr>
                <w:sz w:val="28"/>
              </w:rPr>
              <w:t xml:space="preserve">  </w:t>
            </w:r>
            <w:r>
              <w:rPr>
                <w:b/>
                <w:sz w:val="28"/>
              </w:rPr>
              <w:t>Bid</w:t>
            </w:r>
            <w:r>
              <w:rPr>
                <w:rFonts w:ascii="Calibri" w:eastAsia="Calibri" w:hAnsi="Calibri" w:cs="Calibri"/>
                <w:b/>
                <w:sz w:val="28"/>
              </w:rPr>
              <w:t>‐</w:t>
            </w:r>
            <w:r>
              <w:rPr>
                <w:b/>
                <w:sz w:val="28"/>
              </w:rPr>
              <w:t xml:space="preserve">Securing Declaration </w:t>
            </w:r>
          </w:p>
        </w:tc>
      </w:tr>
    </w:tbl>
    <w:p w14:paraId="66C9BFBE" w14:textId="77777777" w:rsidR="00565A10" w:rsidRDefault="00000000">
      <w:pPr>
        <w:spacing w:after="216"/>
        <w:ind w:left="129" w:right="719" w:hanging="10"/>
        <w:jc w:val="left"/>
      </w:pPr>
      <w:r>
        <w:rPr>
          <w:b/>
          <w:sz w:val="28"/>
        </w:rPr>
        <w:t>II.</w:t>
      </w:r>
      <w:r>
        <w:rPr>
          <w:rFonts w:ascii="Arial" w:eastAsia="Arial" w:hAnsi="Arial" w:cs="Arial"/>
          <w:b/>
          <w:sz w:val="28"/>
        </w:rPr>
        <w:t xml:space="preserve"> </w:t>
      </w:r>
      <w:r>
        <w:rPr>
          <w:b/>
          <w:sz w:val="28"/>
        </w:rPr>
        <w:t xml:space="preserve"> </w:t>
      </w:r>
    </w:p>
    <w:p w14:paraId="64CDB9D5" w14:textId="77777777" w:rsidR="00565A10" w:rsidRDefault="00000000">
      <w:pPr>
        <w:spacing w:after="3" w:line="259" w:lineRule="auto"/>
        <w:ind w:left="244" w:hanging="10"/>
        <w:jc w:val="left"/>
      </w:pPr>
      <w:r>
        <w:rPr>
          <w:b/>
          <w:sz w:val="20"/>
        </w:rPr>
        <w:t xml:space="preserve">(REPUBLIC OF THE PHILIPPINES) </w:t>
      </w:r>
    </w:p>
    <w:p w14:paraId="435F0A1A" w14:textId="77777777" w:rsidR="00565A10" w:rsidRDefault="00000000">
      <w:pPr>
        <w:spacing w:after="3" w:line="259" w:lineRule="auto"/>
        <w:ind w:left="244" w:hanging="10"/>
        <w:jc w:val="left"/>
      </w:pPr>
      <w:r>
        <w:rPr>
          <w:b/>
          <w:sz w:val="20"/>
        </w:rPr>
        <w:t xml:space="preserve">CITY OF </w:t>
      </w:r>
      <w:r>
        <w:rPr>
          <w:rFonts w:ascii="Calibri" w:eastAsia="Calibri" w:hAnsi="Calibri" w:cs="Calibri"/>
          <w:noProof/>
          <w:sz w:val="22"/>
        </w:rPr>
        <mc:AlternateContent>
          <mc:Choice Requires="wpg">
            <w:drawing>
              <wp:inline distT="0" distB="0" distL="0" distR="0" wp14:anchorId="28B42648" wp14:editId="222D6123">
                <wp:extent cx="1551305" cy="12065"/>
                <wp:effectExtent l="0" t="0" r="0" b="0"/>
                <wp:docPr id="151054" name="Group 151054"/>
                <wp:cNvGraphicFramePr/>
                <a:graphic xmlns:a="http://schemas.openxmlformats.org/drawingml/2006/main">
                  <a:graphicData uri="http://schemas.microsoft.com/office/word/2010/wordprocessingGroup">
                    <wpg:wgp>
                      <wpg:cNvGrpSpPr/>
                      <wpg:grpSpPr>
                        <a:xfrm>
                          <a:off x="0" y="0"/>
                          <a:ext cx="1551686" cy="12192"/>
                          <a:chOff x="0" y="0"/>
                          <a:chExt cx="1551686" cy="12192"/>
                        </a:xfrm>
                      </wpg:grpSpPr>
                      <wps:wsp>
                        <wps:cNvPr id="161201" name="Shape 161201"/>
                        <wps:cNvSpPr/>
                        <wps:spPr>
                          <a:xfrm>
                            <a:off x="0" y="0"/>
                            <a:ext cx="1551686" cy="12192"/>
                          </a:xfrm>
                          <a:custGeom>
                            <a:avLst/>
                            <a:gdLst/>
                            <a:ahLst/>
                            <a:cxnLst/>
                            <a:rect l="0" t="0" r="0" b="0"/>
                            <a:pathLst>
                              <a:path w="1551686" h="12192">
                                <a:moveTo>
                                  <a:pt x="0" y="0"/>
                                </a:moveTo>
                                <a:lnTo>
                                  <a:pt x="1551686" y="0"/>
                                </a:lnTo>
                                <a:lnTo>
                                  <a:pt x="1551686"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95pt;width:122.15pt;" coordsize="1551686,12192" o:gfxdata="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peVkO1AAAAAMBAAAPAAAAAAAAAAEA&#10;IAAAACIAAABkcnMvZG93bnJldi54bWxQSwECFAAUAAAACACHTuJARlzVkkwCAADsBQAADgAAAAAA&#10;AAABACAAAAAjAQAAZHJzL2Uyb0RvYy54bWxQSwUGAAAAAAYABgBZAQAA4QUAAAAA&#10;">
                <o:lock v:ext="edit" aspectratio="f"/>
                <v:shape id="Shape 161201" o:spid="_x0000_s1026" o:spt="100" style="position:absolute;left:0;top:0;height:12192;width:1551686;" fillcolor="#000000" filled="t" stroked="f" coordsize="1551686,12192" o:gfxdata="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IXILsAAADf&#10;AAAADwAAAAAAAAABACAAAAAiAAAAZHJzL2Rvd25yZXYueG1sUEsBAhQAFAAAAAgAh07iQDMvBZ47&#10;AAAAOQAAABAAAAAAAAAAAQAgAAAACgEAAGRycy9zaGFwZXhtbC54bWxQSwUGAAAAAAYABgBbAQAA&#10;tAMAAAAA&#10;" path="m0,0l1551686,0,1551686,12192,0,12192,0,0e">
                  <v:fill on="t" focussize="0,0"/>
                  <v:stroke on="f" weight="0pt" miterlimit="1" joinstyle="miter"/>
                  <v:imagedata o:title=""/>
                  <o:lock v:ext="edit" aspectratio="f"/>
                </v:shape>
                <w10:wrap type="none"/>
                <w10:anchorlock/>
              </v:group>
            </w:pict>
          </mc:Fallback>
        </mc:AlternateContent>
      </w:r>
      <w:r>
        <w:rPr>
          <w:b/>
          <w:sz w:val="20"/>
        </w:rPr>
        <w:t xml:space="preserve">) </w:t>
      </w:r>
    </w:p>
    <w:p w14:paraId="30136C9A" w14:textId="77777777" w:rsidR="00565A10" w:rsidRDefault="00000000">
      <w:pPr>
        <w:spacing w:after="3" w:line="466" w:lineRule="auto"/>
        <w:ind w:left="244" w:right="5348" w:hanging="10"/>
        <w:jc w:val="left"/>
      </w:pPr>
      <w:r>
        <w:rPr>
          <w:b/>
          <w:sz w:val="20"/>
        </w:rPr>
        <w:t xml:space="preserve">S.S. x ----------------------------------------- x </w:t>
      </w:r>
    </w:p>
    <w:p w14:paraId="743A0BA9" w14:textId="77777777" w:rsidR="00565A10" w:rsidRDefault="00000000">
      <w:pPr>
        <w:spacing w:after="3" w:line="478" w:lineRule="auto"/>
        <w:ind w:left="244" w:right="2644" w:hanging="10"/>
        <w:jc w:val="left"/>
      </w:pPr>
      <w:r>
        <w:rPr>
          <w:b/>
          <w:sz w:val="20"/>
        </w:rPr>
        <w:t xml:space="preserve">Request for Expression of Interest </w:t>
      </w:r>
      <w:r>
        <w:rPr>
          <w:sz w:val="21"/>
        </w:rPr>
        <w:t xml:space="preserve">[PhilGEPS Reference No.] </w:t>
      </w:r>
      <w:r>
        <w:rPr>
          <w:sz w:val="20"/>
        </w:rPr>
        <w:t xml:space="preserve">Contract ID and Project Title: </w:t>
      </w:r>
    </w:p>
    <w:p w14:paraId="71DE49AD" w14:textId="77777777" w:rsidR="00565A10" w:rsidRDefault="00000000">
      <w:pPr>
        <w:spacing w:after="128" w:line="259" w:lineRule="auto"/>
        <w:ind w:left="16" w:firstLine="0"/>
        <w:jc w:val="left"/>
      </w:pPr>
      <w:r>
        <w:rPr>
          <w:sz w:val="19"/>
        </w:rPr>
        <w:t xml:space="preserve"> </w:t>
      </w:r>
    </w:p>
    <w:p w14:paraId="77BD78A4" w14:textId="77777777" w:rsidR="00565A10" w:rsidRDefault="00000000">
      <w:pPr>
        <w:spacing w:after="471" w:line="228" w:lineRule="auto"/>
        <w:ind w:left="259" w:right="39" w:hanging="10"/>
      </w:pPr>
      <w:r>
        <w:rPr>
          <w:sz w:val="22"/>
        </w:rPr>
        <w:t xml:space="preserve">To: </w:t>
      </w:r>
      <w:r>
        <w:rPr>
          <w:sz w:val="23"/>
        </w:rPr>
        <w:t xml:space="preserve">[Insert name and address of the Procuring Entity] </w:t>
      </w:r>
    </w:p>
    <w:p w14:paraId="3ACA2317" w14:textId="77777777" w:rsidR="00565A10" w:rsidRDefault="00000000">
      <w:pPr>
        <w:spacing w:after="258"/>
        <w:ind w:left="12" w:right="43" w:hanging="10"/>
      </w:pPr>
      <w:r>
        <w:rPr>
          <w:sz w:val="22"/>
        </w:rPr>
        <w:t xml:space="preserve">I/We, the undersigned, declare that:  </w:t>
      </w:r>
    </w:p>
    <w:p w14:paraId="77B0F867" w14:textId="77777777" w:rsidR="00565A10" w:rsidRDefault="00000000">
      <w:pPr>
        <w:numPr>
          <w:ilvl w:val="0"/>
          <w:numId w:val="71"/>
        </w:numPr>
        <w:spacing w:after="4"/>
        <w:ind w:right="43" w:hanging="360"/>
      </w:pPr>
      <w:r>
        <w:rPr>
          <w:sz w:val="22"/>
        </w:rPr>
        <w:t xml:space="preserve">I/We understand that, according to your conditions, bids must be supported by a Bid Security, which may be in the form of a Bid-Securing Declaration.  </w:t>
      </w:r>
    </w:p>
    <w:p w14:paraId="5B367975" w14:textId="77777777" w:rsidR="00565A10" w:rsidRDefault="00000000">
      <w:pPr>
        <w:spacing w:after="7" w:line="259" w:lineRule="auto"/>
        <w:ind w:left="16" w:firstLine="0"/>
        <w:jc w:val="left"/>
      </w:pPr>
      <w:r>
        <w:rPr>
          <w:sz w:val="22"/>
        </w:rPr>
        <w:t xml:space="preserve"> </w:t>
      </w:r>
    </w:p>
    <w:p w14:paraId="53DE6906" w14:textId="77777777" w:rsidR="00565A10" w:rsidRDefault="00000000">
      <w:pPr>
        <w:numPr>
          <w:ilvl w:val="0"/>
          <w:numId w:val="71"/>
        </w:numPr>
        <w:spacing w:after="25"/>
        <w:ind w:right="43" w:hanging="360"/>
      </w:pPr>
      <w:r>
        <w:rPr>
          <w:sz w:val="22"/>
        </w:rPr>
        <w:t xml:space="preserve">I/We accept that: (a) I/we will be automatically disqualified from bidding for any contract with any procuring entity for a period of two (2) years upon receipt of your Blacklisting Order; and, (b) I/we will pay the applicable fine provided under Section 6 of the Guidelines on the Use of Bid Securing Declaration, within fifteen (15) days from receipt of written demand by the procuring entity for the commission of acts resulting to the enforcement of the bid securing declaration under Sections 23.1(b), 34.2, 40.1 and 69.1, except 69.1 (f), of the IRR of RA 9184; without prejudice to other legal action the government may undertake.  </w:t>
      </w:r>
    </w:p>
    <w:p w14:paraId="166FFE1F" w14:textId="77777777" w:rsidR="00565A10" w:rsidRDefault="00000000">
      <w:pPr>
        <w:spacing w:after="5" w:line="259" w:lineRule="auto"/>
        <w:ind w:left="16" w:firstLine="0"/>
        <w:jc w:val="left"/>
      </w:pPr>
      <w:r>
        <w:rPr>
          <w:sz w:val="22"/>
        </w:rPr>
        <w:t xml:space="preserve"> </w:t>
      </w:r>
    </w:p>
    <w:p w14:paraId="6174B72A" w14:textId="77777777" w:rsidR="00565A10" w:rsidRDefault="00000000">
      <w:pPr>
        <w:numPr>
          <w:ilvl w:val="0"/>
          <w:numId w:val="71"/>
        </w:numPr>
        <w:spacing w:after="26"/>
        <w:ind w:right="43" w:hanging="360"/>
      </w:pPr>
      <w:r>
        <w:rPr>
          <w:sz w:val="22"/>
        </w:rPr>
        <w:t xml:space="preserve">I/We understand that this Bid-Securing Declaration shall cease to be valid on the following circumstances:  </w:t>
      </w:r>
    </w:p>
    <w:p w14:paraId="55A3A02C" w14:textId="77777777" w:rsidR="00565A10" w:rsidRDefault="00000000">
      <w:pPr>
        <w:spacing w:after="5" w:line="259" w:lineRule="auto"/>
        <w:ind w:left="16" w:firstLine="0"/>
        <w:jc w:val="left"/>
      </w:pPr>
      <w:r>
        <w:rPr>
          <w:sz w:val="22"/>
        </w:rPr>
        <w:t xml:space="preserve"> </w:t>
      </w:r>
    </w:p>
    <w:p w14:paraId="014490A1" w14:textId="77777777" w:rsidR="00565A10" w:rsidRDefault="00000000">
      <w:pPr>
        <w:numPr>
          <w:ilvl w:val="1"/>
          <w:numId w:val="71"/>
        </w:numPr>
        <w:spacing w:after="173"/>
        <w:ind w:right="43" w:hanging="269"/>
      </w:pPr>
      <w:r>
        <w:rPr>
          <w:sz w:val="22"/>
        </w:rPr>
        <w:t xml:space="preserve">Upon expiration of the bid validity period, or any extension thereof pursuant to your request;  </w:t>
      </w:r>
    </w:p>
    <w:p w14:paraId="3E6D1F65" w14:textId="77777777" w:rsidR="00565A10" w:rsidRDefault="00000000">
      <w:pPr>
        <w:numPr>
          <w:ilvl w:val="1"/>
          <w:numId w:val="71"/>
        </w:numPr>
        <w:spacing w:after="176"/>
        <w:ind w:right="43" w:hanging="269"/>
      </w:pPr>
      <w:r>
        <w:rPr>
          <w:sz w:val="22"/>
        </w:rPr>
        <w:t xml:space="preserve">I am/we are declared ineligible or post-disqualified upon receipt of your notice to such effect, and (i) I/we failed to timely file a request for reconsideration or (ii) I/we filed a waiver to avail of said right;  </w:t>
      </w:r>
    </w:p>
    <w:p w14:paraId="7B5A344A" w14:textId="77777777" w:rsidR="00565A10" w:rsidRDefault="00000000">
      <w:pPr>
        <w:numPr>
          <w:ilvl w:val="1"/>
          <w:numId w:val="71"/>
        </w:numPr>
        <w:spacing w:after="4"/>
        <w:ind w:right="43" w:hanging="269"/>
      </w:pPr>
      <w:r>
        <w:rPr>
          <w:sz w:val="22"/>
        </w:rPr>
        <w:t xml:space="preserve">I am/we are declared as the bidder with the Lowest Calculated Responsive Bid, and I/we have furnished the performance security and signed the Contract.  </w:t>
      </w:r>
    </w:p>
    <w:p w14:paraId="4E94F4F1" w14:textId="77777777" w:rsidR="00565A10" w:rsidRDefault="00000000">
      <w:pPr>
        <w:spacing w:after="370"/>
        <w:ind w:left="12" w:right="43" w:hanging="10"/>
      </w:pPr>
      <w:r>
        <w:rPr>
          <w:b/>
          <w:sz w:val="22"/>
        </w:rPr>
        <w:t>IN WITNESS WHEREOF</w:t>
      </w:r>
      <w:r>
        <w:rPr>
          <w:sz w:val="22"/>
        </w:rPr>
        <w:t xml:space="preserve">, I/We have hereunto set my/our hand/s this ____ day of </w:t>
      </w:r>
      <w:r>
        <w:rPr>
          <w:sz w:val="23"/>
        </w:rPr>
        <w:t xml:space="preserve">__________________ </w:t>
      </w:r>
      <w:r>
        <w:rPr>
          <w:sz w:val="22"/>
        </w:rPr>
        <w:t xml:space="preserve">at </w:t>
      </w:r>
      <w:r>
        <w:rPr>
          <w:sz w:val="23"/>
        </w:rPr>
        <w:t>_______________________________________________</w:t>
      </w:r>
      <w:r>
        <w:rPr>
          <w:sz w:val="22"/>
        </w:rPr>
        <w:t xml:space="preserve">.       </w:t>
      </w:r>
    </w:p>
    <w:p w14:paraId="43859758" w14:textId="77777777" w:rsidR="00565A10" w:rsidRDefault="00000000">
      <w:pPr>
        <w:spacing w:after="0" w:line="259" w:lineRule="auto"/>
        <w:ind w:left="1" w:firstLine="0"/>
        <w:jc w:val="left"/>
      </w:pPr>
      <w:r>
        <w:rPr>
          <w:b/>
          <w:sz w:val="23"/>
        </w:rPr>
        <w:lastRenderedPageBreak/>
        <w:t xml:space="preserve"> </w:t>
      </w:r>
    </w:p>
    <w:p w14:paraId="770BE3FB" w14:textId="77777777" w:rsidR="00565A10" w:rsidRDefault="00000000">
      <w:pPr>
        <w:spacing w:after="0" w:line="259" w:lineRule="auto"/>
        <w:ind w:left="1" w:firstLine="0"/>
        <w:jc w:val="left"/>
      </w:pPr>
      <w:r>
        <w:rPr>
          <w:b/>
          <w:sz w:val="23"/>
        </w:rPr>
        <w:t xml:space="preserve"> </w:t>
      </w:r>
    </w:p>
    <w:p w14:paraId="1E360C4C" w14:textId="77777777" w:rsidR="00565A10" w:rsidRDefault="00000000">
      <w:pPr>
        <w:spacing w:after="2" w:line="224" w:lineRule="auto"/>
        <w:ind w:left="3011" w:firstLine="209"/>
        <w:jc w:val="left"/>
      </w:pPr>
      <w:r>
        <w:rPr>
          <w:b/>
          <w:sz w:val="23"/>
        </w:rPr>
        <w:t>_____________________________________________ Name and Signature of Bidder’s Authorized Representative</w:t>
      </w:r>
      <w:r>
        <w:rPr>
          <w:sz w:val="22"/>
        </w:rPr>
        <w:t xml:space="preserve"> </w:t>
      </w:r>
    </w:p>
    <w:p w14:paraId="1A8279AE" w14:textId="77777777" w:rsidR="00565A10" w:rsidRDefault="00000000">
      <w:pPr>
        <w:spacing w:after="216" w:line="259" w:lineRule="auto"/>
        <w:ind w:left="10" w:right="69" w:hanging="10"/>
        <w:jc w:val="right"/>
      </w:pPr>
      <w:r>
        <w:rPr>
          <w:sz w:val="22"/>
        </w:rPr>
        <w:t xml:space="preserve">Affiant  </w:t>
      </w:r>
    </w:p>
    <w:p w14:paraId="1A82D949" w14:textId="77777777" w:rsidR="00565A10" w:rsidRDefault="00000000">
      <w:pPr>
        <w:spacing w:after="214" w:line="259" w:lineRule="auto"/>
        <w:ind w:left="16" w:firstLine="0"/>
        <w:jc w:val="left"/>
      </w:pPr>
      <w:r>
        <w:rPr>
          <w:sz w:val="22"/>
        </w:rPr>
        <w:t xml:space="preserve"> </w:t>
      </w:r>
    </w:p>
    <w:p w14:paraId="28D68D87" w14:textId="77777777" w:rsidR="00565A10" w:rsidRDefault="00000000">
      <w:pPr>
        <w:spacing w:after="4"/>
        <w:ind w:left="12" w:right="43" w:hanging="10"/>
      </w:pPr>
      <w:r>
        <w:rPr>
          <w:b/>
          <w:sz w:val="22"/>
        </w:rPr>
        <w:t xml:space="preserve">SUBSCRIBED AND SWORN </w:t>
      </w:r>
      <w:r>
        <w:rPr>
          <w:sz w:val="22"/>
        </w:rPr>
        <w:t xml:space="preserve">to before me this ___ day of </w:t>
      </w:r>
      <w:r>
        <w:rPr>
          <w:sz w:val="23"/>
        </w:rPr>
        <w:t xml:space="preserve">_______,_______ </w:t>
      </w:r>
      <w:r>
        <w:rPr>
          <w:sz w:val="22"/>
        </w:rPr>
        <w:t>at</w:t>
      </w:r>
      <w:r>
        <w:rPr>
          <w:sz w:val="23"/>
        </w:rPr>
        <w:t xml:space="preserve"> </w:t>
      </w:r>
    </w:p>
    <w:p w14:paraId="4A003CDF" w14:textId="77777777" w:rsidR="00565A10" w:rsidRDefault="00000000">
      <w:pPr>
        <w:spacing w:after="4"/>
        <w:ind w:left="12" w:right="43" w:hanging="10"/>
      </w:pPr>
      <w:r>
        <w:rPr>
          <w:sz w:val="23"/>
        </w:rPr>
        <w:t>______________</w:t>
      </w:r>
      <w:r>
        <w:rPr>
          <w:sz w:val="22"/>
        </w:rPr>
        <w:t xml:space="preserve">, Philippines. Affiant/s is/are personally known to me and was/were identified by me through competent evidence of identity as defined in the 2004 Rules on Notarial Practice (A.M. No. 02-8-13-SC). Affiant/s exhibited to me his/her </w:t>
      </w:r>
      <w:r>
        <w:rPr>
          <w:sz w:val="23"/>
        </w:rPr>
        <w:t>____________________________</w:t>
      </w:r>
      <w:r>
        <w:rPr>
          <w:sz w:val="22"/>
        </w:rPr>
        <w:t xml:space="preserve">, with his/her photograph and signature appearing thereon, with no. ______.  </w:t>
      </w:r>
    </w:p>
    <w:p w14:paraId="062C2622" w14:textId="77777777" w:rsidR="00565A10" w:rsidRDefault="00000000">
      <w:pPr>
        <w:spacing w:after="0" w:line="259" w:lineRule="auto"/>
        <w:ind w:left="16" w:firstLine="0"/>
        <w:jc w:val="left"/>
      </w:pPr>
      <w:r>
        <w:rPr>
          <w:sz w:val="22"/>
        </w:rPr>
        <w:t xml:space="preserve"> </w:t>
      </w:r>
    </w:p>
    <w:p w14:paraId="66BFA823" w14:textId="77777777" w:rsidR="00565A10" w:rsidRDefault="00000000">
      <w:pPr>
        <w:spacing w:after="4"/>
        <w:ind w:left="12" w:right="43" w:hanging="10"/>
      </w:pPr>
      <w:r>
        <w:rPr>
          <w:sz w:val="22"/>
        </w:rPr>
        <w:t xml:space="preserve">Witness my hand and seal this ___ day of </w:t>
      </w:r>
      <w:r>
        <w:rPr>
          <w:sz w:val="23"/>
        </w:rPr>
        <w:t xml:space="preserve">__________,_______. </w:t>
      </w:r>
      <w:r>
        <w:rPr>
          <w:sz w:val="22"/>
        </w:rPr>
        <w:t xml:space="preserve"> </w:t>
      </w:r>
    </w:p>
    <w:p w14:paraId="61A232FC" w14:textId="77777777" w:rsidR="00565A10" w:rsidRDefault="00000000">
      <w:pPr>
        <w:spacing w:after="0" w:line="259" w:lineRule="auto"/>
        <w:ind w:left="16" w:firstLine="0"/>
        <w:jc w:val="left"/>
      </w:pPr>
      <w:r>
        <w:rPr>
          <w:b/>
          <w:sz w:val="22"/>
        </w:rPr>
        <w:t xml:space="preserve">  </w:t>
      </w:r>
    </w:p>
    <w:p w14:paraId="268AD972" w14:textId="77777777" w:rsidR="00565A10" w:rsidRDefault="00000000">
      <w:pPr>
        <w:spacing w:after="0" w:line="259" w:lineRule="auto"/>
        <w:ind w:left="16" w:firstLine="0"/>
        <w:jc w:val="left"/>
      </w:pPr>
      <w:r>
        <w:rPr>
          <w:b/>
          <w:sz w:val="22"/>
        </w:rPr>
        <w:t xml:space="preserve"> </w:t>
      </w:r>
    </w:p>
    <w:p w14:paraId="37C4B378" w14:textId="77777777" w:rsidR="00565A10" w:rsidRDefault="00000000">
      <w:pPr>
        <w:spacing w:after="0" w:line="259" w:lineRule="auto"/>
        <w:ind w:left="16" w:firstLine="0"/>
        <w:jc w:val="left"/>
      </w:pPr>
      <w:r>
        <w:rPr>
          <w:b/>
          <w:sz w:val="22"/>
        </w:rPr>
        <w:t xml:space="preserve"> </w:t>
      </w:r>
    </w:p>
    <w:p w14:paraId="1025E042" w14:textId="77777777" w:rsidR="00565A10" w:rsidRDefault="00000000">
      <w:pPr>
        <w:spacing w:after="0" w:line="259" w:lineRule="auto"/>
        <w:ind w:left="16" w:firstLine="0"/>
        <w:jc w:val="left"/>
      </w:pPr>
      <w:r>
        <w:rPr>
          <w:b/>
          <w:sz w:val="22"/>
        </w:rPr>
        <w:t xml:space="preserve"> </w:t>
      </w:r>
    </w:p>
    <w:p w14:paraId="1818F967" w14:textId="77777777" w:rsidR="00565A10" w:rsidRDefault="00000000">
      <w:pPr>
        <w:spacing w:after="10"/>
        <w:ind w:left="12" w:hanging="10"/>
        <w:jc w:val="left"/>
      </w:pPr>
      <w:r>
        <w:rPr>
          <w:b/>
          <w:sz w:val="22"/>
        </w:rPr>
        <w:t xml:space="preserve">NAME OF NOTARY PUBLIC </w:t>
      </w:r>
    </w:p>
    <w:p w14:paraId="1124AB74" w14:textId="77777777" w:rsidR="00565A10" w:rsidRDefault="00000000">
      <w:pPr>
        <w:spacing w:after="0" w:line="259" w:lineRule="auto"/>
        <w:ind w:left="16" w:firstLine="0"/>
        <w:jc w:val="left"/>
      </w:pPr>
      <w:r>
        <w:rPr>
          <w:b/>
          <w:sz w:val="22"/>
        </w:rPr>
        <w:t xml:space="preserve"> </w:t>
      </w:r>
    </w:p>
    <w:p w14:paraId="46D23C1C" w14:textId="77777777" w:rsidR="00565A10" w:rsidRDefault="00000000">
      <w:pPr>
        <w:spacing w:after="0" w:line="259" w:lineRule="auto"/>
        <w:ind w:left="16" w:firstLine="0"/>
        <w:jc w:val="left"/>
      </w:pPr>
      <w:r>
        <w:rPr>
          <w:b/>
          <w:sz w:val="22"/>
        </w:rPr>
        <w:t xml:space="preserve"> </w:t>
      </w:r>
    </w:p>
    <w:p w14:paraId="0A58D624" w14:textId="77777777" w:rsidR="00565A10" w:rsidRDefault="00000000">
      <w:pPr>
        <w:spacing w:after="0" w:line="259" w:lineRule="auto"/>
        <w:ind w:left="16" w:firstLine="0"/>
        <w:jc w:val="left"/>
      </w:pPr>
      <w:r>
        <w:rPr>
          <w:b/>
          <w:sz w:val="22"/>
        </w:rPr>
        <w:t xml:space="preserve"> </w:t>
      </w:r>
      <w:r>
        <w:rPr>
          <w:sz w:val="22"/>
        </w:rPr>
        <w:t xml:space="preserve"> </w:t>
      </w:r>
    </w:p>
    <w:p w14:paraId="0D1BE000" w14:textId="77777777" w:rsidR="00565A10" w:rsidRDefault="00000000">
      <w:pPr>
        <w:spacing w:after="10"/>
        <w:ind w:left="12" w:hanging="10"/>
        <w:jc w:val="left"/>
      </w:pPr>
      <w:r>
        <w:rPr>
          <w:b/>
          <w:sz w:val="22"/>
        </w:rPr>
        <w:t xml:space="preserve">Serial No. of Commission ___________  </w:t>
      </w:r>
    </w:p>
    <w:p w14:paraId="016D06F8" w14:textId="77777777" w:rsidR="00565A10" w:rsidRDefault="00000000">
      <w:pPr>
        <w:spacing w:after="10"/>
        <w:ind w:left="12" w:hanging="10"/>
        <w:jc w:val="left"/>
      </w:pPr>
      <w:r>
        <w:rPr>
          <w:b/>
          <w:sz w:val="22"/>
        </w:rPr>
        <w:t xml:space="preserve">Notary Public for ______ until _______  </w:t>
      </w:r>
    </w:p>
    <w:p w14:paraId="4EB0F697" w14:textId="77777777" w:rsidR="00565A10" w:rsidRDefault="00000000">
      <w:pPr>
        <w:spacing w:after="10"/>
        <w:ind w:left="12" w:hanging="10"/>
        <w:jc w:val="left"/>
      </w:pPr>
      <w:r>
        <w:rPr>
          <w:b/>
          <w:sz w:val="22"/>
        </w:rPr>
        <w:t xml:space="preserve">Roll of Attorneys No. _____  </w:t>
      </w:r>
    </w:p>
    <w:p w14:paraId="75F0D5EC" w14:textId="77777777" w:rsidR="00565A10" w:rsidRDefault="00000000">
      <w:pPr>
        <w:spacing w:after="30" w:line="228" w:lineRule="auto"/>
        <w:ind w:left="26" w:right="39" w:hanging="10"/>
      </w:pPr>
      <w:r>
        <w:rPr>
          <w:b/>
          <w:sz w:val="22"/>
        </w:rPr>
        <w:t xml:space="preserve">PTR No. __, </w:t>
      </w:r>
      <w:r>
        <w:rPr>
          <w:sz w:val="23"/>
        </w:rPr>
        <w:t xml:space="preserve">_________,______________ </w:t>
      </w:r>
      <w:r>
        <w:rPr>
          <w:sz w:val="22"/>
        </w:rPr>
        <w:t xml:space="preserve"> </w:t>
      </w:r>
    </w:p>
    <w:p w14:paraId="334BA696" w14:textId="77777777" w:rsidR="00565A10" w:rsidRDefault="00000000">
      <w:pPr>
        <w:spacing w:after="30" w:line="228" w:lineRule="auto"/>
        <w:ind w:left="26" w:right="39" w:hanging="10"/>
      </w:pPr>
      <w:r>
        <w:rPr>
          <w:b/>
          <w:sz w:val="22"/>
        </w:rPr>
        <w:t xml:space="preserve">IBP No. __, </w:t>
      </w:r>
      <w:r>
        <w:rPr>
          <w:sz w:val="23"/>
        </w:rPr>
        <w:t xml:space="preserve">_________,______________ </w:t>
      </w:r>
      <w:r>
        <w:rPr>
          <w:sz w:val="22"/>
        </w:rPr>
        <w:t xml:space="preserve"> </w:t>
      </w:r>
    </w:p>
    <w:p w14:paraId="78429909" w14:textId="77777777" w:rsidR="00565A10" w:rsidRDefault="00000000">
      <w:pPr>
        <w:spacing w:after="10"/>
        <w:ind w:left="12" w:hanging="10"/>
        <w:jc w:val="left"/>
      </w:pPr>
      <w:r>
        <w:rPr>
          <w:b/>
          <w:sz w:val="22"/>
        </w:rPr>
        <w:t xml:space="preserve">Doc. No. ___  </w:t>
      </w:r>
    </w:p>
    <w:p w14:paraId="2DF5F897" w14:textId="77777777" w:rsidR="00565A10" w:rsidRDefault="00000000">
      <w:pPr>
        <w:spacing w:after="109"/>
        <w:ind w:left="12" w:right="7423" w:hanging="10"/>
        <w:jc w:val="left"/>
      </w:pPr>
      <w:r>
        <w:rPr>
          <w:b/>
          <w:sz w:val="22"/>
        </w:rPr>
        <w:t xml:space="preserve">Page No. ___  Book No. ___ Series of ____. </w:t>
      </w:r>
    </w:p>
    <w:p w14:paraId="504E7852" w14:textId="77777777" w:rsidR="00565A10" w:rsidRDefault="00000000">
      <w:pPr>
        <w:spacing w:after="211" w:line="259" w:lineRule="auto"/>
        <w:ind w:left="222" w:firstLine="0"/>
        <w:jc w:val="left"/>
      </w:pPr>
      <w:r>
        <w:rPr>
          <w:b/>
          <w:sz w:val="26"/>
        </w:rPr>
        <w:t xml:space="preserve"> </w:t>
      </w:r>
    </w:p>
    <w:p w14:paraId="6D6AB5DB" w14:textId="77777777" w:rsidR="00565A10" w:rsidRDefault="00000000">
      <w:pPr>
        <w:spacing w:after="214" w:line="259" w:lineRule="auto"/>
        <w:ind w:left="222" w:firstLine="0"/>
        <w:jc w:val="left"/>
      </w:pPr>
      <w:r>
        <w:rPr>
          <w:b/>
          <w:sz w:val="26"/>
        </w:rPr>
        <w:t xml:space="preserve"> </w:t>
      </w:r>
    </w:p>
    <w:p w14:paraId="31CF8B1F" w14:textId="77777777" w:rsidR="00565A10" w:rsidRDefault="00000000">
      <w:pPr>
        <w:spacing w:after="214" w:line="259" w:lineRule="auto"/>
        <w:ind w:left="222" w:firstLine="0"/>
        <w:jc w:val="left"/>
      </w:pPr>
      <w:r>
        <w:rPr>
          <w:b/>
          <w:sz w:val="26"/>
        </w:rPr>
        <w:t xml:space="preserve"> </w:t>
      </w:r>
    </w:p>
    <w:p w14:paraId="0218E1C8" w14:textId="77777777" w:rsidR="00565A10" w:rsidRDefault="00000000">
      <w:pPr>
        <w:spacing w:after="214" w:line="259" w:lineRule="auto"/>
        <w:ind w:left="222" w:firstLine="0"/>
        <w:jc w:val="left"/>
      </w:pPr>
      <w:r>
        <w:rPr>
          <w:b/>
          <w:sz w:val="26"/>
        </w:rPr>
        <w:t xml:space="preserve"> </w:t>
      </w:r>
    </w:p>
    <w:p w14:paraId="0F9A6E01" w14:textId="77777777" w:rsidR="00565A10" w:rsidRDefault="00000000">
      <w:pPr>
        <w:spacing w:after="211" w:line="259" w:lineRule="auto"/>
        <w:ind w:left="222" w:firstLine="0"/>
        <w:jc w:val="left"/>
      </w:pPr>
      <w:r>
        <w:rPr>
          <w:b/>
          <w:sz w:val="26"/>
        </w:rPr>
        <w:t xml:space="preserve"> </w:t>
      </w:r>
    </w:p>
    <w:p w14:paraId="327AE69F" w14:textId="77777777" w:rsidR="00565A10" w:rsidRDefault="00000000">
      <w:pPr>
        <w:spacing w:after="214" w:line="259" w:lineRule="auto"/>
        <w:ind w:left="222" w:firstLine="0"/>
        <w:jc w:val="left"/>
      </w:pPr>
      <w:r>
        <w:rPr>
          <w:b/>
          <w:sz w:val="26"/>
        </w:rPr>
        <w:t xml:space="preserve"> </w:t>
      </w:r>
    </w:p>
    <w:p w14:paraId="2FEE2C77" w14:textId="77777777" w:rsidR="00565A10" w:rsidRDefault="00000000">
      <w:pPr>
        <w:spacing w:after="214" w:line="259" w:lineRule="auto"/>
        <w:ind w:left="222" w:firstLine="0"/>
        <w:jc w:val="left"/>
      </w:pPr>
      <w:r>
        <w:rPr>
          <w:b/>
          <w:sz w:val="26"/>
        </w:rPr>
        <w:t xml:space="preserve"> </w:t>
      </w:r>
    </w:p>
    <w:p w14:paraId="5F2CAEBD" w14:textId="77777777" w:rsidR="00565A10" w:rsidRDefault="00000000">
      <w:pPr>
        <w:spacing w:after="0" w:line="259" w:lineRule="auto"/>
        <w:ind w:left="222" w:firstLine="0"/>
        <w:jc w:val="left"/>
      </w:pPr>
      <w:r>
        <w:rPr>
          <w:b/>
          <w:sz w:val="26"/>
        </w:rPr>
        <w:t xml:space="preserve"> </w:t>
      </w:r>
    </w:p>
    <w:p w14:paraId="50387CE0" w14:textId="77777777" w:rsidR="00565A10" w:rsidRDefault="00565A10">
      <w:pPr>
        <w:sectPr w:rsidR="00565A10">
          <w:footerReference w:type="even" r:id="rId32"/>
          <w:footerReference w:type="default" r:id="rId33"/>
          <w:footerReference w:type="first" r:id="rId34"/>
          <w:pgSz w:w="12240" w:h="15840"/>
          <w:pgMar w:top="722" w:right="1022" w:bottom="800" w:left="1624" w:header="720" w:footer="1199" w:gutter="0"/>
          <w:cols w:space="720"/>
        </w:sectPr>
      </w:pPr>
    </w:p>
    <w:p w14:paraId="221B6CA7" w14:textId="77777777" w:rsidR="00565A10" w:rsidRDefault="00000000">
      <w:pPr>
        <w:pStyle w:val="Heading3"/>
        <w:tabs>
          <w:tab w:val="center" w:pos="4816"/>
          <w:tab w:val="center" w:pos="8985"/>
        </w:tabs>
        <w:spacing w:after="212" w:line="250" w:lineRule="auto"/>
        <w:ind w:left="0" w:firstLine="0"/>
      </w:pPr>
      <w:r>
        <w:rPr>
          <w:rFonts w:ascii="Calibri" w:eastAsia="Calibri" w:hAnsi="Calibri" w:cs="Calibri"/>
          <w:noProof/>
          <w:sz w:val="22"/>
        </w:rPr>
        <w:lastRenderedPageBreak/>
        <mc:AlternateContent>
          <mc:Choice Requires="wpg">
            <w:drawing>
              <wp:anchor distT="0" distB="0" distL="114300" distR="114300" simplePos="0" relativeHeight="251668480" behindDoc="0" locked="0" layoutInCell="1" allowOverlap="1" wp14:anchorId="41F45268" wp14:editId="550A3FB0">
                <wp:simplePos x="0" y="0"/>
                <wp:positionH relativeFrom="column">
                  <wp:posOffset>73660</wp:posOffset>
                </wp:positionH>
                <wp:positionV relativeFrom="paragraph">
                  <wp:posOffset>299720</wp:posOffset>
                </wp:positionV>
                <wp:extent cx="5574030" cy="21590"/>
                <wp:effectExtent l="0" t="0" r="0" b="0"/>
                <wp:wrapNone/>
                <wp:docPr id="152157" name="Group 152157"/>
                <wp:cNvGraphicFramePr/>
                <a:graphic xmlns:a="http://schemas.openxmlformats.org/drawingml/2006/main">
                  <a:graphicData uri="http://schemas.microsoft.com/office/word/2010/wordprocessingGroup">
                    <wpg:wgp>
                      <wpg:cNvGrpSpPr/>
                      <wpg:grpSpPr>
                        <a:xfrm>
                          <a:off x="0" y="0"/>
                          <a:ext cx="5574157" cy="21336"/>
                          <a:chOff x="0" y="0"/>
                          <a:chExt cx="5574157" cy="21336"/>
                        </a:xfrm>
                      </wpg:grpSpPr>
                      <wps:wsp>
                        <wps:cNvPr id="161203" name="Shape 161203"/>
                        <wps:cNvSpPr/>
                        <wps:spPr>
                          <a:xfrm>
                            <a:off x="0" y="0"/>
                            <a:ext cx="5574157" cy="21336"/>
                          </a:xfrm>
                          <a:custGeom>
                            <a:avLst/>
                            <a:gdLst/>
                            <a:ahLst/>
                            <a:cxnLst/>
                            <a:rect l="0" t="0" r="0" b="0"/>
                            <a:pathLst>
                              <a:path w="5574157" h="21336">
                                <a:moveTo>
                                  <a:pt x="0" y="0"/>
                                </a:moveTo>
                                <a:lnTo>
                                  <a:pt x="5574157" y="0"/>
                                </a:lnTo>
                                <a:lnTo>
                                  <a:pt x="5574157" y="21336"/>
                                </a:lnTo>
                                <a:lnTo>
                                  <a:pt x="0" y="2133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psCustomData="http://www.wps.cn/officeDocument/2013/wpsCustomData">
            <w:pict>
              <v:group id="_x0000_s1026" o:spid="_x0000_s1026" o:spt="203" style="position:absolute;left:0pt;margin-left:5.8pt;margin-top:23.6pt;height:1.7pt;width:438.9pt;z-index:251668480;mso-width-relative:page;mso-height-relative:page;" coordsize="5574157,21336" o:gfxdata="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ze61I9gAAAAIAQAADwAAAAAA&#10;AAABACAAAAAiAAAAZHJzL2Rvd25yZXYueG1sUEsBAhQAFAAAAAgAh07iQPL+lZBMAgAA7AUAAA4A&#10;AAAAAAAAAQAgAAAAJwEAAGRycy9lMm9Eb2MueG1sUEsFBgAAAAAGAAYAWQEAAOUFAAAAAA==&#10;">
                <o:lock v:ext="edit" aspectratio="f"/>
                <v:shape id="Shape 161203" o:spid="_x0000_s1026" o:spt="100" style="position:absolute;left:0;top:0;height:21336;width:5574157;" fillcolor="#000000" filled="t" stroked="f" coordsize="5574157,21336" o:gfxdata="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QqfZNvQAA&#10;AN8AAAAPAAAAAAAAAAEAIAAAACIAAABkcnMvZG93bnJldi54bWxQSwECFAAUAAAACACHTuJAMy8F&#10;njsAAAA5AAAAEAAAAAAAAAABACAAAAAMAQAAZHJzL3NoYXBleG1sLnhtbFBLBQYAAAAABgAGAFsB&#10;AAC2AwAAAAA=&#10;" path="m0,0l5574157,0,5574157,21336,0,21336,0,0e">
                  <v:fill on="t" focussize="0,0"/>
                  <v:stroke on="f" weight="0pt" miterlimit="1" joinstyle="miter"/>
                  <v:imagedata o:title=""/>
                  <o:lock v:ext="edit" aspectratio="f"/>
                </v:shape>
              </v:group>
            </w:pict>
          </mc:Fallback>
        </mc:AlternateContent>
      </w:r>
      <w:r>
        <w:rPr>
          <w:sz w:val="26"/>
        </w:rPr>
        <w:t xml:space="preserve">  </w:t>
      </w:r>
      <w:r>
        <w:rPr>
          <w:sz w:val="26"/>
        </w:rPr>
        <w:tab/>
        <w:t>DPWH-CONSL-25 OMNIBUS SWORN STATEMENT</w:t>
      </w:r>
      <w:r>
        <w:rPr>
          <w:sz w:val="20"/>
        </w:rPr>
        <w:t xml:space="preserve"> </w:t>
      </w:r>
      <w:r>
        <w:rPr>
          <w:sz w:val="20"/>
        </w:rPr>
        <w:tab/>
        <w:t xml:space="preserve"> </w:t>
      </w:r>
    </w:p>
    <w:p w14:paraId="1123FCE4" w14:textId="77777777" w:rsidR="00565A10" w:rsidRDefault="00000000">
      <w:pPr>
        <w:spacing w:after="8" w:line="251" w:lineRule="auto"/>
        <w:ind w:left="295" w:hanging="10"/>
        <w:jc w:val="left"/>
      </w:pPr>
      <w:r>
        <w:rPr>
          <w:b/>
        </w:rPr>
        <w:t xml:space="preserve">Omnibus Sworn Statement for the Conduct of Procurement Activities </w:t>
      </w:r>
    </w:p>
    <w:p w14:paraId="2CA96F7A" w14:textId="77777777" w:rsidR="00565A10" w:rsidRDefault="00000000">
      <w:pPr>
        <w:spacing w:after="224" w:line="251" w:lineRule="auto"/>
        <w:ind w:left="2182" w:hanging="10"/>
        <w:jc w:val="left"/>
      </w:pPr>
      <w:r>
        <w:rPr>
          <w:b/>
        </w:rPr>
        <w:t xml:space="preserve">under Republic Act No. 11494 or the Bayanihan to Recover as One Act </w:t>
      </w:r>
    </w:p>
    <w:p w14:paraId="7B265B15" w14:textId="77777777" w:rsidR="00565A10" w:rsidRDefault="00000000">
      <w:pPr>
        <w:spacing w:after="4"/>
        <w:ind w:left="12" w:right="3811" w:hanging="10"/>
      </w:pPr>
      <w:r>
        <w:rPr>
          <w:sz w:val="22"/>
        </w:rPr>
        <w:t xml:space="preserve">REPUBLIC OF THE PHILIPPINES </w:t>
      </w:r>
      <w:r>
        <w:rPr>
          <w:sz w:val="22"/>
        </w:rPr>
        <w:tab/>
        <w:t xml:space="preserve">) CITY/MUNICIPALITY OF ______ </w:t>
      </w:r>
      <w:r>
        <w:rPr>
          <w:sz w:val="22"/>
        </w:rPr>
        <w:tab/>
        <w:t xml:space="preserve">) S.S. </w:t>
      </w:r>
    </w:p>
    <w:p w14:paraId="09812493" w14:textId="77777777" w:rsidR="00565A10" w:rsidRDefault="00000000">
      <w:pPr>
        <w:spacing w:after="0" w:line="259" w:lineRule="auto"/>
        <w:ind w:left="0" w:firstLine="0"/>
        <w:jc w:val="left"/>
      </w:pPr>
      <w:r>
        <w:rPr>
          <w:sz w:val="22"/>
        </w:rPr>
        <w:t xml:space="preserve"> </w:t>
      </w:r>
    </w:p>
    <w:p w14:paraId="3A64DD44" w14:textId="77777777" w:rsidR="00565A10" w:rsidRDefault="00000000">
      <w:pPr>
        <w:spacing w:after="0" w:line="259" w:lineRule="auto"/>
        <w:ind w:left="36" w:right="122" w:hanging="10"/>
        <w:jc w:val="center"/>
      </w:pPr>
      <w:r>
        <w:rPr>
          <w:b/>
          <w:sz w:val="22"/>
        </w:rPr>
        <w:t xml:space="preserve">AFFIDAVIT </w:t>
      </w:r>
    </w:p>
    <w:p w14:paraId="4A894694" w14:textId="77777777" w:rsidR="00565A10" w:rsidRDefault="00000000">
      <w:pPr>
        <w:spacing w:after="0" w:line="259" w:lineRule="auto"/>
        <w:ind w:left="0" w:firstLine="0"/>
        <w:jc w:val="left"/>
      </w:pPr>
      <w:r>
        <w:rPr>
          <w:sz w:val="22"/>
        </w:rPr>
        <w:t xml:space="preserve"> </w:t>
      </w:r>
    </w:p>
    <w:p w14:paraId="0F65838B" w14:textId="77777777" w:rsidR="00565A10" w:rsidRDefault="00000000">
      <w:pPr>
        <w:spacing w:after="4"/>
        <w:ind w:left="2" w:right="43" w:firstLine="360"/>
      </w:pPr>
      <w:r>
        <w:rPr>
          <w:sz w:val="22"/>
        </w:rPr>
        <w:t xml:space="preserve">I,   </w:t>
      </w:r>
      <w:r>
        <w:rPr>
          <w:sz w:val="23"/>
        </w:rPr>
        <w:t>_____________________</w:t>
      </w:r>
      <w:r>
        <w:rPr>
          <w:sz w:val="22"/>
        </w:rPr>
        <w:t xml:space="preserve">, of legal age, </w:t>
      </w:r>
      <w:r>
        <w:rPr>
          <w:sz w:val="23"/>
        </w:rPr>
        <w:t>______________</w:t>
      </w:r>
      <w:r>
        <w:rPr>
          <w:sz w:val="22"/>
        </w:rPr>
        <w:t xml:space="preserve">, </w:t>
      </w:r>
      <w:r>
        <w:rPr>
          <w:sz w:val="23"/>
        </w:rPr>
        <w:t>________________</w:t>
      </w:r>
      <w:r>
        <w:rPr>
          <w:sz w:val="22"/>
        </w:rPr>
        <w:t xml:space="preserve">, and residing at </w:t>
      </w:r>
      <w:r>
        <w:rPr>
          <w:sz w:val="23"/>
        </w:rPr>
        <w:t>___________________________________</w:t>
      </w:r>
      <w:r>
        <w:rPr>
          <w:sz w:val="22"/>
        </w:rPr>
        <w:t xml:space="preserve">, after having been duly sworn in accordance with law, do hereby depose and state that: </w:t>
      </w:r>
    </w:p>
    <w:p w14:paraId="447434ED" w14:textId="77777777" w:rsidR="00565A10" w:rsidRDefault="00000000">
      <w:pPr>
        <w:spacing w:after="7" w:line="259" w:lineRule="auto"/>
        <w:ind w:left="0" w:firstLine="0"/>
        <w:jc w:val="left"/>
      </w:pPr>
      <w:r>
        <w:rPr>
          <w:sz w:val="22"/>
        </w:rPr>
        <w:t xml:space="preserve"> </w:t>
      </w:r>
    </w:p>
    <w:p w14:paraId="391F423D" w14:textId="77777777" w:rsidR="00565A10" w:rsidRDefault="00000000">
      <w:pPr>
        <w:numPr>
          <w:ilvl w:val="0"/>
          <w:numId w:val="72"/>
        </w:numPr>
        <w:spacing w:after="30" w:line="228" w:lineRule="auto"/>
        <w:ind w:right="39" w:hanging="345"/>
      </w:pPr>
      <w:r>
        <w:rPr>
          <w:sz w:val="23"/>
        </w:rPr>
        <w:t>[Select one, delete the other:]</w:t>
      </w:r>
      <w:r>
        <w:rPr>
          <w:sz w:val="22"/>
        </w:rPr>
        <w:t xml:space="preserve"> </w:t>
      </w:r>
    </w:p>
    <w:p w14:paraId="7F3CE557" w14:textId="77777777" w:rsidR="00565A10" w:rsidRDefault="00000000">
      <w:pPr>
        <w:spacing w:after="0" w:line="259" w:lineRule="auto"/>
        <w:ind w:left="720" w:firstLine="0"/>
        <w:jc w:val="left"/>
      </w:pPr>
      <w:r>
        <w:rPr>
          <w:sz w:val="22"/>
        </w:rPr>
        <w:t xml:space="preserve"> </w:t>
      </w:r>
    </w:p>
    <w:p w14:paraId="5E3729DF" w14:textId="77777777" w:rsidR="00565A10" w:rsidRDefault="00000000">
      <w:pPr>
        <w:spacing w:after="4"/>
        <w:ind w:left="715" w:right="43" w:hanging="10"/>
      </w:pPr>
      <w:r>
        <w:rPr>
          <w:sz w:val="23"/>
        </w:rPr>
        <w:t xml:space="preserve">[If a sole proprietorship:] </w:t>
      </w:r>
      <w:r>
        <w:rPr>
          <w:sz w:val="22"/>
        </w:rPr>
        <w:t xml:space="preserve">I am the sole proprietor or authorized representative of </w:t>
      </w:r>
    </w:p>
    <w:p w14:paraId="054E462D" w14:textId="77777777" w:rsidR="00565A10" w:rsidRDefault="00000000">
      <w:pPr>
        <w:spacing w:after="2" w:line="228" w:lineRule="auto"/>
        <w:ind w:left="715" w:right="39" w:hanging="10"/>
      </w:pPr>
      <w:r>
        <w:rPr>
          <w:sz w:val="23"/>
        </w:rPr>
        <w:t xml:space="preserve">___________________________________ </w:t>
      </w:r>
      <w:r>
        <w:rPr>
          <w:sz w:val="22"/>
        </w:rPr>
        <w:t xml:space="preserve">with office address at </w:t>
      </w:r>
      <w:r>
        <w:rPr>
          <w:sz w:val="23"/>
        </w:rPr>
        <w:t>_________________ _______________________</w:t>
      </w:r>
      <w:r>
        <w:rPr>
          <w:sz w:val="22"/>
        </w:rPr>
        <w:t>;</w:t>
      </w:r>
      <w:r>
        <w:rPr>
          <w:sz w:val="23"/>
        </w:rPr>
        <w:t xml:space="preserve"> </w:t>
      </w:r>
    </w:p>
    <w:p w14:paraId="26E6F0FC" w14:textId="77777777" w:rsidR="00565A10" w:rsidRDefault="00000000">
      <w:pPr>
        <w:spacing w:after="0" w:line="259" w:lineRule="auto"/>
        <w:ind w:left="720" w:firstLine="0"/>
        <w:jc w:val="left"/>
      </w:pPr>
      <w:r>
        <w:rPr>
          <w:sz w:val="22"/>
        </w:rPr>
        <w:t xml:space="preserve"> </w:t>
      </w:r>
    </w:p>
    <w:p w14:paraId="04B7B5B6" w14:textId="77777777" w:rsidR="00565A10" w:rsidRDefault="00000000">
      <w:pPr>
        <w:spacing w:after="2" w:line="228" w:lineRule="auto"/>
        <w:ind w:left="715" w:right="39" w:hanging="10"/>
      </w:pPr>
      <w:r>
        <w:rPr>
          <w:sz w:val="23"/>
        </w:rPr>
        <w:t xml:space="preserve">[If a partnership, corporation, cooperative, or joint venture:] </w:t>
      </w:r>
      <w:r>
        <w:rPr>
          <w:sz w:val="22"/>
        </w:rPr>
        <w:t xml:space="preserve">I am the duly authorized and designated representative of </w:t>
      </w:r>
      <w:r>
        <w:rPr>
          <w:sz w:val="23"/>
        </w:rPr>
        <w:t>_____________________________________</w:t>
      </w:r>
      <w:r>
        <w:rPr>
          <w:sz w:val="22"/>
        </w:rPr>
        <w:t xml:space="preserve">with office address at </w:t>
      </w:r>
      <w:r>
        <w:rPr>
          <w:sz w:val="23"/>
        </w:rPr>
        <w:t>_______________________________________</w:t>
      </w:r>
      <w:r>
        <w:rPr>
          <w:sz w:val="22"/>
        </w:rPr>
        <w:t>;</w:t>
      </w:r>
      <w:r>
        <w:rPr>
          <w:sz w:val="23"/>
        </w:rPr>
        <w:t xml:space="preserve"> </w:t>
      </w:r>
    </w:p>
    <w:p w14:paraId="16C2C982" w14:textId="77777777" w:rsidR="00565A10" w:rsidRDefault="00000000">
      <w:pPr>
        <w:spacing w:after="7" w:line="259" w:lineRule="auto"/>
        <w:ind w:left="720" w:firstLine="0"/>
        <w:jc w:val="left"/>
      </w:pPr>
      <w:r>
        <w:rPr>
          <w:sz w:val="22"/>
        </w:rPr>
        <w:t xml:space="preserve"> </w:t>
      </w:r>
    </w:p>
    <w:p w14:paraId="49B93128" w14:textId="77777777" w:rsidR="00565A10" w:rsidRDefault="00000000">
      <w:pPr>
        <w:numPr>
          <w:ilvl w:val="0"/>
          <w:numId w:val="72"/>
        </w:numPr>
        <w:spacing w:after="30" w:line="228" w:lineRule="auto"/>
        <w:ind w:right="39" w:hanging="345"/>
      </w:pPr>
      <w:r>
        <w:rPr>
          <w:sz w:val="23"/>
        </w:rPr>
        <w:t>[Select one, delete the other:]</w:t>
      </w:r>
      <w:r>
        <w:rPr>
          <w:sz w:val="22"/>
        </w:rPr>
        <w:t xml:space="preserve"> </w:t>
      </w:r>
    </w:p>
    <w:p w14:paraId="609F9675" w14:textId="77777777" w:rsidR="00565A10" w:rsidRDefault="00000000">
      <w:pPr>
        <w:spacing w:after="0" w:line="259" w:lineRule="auto"/>
        <w:ind w:left="720" w:firstLine="0"/>
        <w:jc w:val="left"/>
      </w:pPr>
      <w:r>
        <w:rPr>
          <w:sz w:val="22"/>
        </w:rPr>
        <w:t xml:space="preserve"> </w:t>
      </w:r>
    </w:p>
    <w:p w14:paraId="655BF8EB" w14:textId="77777777" w:rsidR="00565A10" w:rsidRDefault="00000000">
      <w:pPr>
        <w:spacing w:after="4"/>
        <w:ind w:left="715" w:right="43" w:hanging="10"/>
      </w:pPr>
      <w:r>
        <w:rPr>
          <w:sz w:val="23"/>
        </w:rPr>
        <w:t xml:space="preserve">[If a sole proprietorship:] </w:t>
      </w:r>
      <w:r>
        <w:rPr>
          <w:sz w:val="22"/>
        </w:rPr>
        <w:t xml:space="preserve">As the owner and sole proprietor or authorized representative of </w:t>
      </w:r>
      <w:r>
        <w:rPr>
          <w:sz w:val="23"/>
        </w:rPr>
        <w:t>__________________________________________,</w:t>
      </w:r>
      <w:r>
        <w:rPr>
          <w:sz w:val="22"/>
        </w:rPr>
        <w:t xml:space="preserve"> I have full power and authority to do, execute and perform any and all acts necessary to participate, submit the bid, and to sign and execute the ensuing contract for </w:t>
      </w:r>
    </w:p>
    <w:p w14:paraId="1469373A" w14:textId="2B750A19" w:rsidR="00565A10" w:rsidRDefault="00000000">
      <w:pPr>
        <w:spacing w:after="251" w:line="228" w:lineRule="auto"/>
        <w:ind w:left="715" w:right="39" w:hanging="10"/>
      </w:pPr>
      <w:r>
        <w:rPr>
          <w:sz w:val="23"/>
        </w:rPr>
        <w:t xml:space="preserve">_______________________________________________________________________ </w:t>
      </w:r>
      <w:r>
        <w:rPr>
          <w:sz w:val="22"/>
        </w:rPr>
        <w:t xml:space="preserve">of the </w:t>
      </w:r>
      <w:r>
        <w:rPr>
          <w:sz w:val="23"/>
        </w:rPr>
        <w:t xml:space="preserve">DPWH </w:t>
      </w:r>
      <w:r w:rsidR="003C5F97">
        <w:rPr>
          <w:sz w:val="23"/>
        </w:rPr>
        <w:t xml:space="preserve">– Southern </w:t>
      </w:r>
      <w:r>
        <w:rPr>
          <w:sz w:val="23"/>
        </w:rPr>
        <w:t xml:space="preserve">Mindoro District Engineering Office, </w:t>
      </w:r>
      <w:r>
        <w:rPr>
          <w:sz w:val="22"/>
        </w:rPr>
        <w:t xml:space="preserve">as shown in the attached duly notarized Special Power of Attorney; </w:t>
      </w:r>
    </w:p>
    <w:p w14:paraId="2378561B" w14:textId="77777777" w:rsidR="00565A10" w:rsidRDefault="00000000">
      <w:pPr>
        <w:spacing w:after="0" w:line="259" w:lineRule="auto"/>
        <w:ind w:left="705" w:firstLine="0"/>
        <w:jc w:val="left"/>
      </w:pPr>
      <w:r>
        <w:rPr>
          <w:sz w:val="23"/>
        </w:rPr>
        <w:t xml:space="preserve"> </w:t>
      </w:r>
    </w:p>
    <w:p w14:paraId="5A8C1FD3" w14:textId="77777777" w:rsidR="00565A10" w:rsidRDefault="00000000">
      <w:pPr>
        <w:spacing w:after="4"/>
        <w:ind w:left="715" w:right="43" w:hanging="10"/>
      </w:pPr>
      <w:r>
        <w:rPr>
          <w:sz w:val="23"/>
        </w:rPr>
        <w:t xml:space="preserve">[If a partnership, corporation, cooperative, or joint venture:] </w:t>
      </w:r>
      <w:r>
        <w:rPr>
          <w:sz w:val="22"/>
        </w:rPr>
        <w:t xml:space="preserve">I am granted full power and authority to do, execute and perform any and all acts necessary to participate, submit the bid, and to sign and execute the ensuing contract for </w:t>
      </w:r>
    </w:p>
    <w:p w14:paraId="4CADCF92" w14:textId="1E3281B9" w:rsidR="00565A10" w:rsidRDefault="00000000">
      <w:pPr>
        <w:spacing w:after="2" w:line="228" w:lineRule="auto"/>
        <w:ind w:left="715" w:right="39" w:hanging="10"/>
      </w:pPr>
      <w:r>
        <w:rPr>
          <w:sz w:val="23"/>
        </w:rPr>
        <w:t xml:space="preserve">_______________________________________________________________________ </w:t>
      </w:r>
      <w:r>
        <w:rPr>
          <w:sz w:val="22"/>
        </w:rPr>
        <w:t xml:space="preserve">of the </w:t>
      </w:r>
      <w:r>
        <w:rPr>
          <w:sz w:val="23"/>
        </w:rPr>
        <w:t>DPWH</w:t>
      </w:r>
      <w:r w:rsidR="003C5F97">
        <w:rPr>
          <w:sz w:val="23"/>
        </w:rPr>
        <w:t xml:space="preserve"> – Southern</w:t>
      </w:r>
      <w:r>
        <w:rPr>
          <w:sz w:val="23"/>
        </w:rPr>
        <w:t xml:space="preserve"> Mindoro District Engineering Office</w:t>
      </w:r>
      <w:r>
        <w:rPr>
          <w:sz w:val="22"/>
        </w:rPr>
        <w:t xml:space="preserve">, as shown in the attached </w:t>
      </w:r>
    </w:p>
    <w:p w14:paraId="4300FFC9" w14:textId="77777777" w:rsidR="00565A10" w:rsidRDefault="00000000">
      <w:pPr>
        <w:spacing w:after="4"/>
        <w:ind w:left="730" w:right="43" w:hanging="10"/>
      </w:pPr>
      <w:r>
        <w:rPr>
          <w:sz w:val="22"/>
        </w:rPr>
        <w:t xml:space="preserve">_______________________________________________________________________ </w:t>
      </w:r>
    </w:p>
    <w:p w14:paraId="1861A381" w14:textId="77777777" w:rsidR="00565A10" w:rsidRDefault="00000000">
      <w:pPr>
        <w:spacing w:after="2" w:line="228" w:lineRule="auto"/>
        <w:ind w:left="715" w:right="39" w:hanging="10"/>
      </w:pPr>
      <w:r>
        <w:rPr>
          <w:sz w:val="23"/>
        </w:rPr>
        <w:t xml:space="preserve">[state title of attached document showing proof of authorization (e.g., duly notarized Secretary’s Certificate, Board/Partnership Resolution, or Special Power of Attorney, whichever is applicable;)]; </w:t>
      </w:r>
    </w:p>
    <w:p w14:paraId="74CA4B66" w14:textId="77777777" w:rsidR="00565A10" w:rsidRDefault="00000000">
      <w:pPr>
        <w:spacing w:after="7" w:line="259" w:lineRule="auto"/>
        <w:ind w:left="720" w:firstLine="0"/>
        <w:jc w:val="left"/>
      </w:pPr>
      <w:r>
        <w:rPr>
          <w:sz w:val="22"/>
        </w:rPr>
        <w:t xml:space="preserve"> </w:t>
      </w:r>
    </w:p>
    <w:p w14:paraId="0FBB8976" w14:textId="2E3E924C" w:rsidR="00565A10" w:rsidRDefault="00000000">
      <w:pPr>
        <w:numPr>
          <w:ilvl w:val="0"/>
          <w:numId w:val="73"/>
        </w:numPr>
        <w:spacing w:after="4"/>
        <w:ind w:right="43" w:hanging="360"/>
      </w:pPr>
      <w:r>
        <w:rPr>
          <w:sz w:val="23"/>
        </w:rPr>
        <w:lastRenderedPageBreak/>
        <w:t>______________________________________</w:t>
      </w:r>
      <w:r>
        <w:rPr>
          <w:sz w:val="22"/>
        </w:rPr>
        <w:t xml:space="preserve">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Pr>
          <w:b/>
          <w:sz w:val="22"/>
          <w:u w:val="single" w:color="000000"/>
        </w:rPr>
        <w:t>by</w:t>
      </w:r>
      <w:r>
        <w:rPr>
          <w:b/>
          <w:sz w:val="22"/>
        </w:rPr>
        <w:t xml:space="preserve"> </w:t>
      </w:r>
      <w:r>
        <w:rPr>
          <w:b/>
          <w:sz w:val="22"/>
          <w:u w:val="single" w:color="000000"/>
        </w:rPr>
        <w:t>itself or by relation, membership, association, affiliation, or controlling interest</w:t>
      </w:r>
      <w:r>
        <w:rPr>
          <w:b/>
          <w:sz w:val="22"/>
        </w:rPr>
        <w:t xml:space="preserve"> </w:t>
      </w:r>
      <w:r>
        <w:rPr>
          <w:b/>
          <w:sz w:val="22"/>
          <w:u w:val="single" w:color="000000"/>
        </w:rPr>
        <w:t>with another blacklisted person or entity as defined and provided for in the</w:t>
      </w:r>
      <w:r>
        <w:rPr>
          <w:b/>
          <w:sz w:val="22"/>
        </w:rPr>
        <w:t xml:space="preserve"> </w:t>
      </w:r>
      <w:r>
        <w:rPr>
          <w:b/>
          <w:sz w:val="22"/>
          <w:u w:val="single" w:color="000000"/>
        </w:rPr>
        <w:t>Uniform Guidelines on Blacklisting;</w:t>
      </w:r>
      <w:r>
        <w:rPr>
          <w:sz w:val="22"/>
        </w:rPr>
        <w:t xml:space="preserve"> </w:t>
      </w:r>
    </w:p>
    <w:p w14:paraId="28951BA8" w14:textId="77777777" w:rsidR="00565A10" w:rsidRDefault="00000000">
      <w:pPr>
        <w:spacing w:after="7" w:line="259" w:lineRule="auto"/>
        <w:ind w:left="0" w:firstLine="0"/>
        <w:jc w:val="left"/>
      </w:pPr>
      <w:r>
        <w:rPr>
          <w:sz w:val="22"/>
        </w:rPr>
        <w:t xml:space="preserve"> </w:t>
      </w:r>
    </w:p>
    <w:p w14:paraId="7B52C0D0" w14:textId="77777777" w:rsidR="00565A10" w:rsidRDefault="00000000">
      <w:pPr>
        <w:numPr>
          <w:ilvl w:val="0"/>
          <w:numId w:val="73"/>
        </w:numPr>
        <w:spacing w:after="4"/>
        <w:ind w:right="43" w:hanging="360"/>
      </w:pPr>
      <w:r>
        <w:rPr>
          <w:sz w:val="22"/>
        </w:rPr>
        <w:t xml:space="preserve">Each of the documents submitted in satisfaction of the bidding requirements is an authentic copy of the original, complete, and all statements and information provided therein are true and correct; </w:t>
      </w:r>
    </w:p>
    <w:p w14:paraId="30BBE207" w14:textId="77777777" w:rsidR="00565A10" w:rsidRDefault="00000000">
      <w:pPr>
        <w:spacing w:after="7" w:line="259" w:lineRule="auto"/>
        <w:ind w:left="720" w:firstLine="0"/>
        <w:jc w:val="left"/>
      </w:pPr>
      <w:r>
        <w:rPr>
          <w:sz w:val="22"/>
        </w:rPr>
        <w:t xml:space="preserve"> </w:t>
      </w:r>
    </w:p>
    <w:p w14:paraId="32DAE0C3" w14:textId="77777777" w:rsidR="00565A10" w:rsidRDefault="00000000">
      <w:pPr>
        <w:numPr>
          <w:ilvl w:val="0"/>
          <w:numId w:val="73"/>
        </w:numPr>
        <w:spacing w:after="4"/>
        <w:ind w:right="43" w:hanging="360"/>
      </w:pPr>
      <w:r>
        <w:rPr>
          <w:sz w:val="23"/>
        </w:rPr>
        <w:t>_____________________________________</w:t>
      </w:r>
      <w:r>
        <w:rPr>
          <w:sz w:val="22"/>
        </w:rPr>
        <w:t xml:space="preserve"> is authorizing the Head of the Procuring Entity or its duly authorized representative(s) to verify all the documents submitted; </w:t>
      </w:r>
    </w:p>
    <w:p w14:paraId="11ED77DA" w14:textId="77777777" w:rsidR="00565A10" w:rsidRDefault="00000000">
      <w:pPr>
        <w:spacing w:after="4" w:line="259" w:lineRule="auto"/>
        <w:ind w:left="720" w:firstLine="0"/>
        <w:jc w:val="left"/>
      </w:pPr>
      <w:r>
        <w:rPr>
          <w:sz w:val="22"/>
        </w:rPr>
        <w:t xml:space="preserve"> </w:t>
      </w:r>
    </w:p>
    <w:p w14:paraId="5E1BA5F5" w14:textId="77777777" w:rsidR="00565A10" w:rsidRDefault="00000000">
      <w:pPr>
        <w:numPr>
          <w:ilvl w:val="0"/>
          <w:numId w:val="73"/>
        </w:numPr>
        <w:spacing w:after="30" w:line="228" w:lineRule="auto"/>
        <w:ind w:right="43" w:hanging="360"/>
      </w:pPr>
      <w:r>
        <w:rPr>
          <w:sz w:val="23"/>
        </w:rPr>
        <w:t>[Select one, delete the other:]</w:t>
      </w:r>
      <w:r>
        <w:rPr>
          <w:sz w:val="22"/>
        </w:rPr>
        <w:t xml:space="preserve"> </w:t>
      </w:r>
    </w:p>
    <w:p w14:paraId="65BA97F2" w14:textId="77777777" w:rsidR="00565A10" w:rsidRDefault="00000000">
      <w:pPr>
        <w:spacing w:after="0" w:line="259" w:lineRule="auto"/>
        <w:ind w:left="720" w:firstLine="0"/>
        <w:jc w:val="left"/>
      </w:pPr>
      <w:r>
        <w:rPr>
          <w:sz w:val="22"/>
        </w:rPr>
        <w:t xml:space="preserve"> </w:t>
      </w:r>
    </w:p>
    <w:p w14:paraId="426406FD" w14:textId="77777777" w:rsidR="00565A10" w:rsidRDefault="00000000">
      <w:pPr>
        <w:spacing w:after="4"/>
        <w:ind w:left="715" w:right="43" w:hanging="10"/>
      </w:pPr>
      <w:r>
        <w:rPr>
          <w:sz w:val="23"/>
        </w:rPr>
        <w:t>[If a sole proprietorship:]</w:t>
      </w:r>
      <w:r>
        <w:rPr>
          <w:sz w:val="22"/>
        </w:rP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14:paraId="126CFD37" w14:textId="77777777" w:rsidR="00565A10" w:rsidRDefault="00000000">
      <w:pPr>
        <w:spacing w:after="0" w:line="259" w:lineRule="auto"/>
        <w:ind w:left="705" w:firstLine="0"/>
        <w:jc w:val="left"/>
      </w:pPr>
      <w:r>
        <w:rPr>
          <w:sz w:val="23"/>
        </w:rPr>
        <w:t xml:space="preserve"> </w:t>
      </w:r>
    </w:p>
    <w:p w14:paraId="7A3AF0A2" w14:textId="77777777" w:rsidR="00565A10" w:rsidRDefault="00000000">
      <w:pPr>
        <w:spacing w:after="4"/>
        <w:ind w:left="715" w:right="43" w:hanging="10"/>
      </w:pPr>
      <w:r>
        <w:rPr>
          <w:sz w:val="23"/>
        </w:rPr>
        <w:t>[If a partnership or cooperative:]</w:t>
      </w:r>
      <w:r>
        <w:rPr>
          <w:sz w:val="22"/>
        </w:rPr>
        <w:t xml:space="preserve"> None of the officers and members of </w:t>
      </w:r>
    </w:p>
    <w:p w14:paraId="422E65E5" w14:textId="77777777" w:rsidR="00565A10" w:rsidRDefault="00000000">
      <w:pPr>
        <w:spacing w:after="4"/>
        <w:ind w:left="715" w:right="43" w:hanging="10"/>
      </w:pPr>
      <w:r>
        <w:rPr>
          <w:sz w:val="23"/>
        </w:rPr>
        <w:t xml:space="preserve">______________________________________ </w:t>
      </w:r>
      <w:r>
        <w:rPr>
          <w:sz w:val="22"/>
        </w:rPr>
        <w:t xml:space="preserve">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14:paraId="0907E387" w14:textId="77777777" w:rsidR="00565A10" w:rsidRDefault="00000000">
      <w:pPr>
        <w:spacing w:after="0" w:line="259" w:lineRule="auto"/>
        <w:ind w:left="720" w:firstLine="0"/>
        <w:jc w:val="left"/>
      </w:pPr>
      <w:r>
        <w:rPr>
          <w:sz w:val="22"/>
        </w:rPr>
        <w:t xml:space="preserve"> </w:t>
      </w:r>
    </w:p>
    <w:p w14:paraId="0EB063A6" w14:textId="77777777" w:rsidR="00565A10" w:rsidRDefault="00000000">
      <w:pPr>
        <w:spacing w:after="4"/>
        <w:ind w:left="715" w:right="43" w:hanging="10"/>
      </w:pPr>
      <w:r>
        <w:rPr>
          <w:sz w:val="23"/>
        </w:rPr>
        <w:t>[If a corporation or joint venture:]</w:t>
      </w:r>
      <w:r>
        <w:rPr>
          <w:sz w:val="22"/>
        </w:rPr>
        <w:t xml:space="preserve"> None of the officers, directors, and controlling stockholders of </w:t>
      </w:r>
      <w:r>
        <w:rPr>
          <w:sz w:val="23"/>
        </w:rPr>
        <w:t xml:space="preserve">__________________________________ </w:t>
      </w:r>
      <w:r>
        <w:rPr>
          <w:sz w:val="22"/>
        </w:rPr>
        <w:t xml:space="preserve">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14:paraId="1FEB9439" w14:textId="77777777" w:rsidR="00565A10" w:rsidRDefault="00000000">
      <w:pPr>
        <w:spacing w:after="7" w:line="259" w:lineRule="auto"/>
        <w:ind w:left="720" w:firstLine="0"/>
        <w:jc w:val="left"/>
      </w:pPr>
      <w:r>
        <w:rPr>
          <w:sz w:val="22"/>
        </w:rPr>
        <w:t xml:space="preserve"> </w:t>
      </w:r>
    </w:p>
    <w:p w14:paraId="2BA21C09" w14:textId="77777777" w:rsidR="00565A10" w:rsidRDefault="00000000">
      <w:pPr>
        <w:numPr>
          <w:ilvl w:val="0"/>
          <w:numId w:val="74"/>
        </w:numPr>
        <w:spacing w:after="4"/>
        <w:ind w:right="43" w:hanging="360"/>
      </w:pPr>
      <w:r>
        <w:rPr>
          <w:sz w:val="23"/>
        </w:rPr>
        <w:t xml:space="preserve">____________________________ </w:t>
      </w:r>
      <w:r>
        <w:rPr>
          <w:sz w:val="22"/>
        </w:rPr>
        <w:t xml:space="preserve">complies with existing labor laws and standards; and </w:t>
      </w:r>
    </w:p>
    <w:p w14:paraId="051A4A22" w14:textId="77777777" w:rsidR="00565A10" w:rsidRDefault="00000000">
      <w:pPr>
        <w:spacing w:after="5" w:line="259" w:lineRule="auto"/>
        <w:ind w:left="720" w:firstLine="0"/>
        <w:jc w:val="left"/>
      </w:pPr>
      <w:r>
        <w:rPr>
          <w:sz w:val="22"/>
        </w:rPr>
        <w:t xml:space="preserve"> </w:t>
      </w:r>
    </w:p>
    <w:p w14:paraId="5C9AAB0E" w14:textId="77777777" w:rsidR="00565A10" w:rsidRDefault="00000000">
      <w:pPr>
        <w:numPr>
          <w:ilvl w:val="0"/>
          <w:numId w:val="74"/>
        </w:numPr>
        <w:spacing w:after="4"/>
        <w:ind w:right="43" w:hanging="360"/>
      </w:pPr>
      <w:r>
        <w:rPr>
          <w:sz w:val="23"/>
        </w:rPr>
        <w:t>____________________________</w:t>
      </w:r>
      <w:r>
        <w:rPr>
          <w:sz w:val="22"/>
        </w:rPr>
        <w:t xml:space="preserve"> is aware of and has undertaken the responsibilities as a Bidder in compliance with the Philippine Bidding Documents, which includes: </w:t>
      </w:r>
    </w:p>
    <w:p w14:paraId="34A11479" w14:textId="77777777" w:rsidR="00565A10" w:rsidRDefault="00000000">
      <w:pPr>
        <w:spacing w:after="4" w:line="259" w:lineRule="auto"/>
        <w:ind w:left="720" w:firstLine="0"/>
        <w:jc w:val="left"/>
      </w:pPr>
      <w:r>
        <w:rPr>
          <w:sz w:val="22"/>
        </w:rPr>
        <w:t xml:space="preserve"> </w:t>
      </w:r>
    </w:p>
    <w:p w14:paraId="229B3E60" w14:textId="77777777" w:rsidR="00565A10" w:rsidRDefault="00000000">
      <w:pPr>
        <w:numPr>
          <w:ilvl w:val="1"/>
          <w:numId w:val="74"/>
        </w:numPr>
        <w:spacing w:after="4"/>
        <w:ind w:right="43" w:hanging="360"/>
      </w:pPr>
      <w:r>
        <w:rPr>
          <w:sz w:val="22"/>
        </w:rPr>
        <w:t xml:space="preserve">Carefully examining all of the Bidding Documents; </w:t>
      </w:r>
    </w:p>
    <w:p w14:paraId="38B4A93D" w14:textId="77777777" w:rsidR="00565A10" w:rsidRDefault="00000000">
      <w:pPr>
        <w:numPr>
          <w:ilvl w:val="1"/>
          <w:numId w:val="74"/>
        </w:numPr>
        <w:spacing w:after="4"/>
        <w:ind w:right="43" w:hanging="360"/>
      </w:pPr>
      <w:r>
        <w:rPr>
          <w:sz w:val="22"/>
        </w:rPr>
        <w:t xml:space="preserve">Acknowledging all conditions, local or otherwise, affecting the implementation of the </w:t>
      </w:r>
    </w:p>
    <w:p w14:paraId="05CD6421" w14:textId="77777777" w:rsidR="00565A10" w:rsidRDefault="00000000">
      <w:pPr>
        <w:spacing w:after="4"/>
        <w:ind w:left="1090" w:right="43" w:hanging="10"/>
      </w:pPr>
      <w:r>
        <w:rPr>
          <w:sz w:val="22"/>
        </w:rPr>
        <w:t xml:space="preserve">Contract; </w:t>
      </w:r>
    </w:p>
    <w:p w14:paraId="3386E6BC" w14:textId="77777777" w:rsidR="00565A10" w:rsidRDefault="00000000">
      <w:pPr>
        <w:numPr>
          <w:ilvl w:val="1"/>
          <w:numId w:val="74"/>
        </w:numPr>
        <w:spacing w:after="4"/>
        <w:ind w:right="43" w:hanging="360"/>
      </w:pPr>
      <w:r>
        <w:rPr>
          <w:sz w:val="22"/>
        </w:rPr>
        <w:t xml:space="preserve">Making an estimate of the facilities available and needed for the contract to be bid, if any; and </w:t>
      </w:r>
    </w:p>
    <w:p w14:paraId="594E7C3C" w14:textId="77777777" w:rsidR="00565A10" w:rsidRDefault="00000000">
      <w:pPr>
        <w:numPr>
          <w:ilvl w:val="1"/>
          <w:numId w:val="74"/>
        </w:numPr>
        <w:spacing w:after="2" w:line="228" w:lineRule="auto"/>
        <w:ind w:right="43" w:hanging="360"/>
      </w:pPr>
      <w:r>
        <w:rPr>
          <w:sz w:val="22"/>
        </w:rPr>
        <w:lastRenderedPageBreak/>
        <w:t xml:space="preserve">Inquiring </w:t>
      </w:r>
      <w:r>
        <w:rPr>
          <w:sz w:val="22"/>
        </w:rPr>
        <w:tab/>
        <w:t xml:space="preserve">or </w:t>
      </w:r>
      <w:r>
        <w:rPr>
          <w:sz w:val="22"/>
        </w:rPr>
        <w:tab/>
        <w:t xml:space="preserve">securing </w:t>
      </w:r>
      <w:r>
        <w:rPr>
          <w:sz w:val="22"/>
        </w:rPr>
        <w:tab/>
        <w:t xml:space="preserve">Supplemental/Bid </w:t>
      </w:r>
      <w:r>
        <w:rPr>
          <w:sz w:val="22"/>
        </w:rPr>
        <w:tab/>
        <w:t xml:space="preserve">Bulletin(s) </w:t>
      </w:r>
      <w:r>
        <w:rPr>
          <w:sz w:val="22"/>
        </w:rPr>
        <w:tab/>
        <w:t xml:space="preserve">issued </w:t>
      </w:r>
      <w:r>
        <w:rPr>
          <w:sz w:val="22"/>
        </w:rPr>
        <w:tab/>
        <w:t xml:space="preserve">for </w:t>
      </w:r>
      <w:r>
        <w:rPr>
          <w:sz w:val="22"/>
        </w:rPr>
        <w:tab/>
        <w:t xml:space="preserve">the </w:t>
      </w:r>
      <w:r>
        <w:rPr>
          <w:sz w:val="23"/>
        </w:rPr>
        <w:t>____________________________________________________________________.</w:t>
      </w:r>
      <w:r>
        <w:rPr>
          <w:sz w:val="22"/>
        </w:rPr>
        <w:t xml:space="preserve"> </w:t>
      </w:r>
    </w:p>
    <w:p w14:paraId="3300DDA5" w14:textId="77777777" w:rsidR="00565A10" w:rsidRDefault="00000000">
      <w:pPr>
        <w:spacing w:after="0" w:line="259" w:lineRule="auto"/>
        <w:ind w:left="0" w:firstLine="0"/>
        <w:jc w:val="left"/>
      </w:pPr>
      <w:r>
        <w:rPr>
          <w:sz w:val="22"/>
        </w:rPr>
        <w:t xml:space="preserve"> </w:t>
      </w:r>
    </w:p>
    <w:p w14:paraId="4343C03C" w14:textId="77777777" w:rsidR="00565A10" w:rsidRDefault="00000000">
      <w:pPr>
        <w:spacing w:after="7" w:line="259" w:lineRule="auto"/>
        <w:ind w:left="0" w:firstLine="0"/>
        <w:jc w:val="left"/>
      </w:pPr>
      <w:r>
        <w:rPr>
          <w:sz w:val="22"/>
        </w:rPr>
        <w:t xml:space="preserve"> </w:t>
      </w:r>
    </w:p>
    <w:p w14:paraId="1932879B" w14:textId="77777777" w:rsidR="00565A10" w:rsidRDefault="00000000">
      <w:pPr>
        <w:numPr>
          <w:ilvl w:val="0"/>
          <w:numId w:val="74"/>
        </w:numPr>
        <w:spacing w:after="4"/>
        <w:ind w:right="43" w:hanging="360"/>
      </w:pPr>
      <w:r>
        <w:rPr>
          <w:sz w:val="23"/>
        </w:rPr>
        <w:t>_______________________________________</w:t>
      </w:r>
      <w:r>
        <w:rPr>
          <w:sz w:val="22"/>
        </w:rPr>
        <w:t xml:space="preserve"> did not give or pay directly or indirectly, any commission, amount, fee, or any form of consideration, pecuniary or otherwise, to any person or official, personnel or representative of the government in relation to any procurement project or activity. </w:t>
      </w:r>
    </w:p>
    <w:p w14:paraId="4288F590" w14:textId="77777777" w:rsidR="00565A10" w:rsidRDefault="00000000">
      <w:pPr>
        <w:spacing w:after="0" w:line="259" w:lineRule="auto"/>
        <w:ind w:left="0" w:firstLine="0"/>
        <w:jc w:val="left"/>
      </w:pPr>
      <w:r>
        <w:rPr>
          <w:sz w:val="22"/>
        </w:rPr>
        <w:t xml:space="preserve"> </w:t>
      </w:r>
    </w:p>
    <w:p w14:paraId="1B416E41" w14:textId="77777777" w:rsidR="00565A10" w:rsidRDefault="00000000">
      <w:pPr>
        <w:numPr>
          <w:ilvl w:val="0"/>
          <w:numId w:val="74"/>
        </w:numPr>
        <w:spacing w:after="0" w:line="237" w:lineRule="auto"/>
        <w:ind w:right="43" w:hanging="360"/>
      </w:pPr>
      <w:r>
        <w:rPr>
          <w:b/>
          <w:sz w:val="22"/>
          <w:u w:val="single" w:color="000000"/>
        </w:rPr>
        <w:t>In case advance payment was made or given, failure to perform or deliver any</w:t>
      </w:r>
      <w:r>
        <w:rPr>
          <w:b/>
          <w:sz w:val="22"/>
        </w:rPr>
        <w:t xml:space="preserve"> </w:t>
      </w:r>
      <w:r>
        <w:rPr>
          <w:b/>
          <w:sz w:val="22"/>
          <w:u w:val="single" w:color="000000"/>
        </w:rPr>
        <w:t>of the obligations and undertakings in the contract shall be sufficient grounds</w:t>
      </w:r>
      <w:r>
        <w:rPr>
          <w:b/>
          <w:sz w:val="22"/>
        </w:rPr>
        <w:t xml:space="preserve"> </w:t>
      </w:r>
      <w:r>
        <w:rPr>
          <w:b/>
          <w:sz w:val="22"/>
          <w:u w:val="single" w:color="000000"/>
        </w:rPr>
        <w:t>to constitute criminal liability for Swindling (Estafa) or the commission of fraud</w:t>
      </w:r>
      <w:r>
        <w:rPr>
          <w:b/>
          <w:sz w:val="22"/>
        </w:rPr>
        <w:t xml:space="preserve"> </w:t>
      </w:r>
      <w:r>
        <w:rPr>
          <w:b/>
          <w:sz w:val="22"/>
          <w:u w:val="single" w:color="000000"/>
        </w:rPr>
        <w:t>with unfaithfulness or abuse of confidence through misappropriating or</w:t>
      </w:r>
      <w:r>
        <w:rPr>
          <w:b/>
          <w:sz w:val="22"/>
        </w:rPr>
        <w:t xml:space="preserve"> </w:t>
      </w:r>
      <w:r>
        <w:rPr>
          <w:b/>
          <w:sz w:val="22"/>
          <w:u w:val="single" w:color="000000"/>
        </w:rPr>
        <w:t>converting any payment received by a person or entity under an obligation</w:t>
      </w:r>
      <w:r>
        <w:rPr>
          <w:b/>
          <w:sz w:val="22"/>
        </w:rPr>
        <w:t xml:space="preserve"> </w:t>
      </w:r>
      <w:r>
        <w:rPr>
          <w:b/>
          <w:sz w:val="22"/>
          <w:u w:val="single" w:color="000000"/>
        </w:rPr>
        <w:t>involving the duty to deliver certain goods or services, to the prejudice of the</w:t>
      </w:r>
      <w:r>
        <w:rPr>
          <w:b/>
          <w:sz w:val="22"/>
        </w:rPr>
        <w:t xml:space="preserve"> </w:t>
      </w:r>
      <w:r>
        <w:rPr>
          <w:b/>
          <w:sz w:val="22"/>
          <w:u w:val="single" w:color="000000"/>
        </w:rPr>
        <w:t>public and the government of the Philippines pursuant to Article 315 of Act No.</w:t>
      </w:r>
      <w:r>
        <w:rPr>
          <w:b/>
          <w:sz w:val="22"/>
        </w:rPr>
        <w:t xml:space="preserve"> </w:t>
      </w:r>
      <w:r>
        <w:rPr>
          <w:b/>
          <w:sz w:val="22"/>
          <w:u w:val="single" w:color="000000"/>
        </w:rPr>
        <w:t>3815 s. 1930, as amended, or the Revised Penal Code.</w:t>
      </w:r>
      <w:r>
        <w:rPr>
          <w:sz w:val="22"/>
        </w:rPr>
        <w:t xml:space="preserve"> </w:t>
      </w:r>
    </w:p>
    <w:p w14:paraId="382F7E64" w14:textId="77777777" w:rsidR="00565A10" w:rsidRDefault="00000000">
      <w:pPr>
        <w:spacing w:after="0" w:line="259" w:lineRule="auto"/>
        <w:ind w:left="1080" w:firstLine="0"/>
        <w:jc w:val="left"/>
      </w:pPr>
      <w:r>
        <w:rPr>
          <w:sz w:val="22"/>
        </w:rPr>
        <w:t xml:space="preserve"> </w:t>
      </w:r>
    </w:p>
    <w:p w14:paraId="1110A6CF" w14:textId="77777777" w:rsidR="00565A10" w:rsidRDefault="00000000">
      <w:pPr>
        <w:spacing w:after="4"/>
        <w:ind w:left="2" w:right="43" w:firstLine="360"/>
      </w:pPr>
      <w:r>
        <w:rPr>
          <w:sz w:val="22"/>
        </w:rPr>
        <w:t xml:space="preserve">IN WITNESS WHEREOF, I have hereunto set my hand this __ day of _______, 20__ at ____________, Philippines. </w:t>
      </w:r>
    </w:p>
    <w:p w14:paraId="46DC1CEE" w14:textId="77777777" w:rsidR="00565A10" w:rsidRDefault="00000000">
      <w:pPr>
        <w:spacing w:after="0" w:line="259" w:lineRule="auto"/>
        <w:ind w:left="360" w:firstLine="0"/>
        <w:jc w:val="left"/>
      </w:pPr>
      <w:r>
        <w:rPr>
          <w:sz w:val="22"/>
        </w:rPr>
        <w:t xml:space="preserve"> </w:t>
      </w:r>
    </w:p>
    <w:p w14:paraId="054EA61D" w14:textId="77777777" w:rsidR="00565A10" w:rsidRDefault="00000000">
      <w:pPr>
        <w:spacing w:after="0" w:line="259" w:lineRule="auto"/>
        <w:ind w:left="360" w:firstLine="0"/>
        <w:jc w:val="left"/>
      </w:pPr>
      <w:r>
        <w:rPr>
          <w:sz w:val="22"/>
        </w:rPr>
        <w:t xml:space="preserve"> </w:t>
      </w:r>
    </w:p>
    <w:p w14:paraId="35475D3C" w14:textId="77777777" w:rsidR="00565A10" w:rsidRDefault="00000000">
      <w:pPr>
        <w:spacing w:after="135"/>
        <w:ind w:left="12" w:right="43" w:hanging="10"/>
      </w:pPr>
      <w:r>
        <w:rPr>
          <w:sz w:val="22"/>
        </w:rPr>
        <w:t xml:space="preserve"> </w:t>
      </w:r>
      <w:r>
        <w:rPr>
          <w:sz w:val="22"/>
        </w:rPr>
        <w:tab/>
        <w:t xml:space="preserve"> </w:t>
      </w:r>
      <w:r>
        <w:rPr>
          <w:sz w:val="22"/>
        </w:rPr>
        <w:tab/>
        <w:t xml:space="preserve"> </w:t>
      </w:r>
      <w:r>
        <w:rPr>
          <w:sz w:val="22"/>
        </w:rPr>
        <w:tab/>
        <w:t xml:space="preserve"> </w:t>
      </w:r>
      <w:r>
        <w:rPr>
          <w:sz w:val="22"/>
        </w:rPr>
        <w:tab/>
        <w:t xml:space="preserve"> </w:t>
      </w:r>
      <w:r>
        <w:rPr>
          <w:sz w:val="22"/>
        </w:rPr>
        <w:tab/>
        <w:t xml:space="preserve"> </w:t>
      </w:r>
      <w:r>
        <w:rPr>
          <w:sz w:val="22"/>
        </w:rPr>
        <w:tab/>
        <w:t xml:space="preserve">_____________________________________  </w:t>
      </w:r>
      <w:r>
        <w:rPr>
          <w:sz w:val="22"/>
        </w:rPr>
        <w:tab/>
        <w:t xml:space="preserve"> </w:t>
      </w:r>
      <w:r>
        <w:rPr>
          <w:sz w:val="22"/>
        </w:rPr>
        <w:tab/>
        <w:t xml:space="preserve"> </w:t>
      </w:r>
      <w:r>
        <w:rPr>
          <w:sz w:val="22"/>
        </w:rPr>
        <w:tab/>
        <w:t xml:space="preserve"> </w:t>
      </w:r>
      <w:r>
        <w:rPr>
          <w:sz w:val="22"/>
        </w:rPr>
        <w:tab/>
        <w:t xml:space="preserve"> </w:t>
      </w:r>
      <w:r>
        <w:rPr>
          <w:sz w:val="22"/>
        </w:rPr>
        <w:tab/>
        <w:t xml:space="preserve"> </w:t>
      </w:r>
      <w:r>
        <w:rPr>
          <w:sz w:val="22"/>
        </w:rPr>
        <w:tab/>
        <w:t xml:space="preserve">Bidder’s Representative/Authorized Signatory </w:t>
      </w:r>
    </w:p>
    <w:p w14:paraId="0DD09134" w14:textId="77777777" w:rsidR="00565A10" w:rsidRDefault="00000000">
      <w:pPr>
        <w:spacing w:after="213" w:line="259" w:lineRule="auto"/>
        <w:ind w:left="0" w:right="126" w:firstLine="0"/>
        <w:jc w:val="center"/>
      </w:pPr>
      <w:r>
        <w:rPr>
          <w:b/>
        </w:rPr>
        <w:t xml:space="preserve">  </w:t>
      </w:r>
    </w:p>
    <w:p w14:paraId="155F3988" w14:textId="77777777" w:rsidR="00565A10" w:rsidRDefault="00000000">
      <w:pPr>
        <w:spacing w:after="215" w:line="259" w:lineRule="auto"/>
        <w:ind w:left="10" w:right="279" w:hanging="10"/>
        <w:jc w:val="center"/>
      </w:pPr>
      <w:r>
        <w:rPr>
          <w:b/>
        </w:rPr>
        <w:t xml:space="preserve">[Jurat]  </w:t>
      </w:r>
    </w:p>
    <w:p w14:paraId="012ECE62" w14:textId="77777777" w:rsidR="00565A10" w:rsidRDefault="00000000">
      <w:pPr>
        <w:spacing w:after="215" w:line="259" w:lineRule="auto"/>
        <w:ind w:left="10" w:right="273" w:hanging="10"/>
        <w:jc w:val="center"/>
      </w:pPr>
      <w:r>
        <w:rPr>
          <w:b/>
        </w:rPr>
        <w:t xml:space="preserve">[Format shall be based on the Rules on Notarial Practice] </w:t>
      </w:r>
    </w:p>
    <w:p w14:paraId="7BB02D03" w14:textId="77777777" w:rsidR="00565A10" w:rsidRDefault="00000000">
      <w:pPr>
        <w:spacing w:after="0" w:line="259" w:lineRule="auto"/>
        <w:ind w:left="0" w:right="885" w:firstLine="0"/>
        <w:jc w:val="center"/>
      </w:pPr>
      <w:r>
        <w:rPr>
          <w:b/>
        </w:rPr>
        <w:t xml:space="preserve"> </w:t>
      </w:r>
    </w:p>
    <w:p w14:paraId="30BBBAC3" w14:textId="77777777" w:rsidR="00565A10" w:rsidRDefault="00565A10">
      <w:pPr>
        <w:sectPr w:rsidR="00565A10">
          <w:footerReference w:type="even" r:id="rId35"/>
          <w:footerReference w:type="default" r:id="rId36"/>
          <w:footerReference w:type="first" r:id="rId37"/>
          <w:pgSz w:w="12240" w:h="15840"/>
          <w:pgMar w:top="1285" w:right="1023" w:bottom="800" w:left="1640" w:header="720" w:footer="720" w:gutter="0"/>
          <w:cols w:space="720"/>
          <w:titlePg/>
        </w:sectPr>
      </w:pPr>
    </w:p>
    <w:p w14:paraId="2CF894CC" w14:textId="77777777" w:rsidR="00565A10" w:rsidRDefault="00000000">
      <w:pPr>
        <w:pStyle w:val="Heading3"/>
        <w:spacing w:after="160" w:line="259" w:lineRule="auto"/>
        <w:ind w:left="9" w:firstLine="0"/>
      </w:pPr>
      <w:r>
        <w:rPr>
          <w:sz w:val="26"/>
          <w:u w:val="single" w:color="000000"/>
        </w:rPr>
        <w:lastRenderedPageBreak/>
        <w:t>____DPWH-CONSL-26(FPF 1). F</w:t>
      </w:r>
      <w:r>
        <w:rPr>
          <w:sz w:val="20"/>
          <w:u w:val="single" w:color="000000"/>
        </w:rPr>
        <w:t xml:space="preserve">INANCIAL </w:t>
      </w:r>
      <w:r>
        <w:rPr>
          <w:sz w:val="26"/>
          <w:u w:val="single" w:color="000000"/>
        </w:rPr>
        <w:t>P</w:t>
      </w:r>
      <w:r>
        <w:rPr>
          <w:sz w:val="20"/>
          <w:u w:val="single" w:color="000000"/>
        </w:rPr>
        <w:t xml:space="preserve">ROPOSAL </w:t>
      </w:r>
      <w:r>
        <w:rPr>
          <w:sz w:val="26"/>
          <w:u w:val="single" w:color="000000"/>
        </w:rPr>
        <w:t>S</w:t>
      </w:r>
      <w:r>
        <w:rPr>
          <w:sz w:val="20"/>
          <w:u w:val="single" w:color="000000"/>
        </w:rPr>
        <w:t xml:space="preserve">UBMISSION </w:t>
      </w:r>
      <w:r>
        <w:rPr>
          <w:sz w:val="26"/>
          <w:u w:val="single" w:color="000000"/>
        </w:rPr>
        <w:t>F</w:t>
      </w:r>
      <w:r>
        <w:rPr>
          <w:sz w:val="20"/>
          <w:u w:val="single" w:color="000000"/>
        </w:rPr>
        <w:t>ORM</w:t>
      </w:r>
      <w:r>
        <w:rPr>
          <w:b w:val="0"/>
          <w:sz w:val="20"/>
          <w:u w:val="single" w:color="000000"/>
        </w:rPr>
        <w:t xml:space="preserve"> </w:t>
      </w:r>
      <w:r>
        <w:rPr>
          <w:b w:val="0"/>
          <w:sz w:val="20"/>
        </w:rPr>
        <w:t xml:space="preserve"> </w:t>
      </w:r>
    </w:p>
    <w:p w14:paraId="28249EAC" w14:textId="0155C0AF" w:rsidR="00565A10" w:rsidRDefault="00000000" w:rsidP="00570BDB">
      <w:pPr>
        <w:spacing w:after="204" w:line="259" w:lineRule="auto"/>
        <w:ind w:left="1002" w:right="628" w:hanging="10"/>
        <w:jc w:val="center"/>
      </w:pPr>
      <w:r>
        <w:rPr>
          <w:sz w:val="21"/>
        </w:rPr>
        <w:t xml:space="preserve">[Letterhead of Bidder] </w:t>
      </w:r>
    </w:p>
    <w:p w14:paraId="21226887" w14:textId="5BA26FD1" w:rsidR="00565A10" w:rsidRDefault="00000000" w:rsidP="00570BDB">
      <w:pPr>
        <w:spacing w:after="221" w:line="259" w:lineRule="auto"/>
        <w:ind w:left="223" w:hanging="10"/>
        <w:jc w:val="left"/>
      </w:pPr>
      <w:r>
        <w:rPr>
          <w:sz w:val="21"/>
          <w:u w:val="single" w:color="000000"/>
        </w:rPr>
        <w:t>[Date]</w:t>
      </w:r>
      <w:r>
        <w:rPr>
          <w:sz w:val="21"/>
        </w:rPr>
        <w:t xml:space="preserve"> </w:t>
      </w:r>
    </w:p>
    <w:p w14:paraId="4010C9ED" w14:textId="77777777" w:rsidR="00565A10" w:rsidRDefault="00000000">
      <w:pPr>
        <w:spacing w:after="0" w:line="259" w:lineRule="auto"/>
        <w:ind w:left="223" w:hanging="10"/>
        <w:jc w:val="left"/>
      </w:pPr>
      <w:r>
        <w:rPr>
          <w:sz w:val="21"/>
          <w:u w:val="single" w:color="000000"/>
        </w:rPr>
        <w:t>[Name of Chairman of</w:t>
      </w:r>
      <w:r>
        <w:rPr>
          <w:sz w:val="21"/>
        </w:rPr>
        <w:t xml:space="preserve"> </w:t>
      </w:r>
    </w:p>
    <w:p w14:paraId="5F1F5C7E" w14:textId="77777777" w:rsidR="00565A10" w:rsidRDefault="00000000">
      <w:pPr>
        <w:spacing w:after="216" w:line="259" w:lineRule="auto"/>
        <w:ind w:left="223" w:hanging="10"/>
        <w:jc w:val="left"/>
      </w:pPr>
      <w:r>
        <w:rPr>
          <w:sz w:val="21"/>
          <w:u w:val="single" w:color="000000"/>
        </w:rPr>
        <w:t>BAC) [Designation]</w:t>
      </w:r>
      <w:r>
        <w:rPr>
          <w:sz w:val="21"/>
        </w:rPr>
        <w:t xml:space="preserve"> </w:t>
      </w:r>
    </w:p>
    <w:p w14:paraId="512C2DFB" w14:textId="77777777" w:rsidR="00565A10" w:rsidRDefault="00000000">
      <w:pPr>
        <w:spacing w:after="0" w:line="259" w:lineRule="auto"/>
        <w:ind w:left="223" w:hanging="10"/>
        <w:jc w:val="left"/>
      </w:pPr>
      <w:r>
        <w:rPr>
          <w:sz w:val="21"/>
        </w:rPr>
        <w:t xml:space="preserve">[Name of DPWH Procuring </w:t>
      </w:r>
    </w:p>
    <w:p w14:paraId="6742B8D9" w14:textId="381F765C" w:rsidR="00565A10" w:rsidRDefault="00000000" w:rsidP="00570BDB">
      <w:pPr>
        <w:spacing w:after="230" w:line="259" w:lineRule="auto"/>
        <w:ind w:left="223" w:hanging="10"/>
        <w:jc w:val="left"/>
      </w:pPr>
      <w:r>
        <w:rPr>
          <w:sz w:val="21"/>
        </w:rPr>
        <w:t>Entity] [</w:t>
      </w:r>
      <w:r>
        <w:rPr>
          <w:sz w:val="21"/>
          <w:u w:val="single" w:color="000000"/>
        </w:rPr>
        <w:t>Office Address)</w:t>
      </w:r>
      <w:r>
        <w:rPr>
          <w:sz w:val="21"/>
        </w:rPr>
        <w:t xml:space="preserve"> </w:t>
      </w:r>
    </w:p>
    <w:p w14:paraId="05BA4AE8" w14:textId="77777777" w:rsidR="00565A10" w:rsidRDefault="00000000">
      <w:pPr>
        <w:spacing w:after="240" w:line="250" w:lineRule="auto"/>
        <w:ind w:left="241" w:right="304" w:firstLine="4"/>
      </w:pPr>
      <w:r>
        <w:rPr>
          <w:sz w:val="20"/>
        </w:rPr>
        <w:t xml:space="preserve">Dear Sir / Madame: </w:t>
      </w:r>
    </w:p>
    <w:p w14:paraId="56D8533D" w14:textId="77777777" w:rsidR="00565A10" w:rsidRDefault="00000000">
      <w:pPr>
        <w:spacing w:after="219" w:line="259" w:lineRule="auto"/>
        <w:ind w:left="252" w:hanging="10"/>
        <w:jc w:val="left"/>
      </w:pPr>
      <w:r>
        <w:rPr>
          <w:sz w:val="20"/>
        </w:rPr>
        <w:t xml:space="preserve">Subject: </w:t>
      </w:r>
      <w:r>
        <w:rPr>
          <w:sz w:val="20"/>
          <w:u w:val="single" w:color="000000"/>
        </w:rPr>
        <w:t>Financial Proposal Submission</w:t>
      </w:r>
      <w:r>
        <w:rPr>
          <w:sz w:val="20"/>
        </w:rPr>
        <w:t xml:space="preserve"> </w:t>
      </w:r>
    </w:p>
    <w:p w14:paraId="43FE2466" w14:textId="77777777" w:rsidR="00565A10" w:rsidRDefault="00000000">
      <w:pPr>
        <w:spacing w:after="7" w:line="250" w:lineRule="auto"/>
        <w:ind w:left="241" w:firstLine="4"/>
      </w:pPr>
      <w:r>
        <w:rPr>
          <w:sz w:val="20"/>
        </w:rPr>
        <w:t xml:space="preserve">We, the undersigned, offer to provide the consulting services for </w:t>
      </w:r>
      <w:r>
        <w:rPr>
          <w:sz w:val="21"/>
        </w:rPr>
        <w:t xml:space="preserve">[insert Name of Consultancy </w:t>
      </w:r>
    </w:p>
    <w:p w14:paraId="07C743B6" w14:textId="77777777" w:rsidR="00565A10" w:rsidRDefault="00000000">
      <w:pPr>
        <w:spacing w:after="7" w:line="250" w:lineRule="auto"/>
        <w:ind w:left="241" w:firstLine="4"/>
      </w:pPr>
      <w:r>
        <w:rPr>
          <w:sz w:val="21"/>
        </w:rPr>
        <w:t xml:space="preserve">Project] </w:t>
      </w:r>
      <w:r>
        <w:rPr>
          <w:sz w:val="20"/>
        </w:rPr>
        <w:t xml:space="preserve">in accordance with your Bidding Documents dated </w:t>
      </w:r>
      <w:r>
        <w:rPr>
          <w:sz w:val="21"/>
        </w:rPr>
        <w:t xml:space="preserve">[insert date] </w:t>
      </w:r>
      <w:r>
        <w:rPr>
          <w:sz w:val="20"/>
        </w:rPr>
        <w:t xml:space="preserve">and our Bid </w:t>
      </w:r>
    </w:p>
    <w:p w14:paraId="1BA972FB" w14:textId="3A3E21B4" w:rsidR="00565A10" w:rsidRDefault="00000000" w:rsidP="00570BDB">
      <w:pPr>
        <w:spacing w:after="240" w:line="250" w:lineRule="auto"/>
        <w:ind w:left="241" w:firstLine="4"/>
      </w:pPr>
      <w:r>
        <w:rPr>
          <w:sz w:val="20"/>
        </w:rPr>
        <w:t xml:space="preserve">(Technical and Financial Proposals). Our attached Financial Proposal is for the sum of </w:t>
      </w:r>
      <w:r>
        <w:rPr>
          <w:sz w:val="21"/>
        </w:rPr>
        <w:t>[amount in words and figures]</w:t>
      </w:r>
      <w:r>
        <w:rPr>
          <w:sz w:val="20"/>
        </w:rPr>
        <w:t xml:space="preserve">. </w:t>
      </w:r>
    </w:p>
    <w:p w14:paraId="4EACC8BF" w14:textId="77777777" w:rsidR="00565A10" w:rsidRDefault="00000000">
      <w:pPr>
        <w:spacing w:after="0" w:line="250" w:lineRule="auto"/>
        <w:ind w:left="241" w:right="304" w:firstLine="4"/>
      </w:pPr>
      <w:r>
        <w:rPr>
          <w:sz w:val="20"/>
        </w:rPr>
        <w:t xml:space="preserve">Our Financial Proposal shall be binding upon us, subject to the modifications resulting from Contract negotiations, up to expiration of the bid validity period, i.e., </w:t>
      </w:r>
      <w:r>
        <w:rPr>
          <w:sz w:val="21"/>
        </w:rPr>
        <w:t xml:space="preserve">[insert </w:t>
      </w:r>
    </w:p>
    <w:p w14:paraId="559E35C1" w14:textId="77777777" w:rsidR="00565A10" w:rsidRDefault="00000000">
      <w:pPr>
        <w:spacing w:after="212" w:line="259" w:lineRule="auto"/>
        <w:ind w:left="223" w:hanging="10"/>
        <w:jc w:val="left"/>
      </w:pPr>
      <w:r>
        <w:rPr>
          <w:sz w:val="21"/>
        </w:rPr>
        <w:t>date]</w:t>
      </w:r>
      <w:r>
        <w:rPr>
          <w:sz w:val="20"/>
        </w:rPr>
        <w:t xml:space="preserve">. </w:t>
      </w:r>
    </w:p>
    <w:p w14:paraId="31811C4F" w14:textId="77777777" w:rsidR="00565A10" w:rsidRDefault="00000000">
      <w:pPr>
        <w:spacing w:after="240" w:line="250" w:lineRule="auto"/>
        <w:ind w:left="241" w:right="304" w:firstLine="4"/>
      </w:pPr>
      <w:r>
        <w:rPr>
          <w:sz w:val="20"/>
        </w:rPr>
        <w:t xml:space="preserve">In accordance with Clause 51 of the General Conditions of Contract (GCC) which is part of the Bidding Documents for this Project, we acknowledge and accept the Procuring Entity’s right to inspect and audit all records relating to our Bid irrespective of whether we enter into a contract with the Procuring Entity as a result of this Bid. </w:t>
      </w:r>
    </w:p>
    <w:p w14:paraId="4127CB74" w14:textId="77777777" w:rsidR="00565A10" w:rsidRDefault="00000000">
      <w:pPr>
        <w:spacing w:after="397" w:line="315" w:lineRule="auto"/>
        <w:ind w:left="241" w:right="409" w:firstLine="4"/>
      </w:pPr>
      <w:r>
        <w:rPr>
          <w:sz w:val="20"/>
        </w:rPr>
        <w:t xml:space="preserve">We confirm that we have read, understood and accept the contents of the Instructions to Bidders (ITB), Bid Data Sheet (BDS), General Conditions of Contract (GCC), Special Conditions of Contract (SCC), Terms of Reference (TOR), the provisions relating to the eligibility of Consultant, the applicable guidelines for the procurement rules of the Funding Source, and all Bid bulletins issued and other attachments and inclusions included in the Bidding Documents sent to us. We understand you are not bound to accept any Bid you receive. We remain, </w:t>
      </w:r>
    </w:p>
    <w:p w14:paraId="2EB5094B" w14:textId="77777777" w:rsidR="00565A10" w:rsidRDefault="00000000">
      <w:pPr>
        <w:spacing w:after="240" w:line="250" w:lineRule="auto"/>
        <w:ind w:left="241" w:right="304" w:firstLine="4"/>
      </w:pPr>
      <w:r>
        <w:rPr>
          <w:sz w:val="20"/>
        </w:rPr>
        <w:t xml:space="preserve">Yours sincerely, </w:t>
      </w:r>
    </w:p>
    <w:p w14:paraId="72324827" w14:textId="77777777" w:rsidR="00565A10" w:rsidRDefault="00000000">
      <w:pPr>
        <w:spacing w:after="87" w:line="259" w:lineRule="auto"/>
        <w:ind w:left="9" w:firstLine="0"/>
        <w:jc w:val="left"/>
      </w:pPr>
      <w:r>
        <w:rPr>
          <w:sz w:val="21"/>
        </w:rPr>
        <w:t xml:space="preserve"> </w:t>
      </w:r>
    </w:p>
    <w:p w14:paraId="0E06EC11" w14:textId="77777777" w:rsidR="00565A10" w:rsidRDefault="00000000">
      <w:pPr>
        <w:spacing w:after="240" w:line="250" w:lineRule="auto"/>
        <w:ind w:left="241" w:right="304" w:firstLine="4"/>
      </w:pPr>
      <w:r>
        <w:rPr>
          <w:sz w:val="20"/>
        </w:rPr>
        <w:t xml:space="preserve">Authorized Signature: </w:t>
      </w:r>
    </w:p>
    <w:p w14:paraId="3A9B113B" w14:textId="77777777" w:rsidR="00565A10" w:rsidRDefault="00000000">
      <w:pPr>
        <w:spacing w:after="218" w:line="247" w:lineRule="auto"/>
        <w:ind w:left="242" w:right="6122" w:firstLine="0"/>
        <w:jc w:val="left"/>
      </w:pPr>
      <w:r>
        <w:rPr>
          <w:sz w:val="20"/>
        </w:rPr>
        <w:t xml:space="preserve">Name and Title of Signatory: Name of Firm: </w:t>
      </w:r>
    </w:p>
    <w:p w14:paraId="69F0E217" w14:textId="77777777" w:rsidR="00565A10" w:rsidRDefault="00000000">
      <w:pPr>
        <w:spacing w:after="240" w:line="250" w:lineRule="auto"/>
        <w:ind w:left="241" w:right="304" w:firstLine="4"/>
      </w:pPr>
      <w:r>
        <w:rPr>
          <w:sz w:val="20"/>
        </w:rPr>
        <w:t xml:space="preserve">Address: </w:t>
      </w:r>
    </w:p>
    <w:p w14:paraId="591E8E81" w14:textId="77777777" w:rsidR="00565A10" w:rsidRDefault="00000000">
      <w:pPr>
        <w:spacing w:after="13"/>
        <w:ind w:left="12" w:hanging="10"/>
        <w:jc w:val="left"/>
      </w:pPr>
      <w:r>
        <w:rPr>
          <w:b/>
          <w:sz w:val="22"/>
        </w:rPr>
        <w:lastRenderedPageBreak/>
        <w:t xml:space="preserve">                    </w:t>
      </w:r>
      <w:r>
        <w:rPr>
          <w:b/>
          <w:sz w:val="28"/>
        </w:rPr>
        <w:t>DPWH-CONSL-31(FPF</w:t>
      </w:r>
      <w:r>
        <w:rPr>
          <w:b/>
          <w:sz w:val="22"/>
        </w:rPr>
        <w:t xml:space="preserve"> </w:t>
      </w:r>
      <w:r>
        <w:rPr>
          <w:b/>
          <w:sz w:val="28"/>
        </w:rPr>
        <w:t>2).</w:t>
      </w:r>
      <w:r>
        <w:rPr>
          <w:b/>
          <w:sz w:val="22"/>
        </w:rPr>
        <w:t xml:space="preserve">  </w:t>
      </w:r>
      <w:r>
        <w:rPr>
          <w:b/>
          <w:sz w:val="28"/>
        </w:rPr>
        <w:t>S</w:t>
      </w:r>
      <w:r>
        <w:rPr>
          <w:b/>
          <w:sz w:val="22"/>
        </w:rPr>
        <w:t xml:space="preserve">UMMARY OF </w:t>
      </w:r>
      <w:r>
        <w:rPr>
          <w:b/>
          <w:sz w:val="28"/>
        </w:rPr>
        <w:t>C</w:t>
      </w:r>
      <w:r>
        <w:rPr>
          <w:b/>
          <w:sz w:val="22"/>
        </w:rPr>
        <w:t>OSTS</w:t>
      </w:r>
      <w:r>
        <w:rPr>
          <w:b/>
          <w:sz w:val="28"/>
        </w:rPr>
        <w:t xml:space="preserve"> </w:t>
      </w:r>
    </w:p>
    <w:p w14:paraId="044DD843" w14:textId="77777777" w:rsidR="00565A10" w:rsidRDefault="00000000">
      <w:pPr>
        <w:spacing w:after="174" w:line="259" w:lineRule="auto"/>
        <w:ind w:left="-20" w:right="-233" w:firstLine="0"/>
        <w:jc w:val="left"/>
      </w:pPr>
      <w:r>
        <w:rPr>
          <w:rFonts w:ascii="Calibri" w:eastAsia="Calibri" w:hAnsi="Calibri" w:cs="Calibri"/>
          <w:noProof/>
          <w:sz w:val="22"/>
        </w:rPr>
        <mc:AlternateContent>
          <mc:Choice Requires="wpg">
            <w:drawing>
              <wp:inline distT="0" distB="0" distL="0" distR="0" wp14:anchorId="053A2FF6" wp14:editId="244EAEDC">
                <wp:extent cx="5768975" cy="5715"/>
                <wp:effectExtent l="0" t="0" r="0" b="0"/>
                <wp:docPr id="153979" name="Group 153979"/>
                <wp:cNvGraphicFramePr/>
                <a:graphic xmlns:a="http://schemas.openxmlformats.org/drawingml/2006/main">
                  <a:graphicData uri="http://schemas.microsoft.com/office/word/2010/wordprocessingGroup">
                    <wpg:wgp>
                      <wpg:cNvGrpSpPr/>
                      <wpg:grpSpPr>
                        <a:xfrm>
                          <a:off x="0" y="0"/>
                          <a:ext cx="5769229" cy="6096"/>
                          <a:chOff x="0" y="0"/>
                          <a:chExt cx="5769229" cy="6096"/>
                        </a:xfrm>
                      </wpg:grpSpPr>
                      <wps:wsp>
                        <wps:cNvPr id="161205" name="Shape 161205"/>
                        <wps:cNvSpPr/>
                        <wps:spPr>
                          <a:xfrm>
                            <a:off x="0" y="0"/>
                            <a:ext cx="5769229" cy="9144"/>
                          </a:xfrm>
                          <a:custGeom>
                            <a:avLst/>
                            <a:gdLst/>
                            <a:ahLst/>
                            <a:cxnLst/>
                            <a:rect l="0" t="0" r="0" b="0"/>
                            <a:pathLst>
                              <a:path w="5769229" h="9144">
                                <a:moveTo>
                                  <a:pt x="0" y="0"/>
                                </a:moveTo>
                                <a:lnTo>
                                  <a:pt x="5769229" y="0"/>
                                </a:lnTo>
                                <a:lnTo>
                                  <a:pt x="576922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45pt;width:454.25pt;" coordsize="5769229,6096" o:gfxdata="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biw4dMAAAACAQAADwAA&#10;AAAAAAABACAAAAAiAAAAZHJzL2Rvd25yZXYueG1sUEsBAhQAFAAAAAgAh07iQCeblPdUAgAA5gUA&#10;AA4AAAAAAAAAAQAgAAAAIgEAAGRycy9lMm9Eb2MueG1sUEsFBgAAAAAGAAYAWQEAAOgFAAAAAA==&#10;">
                <o:lock v:ext="edit" aspectratio="f"/>
                <v:shape id="Shape 161205" o:spid="_x0000_s1026" o:spt="100" style="position:absolute;left:0;top:0;height:9144;width:5769229;" fillcolor="#000000" filled="t" stroked="f" coordsize="5769229,9144" o:gfxdata="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dq+PM&#10;wAAAAN8AAAAPAAAAAAAAAAEAIAAAACIAAABkcnMvZG93bnJldi54bWxQSwECFAAUAAAACACHTuJA&#10;My8FnjsAAAA5AAAAEAAAAAAAAAABACAAAAAPAQAAZHJzL3NoYXBleG1sLnhtbFBLBQYAAAAABgAG&#10;AFsBAAC5AwAAAAA=&#10;" path="m0,0l5769229,0,5769229,9144,0,9144,0,0e">
                  <v:fill on="t" focussize="0,0"/>
                  <v:stroke on="f" weight="0pt" miterlimit="1" joinstyle="miter"/>
                  <v:imagedata o:title=""/>
                  <o:lock v:ext="edit" aspectratio="f"/>
                </v:shape>
                <w10:wrap type="none"/>
                <w10:anchorlock/>
              </v:group>
            </w:pict>
          </mc:Fallback>
        </mc:AlternateContent>
      </w:r>
    </w:p>
    <w:p w14:paraId="396E3D4F" w14:textId="77777777" w:rsidR="00565A10" w:rsidRDefault="00000000">
      <w:pPr>
        <w:spacing w:after="0" w:line="259" w:lineRule="auto"/>
        <w:ind w:left="9" w:firstLine="0"/>
        <w:jc w:val="left"/>
      </w:pPr>
      <w:r>
        <w:t xml:space="preserve"> </w:t>
      </w:r>
    </w:p>
    <w:tbl>
      <w:tblPr>
        <w:tblStyle w:val="TableGrid"/>
        <w:tblW w:w="8966" w:type="dxa"/>
        <w:tblInd w:w="45" w:type="dxa"/>
        <w:tblCellMar>
          <w:top w:w="61" w:type="dxa"/>
          <w:left w:w="108" w:type="dxa"/>
          <w:right w:w="115" w:type="dxa"/>
        </w:tblCellMar>
        <w:tblLook w:val="04A0" w:firstRow="1" w:lastRow="0" w:firstColumn="1" w:lastColumn="0" w:noHBand="0" w:noVBand="1"/>
      </w:tblPr>
      <w:tblGrid>
        <w:gridCol w:w="6085"/>
        <w:gridCol w:w="2881"/>
      </w:tblGrid>
      <w:tr w:rsidR="00565A10" w14:paraId="0071E4F7" w14:textId="77777777">
        <w:trPr>
          <w:trHeight w:val="593"/>
        </w:trPr>
        <w:tc>
          <w:tcPr>
            <w:tcW w:w="6085" w:type="dxa"/>
            <w:tcBorders>
              <w:top w:val="single" w:sz="6" w:space="0" w:color="000000"/>
              <w:left w:val="single" w:sz="6" w:space="0" w:color="000000"/>
              <w:bottom w:val="single" w:sz="6" w:space="0" w:color="000000"/>
              <w:right w:val="single" w:sz="6" w:space="0" w:color="000000"/>
            </w:tcBorders>
          </w:tcPr>
          <w:p w14:paraId="5532D7AA" w14:textId="77777777" w:rsidR="00565A10" w:rsidRDefault="00000000">
            <w:pPr>
              <w:spacing w:after="0" w:line="259" w:lineRule="auto"/>
              <w:ind w:left="7" w:firstLine="0"/>
              <w:jc w:val="center"/>
            </w:pPr>
            <w:r>
              <w:rPr>
                <w:sz w:val="28"/>
              </w:rPr>
              <w:t xml:space="preserve">Item </w:t>
            </w:r>
          </w:p>
        </w:tc>
        <w:tc>
          <w:tcPr>
            <w:tcW w:w="2881" w:type="dxa"/>
            <w:tcBorders>
              <w:top w:val="single" w:sz="6" w:space="0" w:color="000000"/>
              <w:left w:val="single" w:sz="6" w:space="0" w:color="000000"/>
              <w:bottom w:val="single" w:sz="6" w:space="0" w:color="000000"/>
              <w:right w:val="single" w:sz="6" w:space="0" w:color="000000"/>
            </w:tcBorders>
          </w:tcPr>
          <w:p w14:paraId="1A88780A" w14:textId="77777777" w:rsidR="00565A10" w:rsidRDefault="00000000">
            <w:pPr>
              <w:spacing w:after="0" w:line="259" w:lineRule="auto"/>
              <w:ind w:left="8" w:firstLine="0"/>
              <w:jc w:val="center"/>
            </w:pPr>
            <w:r>
              <w:rPr>
                <w:sz w:val="28"/>
              </w:rPr>
              <w:t xml:space="preserve">Cost (PhP) </w:t>
            </w:r>
          </w:p>
        </w:tc>
      </w:tr>
      <w:tr w:rsidR="00565A10" w14:paraId="30D28124" w14:textId="77777777">
        <w:trPr>
          <w:trHeight w:val="4652"/>
        </w:trPr>
        <w:tc>
          <w:tcPr>
            <w:tcW w:w="6085" w:type="dxa"/>
            <w:tcBorders>
              <w:top w:val="single" w:sz="6" w:space="0" w:color="000000"/>
              <w:left w:val="single" w:sz="6" w:space="0" w:color="000000"/>
              <w:bottom w:val="single" w:sz="6" w:space="0" w:color="000000"/>
              <w:right w:val="single" w:sz="6" w:space="0" w:color="000000"/>
            </w:tcBorders>
          </w:tcPr>
          <w:p w14:paraId="2C69763A" w14:textId="77777777" w:rsidR="00565A10" w:rsidRDefault="00000000">
            <w:pPr>
              <w:spacing w:after="0" w:line="259" w:lineRule="auto"/>
              <w:ind w:left="0" w:firstLine="0"/>
              <w:jc w:val="left"/>
            </w:pPr>
            <w:r>
              <w:t xml:space="preserve"> </w:t>
            </w:r>
          </w:p>
          <w:p w14:paraId="64E96623" w14:textId="77777777" w:rsidR="00565A10" w:rsidRDefault="00000000">
            <w:pPr>
              <w:spacing w:after="0" w:line="259" w:lineRule="auto"/>
              <w:ind w:left="0" w:firstLine="0"/>
              <w:jc w:val="left"/>
            </w:pPr>
            <w:r>
              <w:t xml:space="preserve"> </w:t>
            </w:r>
          </w:p>
          <w:p w14:paraId="6900349A" w14:textId="77777777" w:rsidR="00565A10" w:rsidRDefault="00000000">
            <w:pPr>
              <w:numPr>
                <w:ilvl w:val="0"/>
                <w:numId w:val="75"/>
              </w:numPr>
              <w:spacing w:after="0" w:line="259" w:lineRule="auto"/>
              <w:ind w:hanging="537"/>
              <w:jc w:val="left"/>
            </w:pPr>
            <w:r>
              <w:rPr>
                <w:b/>
              </w:rPr>
              <w:t xml:space="preserve">Remuneration </w:t>
            </w:r>
          </w:p>
          <w:p w14:paraId="47EEDF0C" w14:textId="77777777" w:rsidR="00565A10" w:rsidRDefault="00000000">
            <w:pPr>
              <w:spacing w:after="0" w:line="259" w:lineRule="auto"/>
              <w:ind w:left="0" w:firstLine="0"/>
              <w:jc w:val="left"/>
            </w:pPr>
            <w:r>
              <w:t xml:space="preserve"> </w:t>
            </w:r>
          </w:p>
          <w:p w14:paraId="31EFA6CD" w14:textId="77777777" w:rsidR="00565A10" w:rsidRDefault="00000000">
            <w:pPr>
              <w:numPr>
                <w:ilvl w:val="0"/>
                <w:numId w:val="75"/>
              </w:numPr>
              <w:spacing w:after="0" w:line="259" w:lineRule="auto"/>
              <w:ind w:hanging="537"/>
              <w:jc w:val="left"/>
            </w:pPr>
            <w:r>
              <w:rPr>
                <w:b/>
              </w:rPr>
              <w:t xml:space="preserve">Reimbursable </w:t>
            </w:r>
          </w:p>
          <w:p w14:paraId="51DEDF56" w14:textId="77777777" w:rsidR="00565A10" w:rsidRDefault="00000000">
            <w:pPr>
              <w:spacing w:after="0" w:line="259" w:lineRule="auto"/>
              <w:ind w:left="0" w:firstLine="0"/>
              <w:jc w:val="left"/>
            </w:pPr>
            <w:r>
              <w:t xml:space="preserve"> </w:t>
            </w:r>
          </w:p>
          <w:p w14:paraId="6E2AD06A" w14:textId="77777777" w:rsidR="00565A10" w:rsidRDefault="00000000">
            <w:pPr>
              <w:numPr>
                <w:ilvl w:val="0"/>
                <w:numId w:val="75"/>
              </w:numPr>
              <w:spacing w:after="0" w:line="259" w:lineRule="auto"/>
              <w:ind w:hanging="537"/>
              <w:jc w:val="left"/>
            </w:pPr>
            <w:r>
              <w:rPr>
                <w:b/>
              </w:rPr>
              <w:t xml:space="preserve">Miscellaneous Expenses </w:t>
            </w:r>
          </w:p>
          <w:p w14:paraId="7B8A5B1B" w14:textId="77777777" w:rsidR="00565A10" w:rsidRDefault="00000000">
            <w:pPr>
              <w:spacing w:after="0" w:line="259" w:lineRule="auto"/>
              <w:ind w:left="0" w:firstLine="0"/>
              <w:jc w:val="left"/>
            </w:pPr>
            <w:r>
              <w:rPr>
                <w:b/>
              </w:rPr>
              <w:t xml:space="preserve"> </w:t>
            </w:r>
          </w:p>
          <w:p w14:paraId="05D60A88" w14:textId="77777777" w:rsidR="00565A10" w:rsidRDefault="00000000">
            <w:pPr>
              <w:numPr>
                <w:ilvl w:val="0"/>
                <w:numId w:val="75"/>
              </w:numPr>
              <w:spacing w:after="0" w:line="259" w:lineRule="auto"/>
              <w:ind w:hanging="537"/>
              <w:jc w:val="left"/>
            </w:pPr>
            <w:r>
              <w:rPr>
                <w:b/>
              </w:rPr>
              <w:t xml:space="preserve">Subtotal </w:t>
            </w:r>
            <w:r>
              <w:t>(I+II+III)</w:t>
            </w:r>
            <w:r>
              <w:rPr>
                <w:b/>
              </w:rPr>
              <w:t xml:space="preserve"> </w:t>
            </w:r>
          </w:p>
          <w:p w14:paraId="7F5EB049" w14:textId="77777777" w:rsidR="00565A10" w:rsidRDefault="00000000">
            <w:pPr>
              <w:spacing w:after="0" w:line="259" w:lineRule="auto"/>
              <w:ind w:left="0" w:firstLine="0"/>
              <w:jc w:val="left"/>
            </w:pPr>
            <w:r>
              <w:rPr>
                <w:b/>
              </w:rPr>
              <w:t xml:space="preserve"> </w:t>
            </w:r>
          </w:p>
          <w:p w14:paraId="6E9DD927" w14:textId="77777777" w:rsidR="00565A10" w:rsidRDefault="00000000">
            <w:pPr>
              <w:numPr>
                <w:ilvl w:val="0"/>
                <w:numId w:val="75"/>
              </w:numPr>
              <w:spacing w:after="0" w:line="259" w:lineRule="auto"/>
              <w:ind w:hanging="537"/>
              <w:jc w:val="left"/>
            </w:pPr>
            <w:r>
              <w:rPr>
                <w:b/>
              </w:rPr>
              <w:t xml:space="preserve">12% VAT </w:t>
            </w:r>
            <w:r>
              <w:t>(12% of I)</w:t>
            </w:r>
            <w:r>
              <w:rPr>
                <w:b/>
              </w:rPr>
              <w:t xml:space="preserve"> </w:t>
            </w:r>
          </w:p>
          <w:p w14:paraId="38A09817" w14:textId="77777777" w:rsidR="00565A10" w:rsidRDefault="00000000">
            <w:pPr>
              <w:spacing w:after="0" w:line="259" w:lineRule="auto"/>
              <w:ind w:left="0" w:firstLine="0"/>
              <w:jc w:val="left"/>
            </w:pPr>
            <w:r>
              <w:rPr>
                <w:b/>
              </w:rPr>
              <w:t xml:space="preserve"> </w:t>
            </w:r>
          </w:p>
          <w:p w14:paraId="03F78BFE" w14:textId="77777777" w:rsidR="00565A10" w:rsidRDefault="00000000">
            <w:pPr>
              <w:numPr>
                <w:ilvl w:val="0"/>
                <w:numId w:val="75"/>
              </w:numPr>
              <w:spacing w:after="0" w:line="259" w:lineRule="auto"/>
              <w:ind w:hanging="537"/>
              <w:jc w:val="left"/>
            </w:pPr>
            <w:r>
              <w:rPr>
                <w:b/>
              </w:rPr>
              <w:t xml:space="preserve">Contingency </w:t>
            </w:r>
            <w:r>
              <w:t>(5% of IV)</w:t>
            </w:r>
            <w:r>
              <w:rPr>
                <w:b/>
              </w:rPr>
              <w:t xml:space="preserve"> </w:t>
            </w:r>
          </w:p>
          <w:p w14:paraId="4AC23663" w14:textId="77777777" w:rsidR="00565A10" w:rsidRDefault="00000000">
            <w:pPr>
              <w:spacing w:after="0" w:line="259" w:lineRule="auto"/>
              <w:ind w:left="0" w:firstLine="0"/>
              <w:jc w:val="left"/>
            </w:pPr>
            <w:r>
              <w:rPr>
                <w:b/>
              </w:rPr>
              <w:t xml:space="preserve"> </w:t>
            </w:r>
          </w:p>
          <w:p w14:paraId="17AD46C3" w14:textId="77777777" w:rsidR="00565A10" w:rsidRDefault="00000000">
            <w:pPr>
              <w:numPr>
                <w:ilvl w:val="0"/>
                <w:numId w:val="75"/>
              </w:numPr>
              <w:spacing w:after="0" w:line="259" w:lineRule="auto"/>
              <w:ind w:hanging="537"/>
              <w:jc w:val="left"/>
            </w:pPr>
            <w:r>
              <w:rPr>
                <w:b/>
              </w:rPr>
              <w:t xml:space="preserve">Grand Total </w:t>
            </w:r>
            <w:r>
              <w:t xml:space="preserve">(IV+V+VI) </w:t>
            </w:r>
          </w:p>
          <w:p w14:paraId="6D8075A9" w14:textId="77777777" w:rsidR="00565A10" w:rsidRDefault="00000000">
            <w:pPr>
              <w:spacing w:after="0" w:line="259" w:lineRule="auto"/>
              <w:ind w:left="0" w:firstLine="0"/>
              <w:jc w:val="left"/>
            </w:pPr>
            <w:r>
              <w:t xml:space="preserve"> </w:t>
            </w:r>
          </w:p>
        </w:tc>
        <w:tc>
          <w:tcPr>
            <w:tcW w:w="2881" w:type="dxa"/>
            <w:tcBorders>
              <w:top w:val="single" w:sz="6" w:space="0" w:color="000000"/>
              <w:left w:val="single" w:sz="6" w:space="0" w:color="000000"/>
              <w:bottom w:val="single" w:sz="6" w:space="0" w:color="000000"/>
              <w:right w:val="single" w:sz="6" w:space="0" w:color="000000"/>
            </w:tcBorders>
          </w:tcPr>
          <w:p w14:paraId="742ED7E4" w14:textId="77777777" w:rsidR="00565A10" w:rsidRDefault="00000000">
            <w:pPr>
              <w:spacing w:after="0" w:line="259" w:lineRule="auto"/>
              <w:ind w:left="0" w:firstLine="0"/>
              <w:jc w:val="left"/>
            </w:pPr>
            <w:r>
              <w:t xml:space="preserve"> </w:t>
            </w:r>
          </w:p>
          <w:p w14:paraId="441D3DA3" w14:textId="77777777" w:rsidR="00565A10" w:rsidRDefault="00000000">
            <w:pPr>
              <w:spacing w:after="0" w:line="259" w:lineRule="auto"/>
              <w:ind w:left="83" w:firstLine="0"/>
              <w:jc w:val="center"/>
            </w:pPr>
            <w:r>
              <w:t xml:space="preserve"> </w:t>
            </w:r>
          </w:p>
        </w:tc>
      </w:tr>
      <w:tr w:rsidR="00565A10" w14:paraId="2555CA1B" w14:textId="77777777">
        <w:trPr>
          <w:trHeight w:val="545"/>
        </w:trPr>
        <w:tc>
          <w:tcPr>
            <w:tcW w:w="6085" w:type="dxa"/>
            <w:tcBorders>
              <w:top w:val="single" w:sz="6" w:space="0" w:color="000000"/>
              <w:left w:val="single" w:sz="6" w:space="0" w:color="000000"/>
              <w:bottom w:val="single" w:sz="6" w:space="0" w:color="000000"/>
              <w:right w:val="single" w:sz="6" w:space="0" w:color="000000"/>
            </w:tcBorders>
          </w:tcPr>
          <w:p w14:paraId="16B0FD46" w14:textId="77777777" w:rsidR="00565A10" w:rsidRDefault="00000000">
            <w:pPr>
              <w:spacing w:after="0" w:line="259" w:lineRule="auto"/>
              <w:ind w:left="0" w:firstLine="0"/>
              <w:jc w:val="left"/>
            </w:pPr>
            <w:r>
              <w:rPr>
                <w:b/>
              </w:rPr>
              <w:t xml:space="preserve">TOTAL </w:t>
            </w:r>
          </w:p>
        </w:tc>
        <w:tc>
          <w:tcPr>
            <w:tcW w:w="2881" w:type="dxa"/>
            <w:tcBorders>
              <w:top w:val="single" w:sz="6" w:space="0" w:color="000000"/>
              <w:left w:val="single" w:sz="6" w:space="0" w:color="000000"/>
              <w:bottom w:val="single" w:sz="6" w:space="0" w:color="000000"/>
              <w:right w:val="single" w:sz="6" w:space="0" w:color="000000"/>
            </w:tcBorders>
          </w:tcPr>
          <w:p w14:paraId="1EF12CF1" w14:textId="77777777" w:rsidR="00565A10" w:rsidRDefault="00000000">
            <w:pPr>
              <w:spacing w:after="0" w:line="259" w:lineRule="auto"/>
              <w:ind w:left="0" w:firstLine="0"/>
              <w:jc w:val="left"/>
            </w:pPr>
            <w:r>
              <w:t xml:space="preserve"> </w:t>
            </w:r>
          </w:p>
        </w:tc>
      </w:tr>
    </w:tbl>
    <w:p w14:paraId="67373C42" w14:textId="77777777" w:rsidR="00565A10" w:rsidRDefault="00000000">
      <w:pPr>
        <w:spacing w:after="253" w:line="259" w:lineRule="auto"/>
        <w:ind w:left="9" w:firstLine="0"/>
        <w:jc w:val="left"/>
      </w:pPr>
      <w:r>
        <w:t xml:space="preserve"> </w:t>
      </w:r>
    </w:p>
    <w:p w14:paraId="4D0F90A2" w14:textId="77777777" w:rsidR="00565A10" w:rsidRDefault="00000000">
      <w:pPr>
        <w:spacing w:after="210" w:line="259" w:lineRule="auto"/>
        <w:ind w:left="9" w:firstLine="0"/>
        <w:jc w:val="left"/>
      </w:pPr>
      <w:r>
        <w:rPr>
          <w:b/>
          <w:sz w:val="28"/>
        </w:rPr>
        <w:t xml:space="preserve"> </w:t>
      </w:r>
    </w:p>
    <w:p w14:paraId="692C7CD4" w14:textId="77777777" w:rsidR="00565A10" w:rsidRDefault="00000000">
      <w:pPr>
        <w:spacing w:after="209" w:line="259" w:lineRule="auto"/>
        <w:ind w:left="9" w:firstLine="0"/>
        <w:jc w:val="left"/>
      </w:pPr>
      <w:r>
        <w:rPr>
          <w:b/>
          <w:sz w:val="28"/>
        </w:rPr>
        <w:t xml:space="preserve"> </w:t>
      </w:r>
    </w:p>
    <w:p w14:paraId="6ABDB305" w14:textId="77777777" w:rsidR="00565A10" w:rsidRDefault="00000000">
      <w:pPr>
        <w:spacing w:after="209" w:line="259" w:lineRule="auto"/>
        <w:ind w:left="9" w:firstLine="0"/>
        <w:jc w:val="left"/>
      </w:pPr>
      <w:r>
        <w:rPr>
          <w:b/>
          <w:sz w:val="28"/>
        </w:rPr>
        <w:t xml:space="preserve"> </w:t>
      </w:r>
    </w:p>
    <w:p w14:paraId="0A89B723" w14:textId="77777777" w:rsidR="00565A10" w:rsidRDefault="00000000">
      <w:pPr>
        <w:spacing w:after="209" w:line="259" w:lineRule="auto"/>
        <w:ind w:left="9" w:firstLine="0"/>
        <w:jc w:val="left"/>
      </w:pPr>
      <w:r>
        <w:rPr>
          <w:b/>
          <w:sz w:val="28"/>
        </w:rPr>
        <w:t xml:space="preserve"> </w:t>
      </w:r>
    </w:p>
    <w:p w14:paraId="604377E7" w14:textId="77777777" w:rsidR="00565A10" w:rsidRDefault="00000000">
      <w:pPr>
        <w:spacing w:after="209" w:line="259" w:lineRule="auto"/>
        <w:ind w:left="9" w:firstLine="0"/>
        <w:jc w:val="left"/>
      </w:pPr>
      <w:r>
        <w:rPr>
          <w:b/>
          <w:sz w:val="28"/>
        </w:rPr>
        <w:t xml:space="preserve"> </w:t>
      </w:r>
    </w:p>
    <w:p w14:paraId="175BCFFB" w14:textId="77777777" w:rsidR="00565A10" w:rsidRDefault="00000000">
      <w:pPr>
        <w:spacing w:after="207" w:line="259" w:lineRule="auto"/>
        <w:ind w:left="9" w:firstLine="0"/>
        <w:jc w:val="left"/>
      </w:pPr>
      <w:r>
        <w:rPr>
          <w:b/>
          <w:sz w:val="28"/>
        </w:rPr>
        <w:t xml:space="preserve"> </w:t>
      </w:r>
    </w:p>
    <w:p w14:paraId="38469BB6" w14:textId="77777777" w:rsidR="00565A10" w:rsidRDefault="00000000">
      <w:pPr>
        <w:spacing w:after="210" w:line="259" w:lineRule="auto"/>
        <w:ind w:left="9" w:firstLine="0"/>
        <w:jc w:val="left"/>
      </w:pPr>
      <w:r>
        <w:rPr>
          <w:b/>
          <w:sz w:val="28"/>
        </w:rPr>
        <w:t xml:space="preserve"> </w:t>
      </w:r>
    </w:p>
    <w:p w14:paraId="07D0728E" w14:textId="77777777" w:rsidR="00565A10" w:rsidRDefault="00000000">
      <w:pPr>
        <w:spacing w:after="209" w:line="259" w:lineRule="auto"/>
        <w:ind w:left="9" w:firstLine="0"/>
        <w:jc w:val="left"/>
      </w:pPr>
      <w:r>
        <w:rPr>
          <w:b/>
          <w:sz w:val="28"/>
        </w:rPr>
        <w:t xml:space="preserve"> </w:t>
      </w:r>
    </w:p>
    <w:p w14:paraId="62C77877" w14:textId="77777777" w:rsidR="00565A10" w:rsidRDefault="00000000">
      <w:pPr>
        <w:spacing w:after="209" w:line="259" w:lineRule="auto"/>
        <w:ind w:left="9" w:firstLine="0"/>
        <w:jc w:val="left"/>
      </w:pPr>
      <w:r>
        <w:rPr>
          <w:b/>
          <w:sz w:val="28"/>
        </w:rPr>
        <w:t xml:space="preserve"> </w:t>
      </w:r>
    </w:p>
    <w:p w14:paraId="196566FE" w14:textId="77777777" w:rsidR="00565A10" w:rsidRDefault="00000000">
      <w:pPr>
        <w:spacing w:after="209" w:line="259" w:lineRule="auto"/>
        <w:ind w:left="9" w:firstLine="0"/>
        <w:jc w:val="left"/>
      </w:pPr>
      <w:r>
        <w:rPr>
          <w:b/>
          <w:sz w:val="28"/>
        </w:rPr>
        <w:lastRenderedPageBreak/>
        <w:t xml:space="preserve"> </w:t>
      </w:r>
    </w:p>
    <w:p w14:paraId="622CD81E" w14:textId="77777777" w:rsidR="00565A10" w:rsidRDefault="00000000">
      <w:pPr>
        <w:spacing w:after="168" w:line="259" w:lineRule="auto"/>
        <w:ind w:left="9" w:firstLine="0"/>
        <w:jc w:val="left"/>
      </w:pPr>
      <w:r>
        <w:rPr>
          <w:b/>
          <w:sz w:val="28"/>
        </w:rPr>
        <w:t xml:space="preserve"> </w:t>
      </w:r>
    </w:p>
    <w:p w14:paraId="6D6BD96D" w14:textId="77777777" w:rsidR="00565A10" w:rsidRDefault="00000000">
      <w:pPr>
        <w:spacing w:after="0" w:line="259" w:lineRule="auto"/>
        <w:ind w:left="9" w:firstLine="0"/>
        <w:jc w:val="left"/>
      </w:pPr>
      <w:r>
        <w:t xml:space="preserve"> </w:t>
      </w:r>
    </w:p>
    <w:p w14:paraId="5D812554" w14:textId="77777777" w:rsidR="00565A10" w:rsidRDefault="00000000">
      <w:pPr>
        <w:spacing w:after="66"/>
        <w:ind w:left="281" w:hanging="10"/>
        <w:jc w:val="left"/>
      </w:pPr>
      <w:r>
        <w:rPr>
          <w:b/>
          <w:sz w:val="28"/>
        </w:rPr>
        <w:t>DPWH-CONSL-32(FPF</w:t>
      </w:r>
      <w:r>
        <w:rPr>
          <w:b/>
          <w:sz w:val="22"/>
        </w:rPr>
        <w:t xml:space="preserve"> </w:t>
      </w:r>
      <w:r>
        <w:rPr>
          <w:b/>
          <w:sz w:val="28"/>
        </w:rPr>
        <w:t>3).</w:t>
      </w:r>
      <w:r>
        <w:rPr>
          <w:sz w:val="22"/>
        </w:rPr>
        <w:t xml:space="preserve">  </w:t>
      </w:r>
      <w:r>
        <w:rPr>
          <w:b/>
          <w:sz w:val="28"/>
        </w:rPr>
        <w:t>B</w:t>
      </w:r>
      <w:r>
        <w:rPr>
          <w:b/>
          <w:sz w:val="22"/>
        </w:rPr>
        <w:t xml:space="preserve">REAKDOWN OF </w:t>
      </w:r>
      <w:r>
        <w:rPr>
          <w:b/>
          <w:sz w:val="28"/>
        </w:rPr>
        <w:t>P</w:t>
      </w:r>
      <w:r>
        <w:rPr>
          <w:b/>
          <w:sz w:val="22"/>
        </w:rPr>
        <w:t>RICE</w:t>
      </w:r>
      <w:r>
        <w:rPr>
          <w:sz w:val="22"/>
        </w:rPr>
        <w:t xml:space="preserve"> </w:t>
      </w:r>
      <w:r>
        <w:rPr>
          <w:b/>
          <w:sz w:val="22"/>
        </w:rPr>
        <w:t xml:space="preserve">FOR THE </w:t>
      </w:r>
      <w:r>
        <w:rPr>
          <w:b/>
          <w:sz w:val="28"/>
        </w:rPr>
        <w:t>P</w:t>
      </w:r>
      <w:r>
        <w:rPr>
          <w:b/>
          <w:sz w:val="22"/>
        </w:rPr>
        <w:t>ROJECT</w:t>
      </w:r>
      <w:r>
        <w:rPr>
          <w:sz w:val="28"/>
        </w:rPr>
        <w:t xml:space="preserve"> </w:t>
      </w:r>
    </w:p>
    <w:p w14:paraId="3E81F5BC" w14:textId="77777777" w:rsidR="00565A10" w:rsidRDefault="00000000">
      <w:pPr>
        <w:spacing w:after="0" w:line="259" w:lineRule="auto"/>
        <w:ind w:left="9" w:firstLine="0"/>
        <w:jc w:val="left"/>
      </w:pPr>
      <w:r>
        <w:t xml:space="preserve"> </w:t>
      </w:r>
    </w:p>
    <w:tbl>
      <w:tblPr>
        <w:tblStyle w:val="TableGrid"/>
        <w:tblW w:w="9110" w:type="dxa"/>
        <w:tblInd w:w="45" w:type="dxa"/>
        <w:tblCellMar>
          <w:top w:w="9" w:type="dxa"/>
          <w:left w:w="108" w:type="dxa"/>
          <w:right w:w="115" w:type="dxa"/>
        </w:tblCellMar>
        <w:tblLook w:val="04A0" w:firstRow="1" w:lastRow="0" w:firstColumn="1" w:lastColumn="0" w:noHBand="0" w:noVBand="1"/>
      </w:tblPr>
      <w:tblGrid>
        <w:gridCol w:w="6357"/>
        <w:gridCol w:w="2753"/>
      </w:tblGrid>
      <w:tr w:rsidR="00565A10" w14:paraId="09DBF189" w14:textId="77777777">
        <w:trPr>
          <w:trHeight w:val="360"/>
        </w:trPr>
        <w:tc>
          <w:tcPr>
            <w:tcW w:w="6356" w:type="dxa"/>
            <w:tcBorders>
              <w:top w:val="single" w:sz="6" w:space="0" w:color="000000"/>
              <w:left w:val="single" w:sz="6" w:space="0" w:color="000000"/>
              <w:bottom w:val="single" w:sz="6" w:space="0" w:color="000000"/>
              <w:right w:val="single" w:sz="6" w:space="0" w:color="000000"/>
            </w:tcBorders>
          </w:tcPr>
          <w:p w14:paraId="1ABD0E8E" w14:textId="77777777" w:rsidR="00565A10" w:rsidRDefault="00000000">
            <w:pPr>
              <w:spacing w:after="0" w:line="259" w:lineRule="auto"/>
              <w:ind w:left="2" w:firstLine="0"/>
              <w:jc w:val="center"/>
            </w:pPr>
            <w:r>
              <w:rPr>
                <w:rFonts w:ascii="Times New Roman" w:eastAsia="Times New Roman" w:hAnsi="Times New Roman" w:cs="Times New Roman"/>
              </w:rPr>
              <w:t xml:space="preserve">Item </w:t>
            </w:r>
          </w:p>
        </w:tc>
        <w:tc>
          <w:tcPr>
            <w:tcW w:w="2753" w:type="dxa"/>
            <w:tcBorders>
              <w:top w:val="single" w:sz="6" w:space="0" w:color="000000"/>
              <w:left w:val="single" w:sz="6" w:space="0" w:color="000000"/>
              <w:bottom w:val="single" w:sz="6" w:space="0" w:color="000000"/>
              <w:right w:val="single" w:sz="6" w:space="0" w:color="000000"/>
            </w:tcBorders>
          </w:tcPr>
          <w:p w14:paraId="61E42E95" w14:textId="77777777" w:rsidR="00565A10" w:rsidRDefault="00000000">
            <w:pPr>
              <w:spacing w:after="0" w:line="259" w:lineRule="auto"/>
              <w:ind w:left="7" w:firstLine="0"/>
              <w:jc w:val="center"/>
            </w:pPr>
            <w:r>
              <w:rPr>
                <w:rFonts w:ascii="Times New Roman" w:eastAsia="Times New Roman" w:hAnsi="Times New Roman" w:cs="Times New Roman"/>
              </w:rPr>
              <w:t xml:space="preserve">Amount (PhP) </w:t>
            </w:r>
          </w:p>
        </w:tc>
      </w:tr>
      <w:tr w:rsidR="00565A10" w14:paraId="63B13EFB" w14:textId="77777777">
        <w:trPr>
          <w:trHeight w:val="6915"/>
        </w:trPr>
        <w:tc>
          <w:tcPr>
            <w:tcW w:w="6356" w:type="dxa"/>
            <w:tcBorders>
              <w:top w:val="single" w:sz="6" w:space="0" w:color="000000"/>
              <w:left w:val="single" w:sz="6" w:space="0" w:color="000000"/>
              <w:bottom w:val="single" w:sz="6" w:space="0" w:color="000000"/>
              <w:right w:val="single" w:sz="6" w:space="0" w:color="000000"/>
            </w:tcBorders>
          </w:tcPr>
          <w:p w14:paraId="55CDBB5B" w14:textId="77777777" w:rsidR="00565A10" w:rsidRDefault="00000000">
            <w:pPr>
              <w:spacing w:after="0" w:line="259" w:lineRule="auto"/>
              <w:ind w:left="0" w:firstLine="0"/>
              <w:jc w:val="left"/>
            </w:pPr>
            <w:r>
              <w:rPr>
                <w:rFonts w:ascii="Times New Roman" w:eastAsia="Times New Roman" w:hAnsi="Times New Roman" w:cs="Times New Roman"/>
                <w:u w:val="single" w:color="000000"/>
              </w:rPr>
              <w:t>Remuneration</w:t>
            </w:r>
            <w:r>
              <w:rPr>
                <w:rFonts w:ascii="Times New Roman" w:eastAsia="Times New Roman" w:hAnsi="Times New Roman" w:cs="Times New Roman"/>
              </w:rPr>
              <w:t xml:space="preserve">: </w:t>
            </w:r>
          </w:p>
          <w:p w14:paraId="509980CD" w14:textId="77777777" w:rsidR="00565A10" w:rsidRDefault="00000000">
            <w:pPr>
              <w:spacing w:after="0" w:line="259" w:lineRule="auto"/>
              <w:ind w:left="0" w:firstLine="0"/>
              <w:jc w:val="left"/>
            </w:pPr>
            <w:r>
              <w:rPr>
                <w:rFonts w:ascii="Times New Roman" w:eastAsia="Times New Roman" w:hAnsi="Times New Roman" w:cs="Times New Roman"/>
              </w:rPr>
              <w:t xml:space="preserve"> </w:t>
            </w:r>
          </w:p>
          <w:p w14:paraId="2BEF2425" w14:textId="77777777" w:rsidR="00565A10" w:rsidRDefault="00000000">
            <w:pPr>
              <w:spacing w:after="0" w:line="259" w:lineRule="auto"/>
              <w:ind w:left="396" w:firstLine="0"/>
              <w:jc w:val="left"/>
            </w:pPr>
            <w:r>
              <w:rPr>
                <w:rFonts w:ascii="Times New Roman" w:eastAsia="Times New Roman" w:hAnsi="Times New Roman" w:cs="Times New Roman"/>
                <w:u w:val="single" w:color="000000"/>
              </w:rPr>
              <w:t>Key Technical Staff</w:t>
            </w:r>
            <w:r>
              <w:rPr>
                <w:rFonts w:ascii="Times New Roman" w:eastAsia="Times New Roman" w:hAnsi="Times New Roman" w:cs="Times New Roman"/>
              </w:rPr>
              <w:t xml:space="preserve">: </w:t>
            </w:r>
          </w:p>
          <w:p w14:paraId="104A79F5" w14:textId="77777777" w:rsidR="00565A10" w:rsidRDefault="00000000">
            <w:pPr>
              <w:spacing w:after="0" w:line="259" w:lineRule="auto"/>
              <w:ind w:left="396" w:firstLine="0"/>
              <w:jc w:val="left"/>
            </w:pPr>
            <w:r>
              <w:rPr>
                <w:rFonts w:ascii="Times New Roman" w:eastAsia="Times New Roman" w:hAnsi="Times New Roman" w:cs="Times New Roman"/>
              </w:rPr>
              <w:t xml:space="preserve">________________. </w:t>
            </w:r>
          </w:p>
          <w:p w14:paraId="14356FAB" w14:textId="77777777" w:rsidR="00565A10" w:rsidRDefault="00000000">
            <w:pPr>
              <w:spacing w:after="0" w:line="259" w:lineRule="auto"/>
              <w:ind w:left="396" w:firstLine="0"/>
              <w:jc w:val="left"/>
            </w:pPr>
            <w:r>
              <w:rPr>
                <w:rFonts w:ascii="Times New Roman" w:eastAsia="Times New Roman" w:hAnsi="Times New Roman" w:cs="Times New Roman"/>
              </w:rPr>
              <w:t xml:space="preserve">________________. </w:t>
            </w:r>
          </w:p>
          <w:p w14:paraId="6109A76B" w14:textId="77777777" w:rsidR="00565A10" w:rsidRDefault="00000000">
            <w:pPr>
              <w:spacing w:after="0" w:line="259" w:lineRule="auto"/>
              <w:ind w:left="396" w:firstLine="0"/>
              <w:jc w:val="left"/>
            </w:pPr>
            <w:r>
              <w:rPr>
                <w:rFonts w:ascii="Times New Roman" w:eastAsia="Times New Roman" w:hAnsi="Times New Roman" w:cs="Times New Roman"/>
              </w:rPr>
              <w:t xml:space="preserve">________________. </w:t>
            </w:r>
          </w:p>
          <w:p w14:paraId="4A68ABD5" w14:textId="77777777" w:rsidR="00565A10" w:rsidRDefault="00000000">
            <w:pPr>
              <w:spacing w:after="0" w:line="259" w:lineRule="auto"/>
              <w:ind w:left="396" w:firstLine="0"/>
              <w:jc w:val="left"/>
            </w:pPr>
            <w:r>
              <w:rPr>
                <w:rFonts w:ascii="Times New Roman" w:eastAsia="Times New Roman" w:hAnsi="Times New Roman" w:cs="Times New Roman"/>
              </w:rPr>
              <w:t xml:space="preserve"> </w:t>
            </w:r>
          </w:p>
          <w:p w14:paraId="2C94DCCD" w14:textId="77777777" w:rsidR="00565A10" w:rsidRDefault="00000000">
            <w:pPr>
              <w:spacing w:after="0" w:line="259" w:lineRule="auto"/>
              <w:ind w:left="396" w:firstLine="0"/>
              <w:jc w:val="left"/>
            </w:pPr>
            <w:r>
              <w:rPr>
                <w:rFonts w:ascii="Times New Roman" w:eastAsia="Times New Roman" w:hAnsi="Times New Roman" w:cs="Times New Roman"/>
                <w:u w:val="single" w:color="000000"/>
              </w:rPr>
              <w:t>Support Technical Staff</w:t>
            </w:r>
            <w:r>
              <w:rPr>
                <w:rFonts w:ascii="Times New Roman" w:eastAsia="Times New Roman" w:hAnsi="Times New Roman" w:cs="Times New Roman"/>
              </w:rPr>
              <w:t xml:space="preserve">: </w:t>
            </w:r>
          </w:p>
          <w:p w14:paraId="65E776D1" w14:textId="77777777" w:rsidR="00565A10" w:rsidRDefault="00000000">
            <w:pPr>
              <w:spacing w:after="0" w:line="259" w:lineRule="auto"/>
              <w:ind w:left="396" w:firstLine="0"/>
              <w:jc w:val="left"/>
            </w:pPr>
            <w:r>
              <w:rPr>
                <w:rFonts w:ascii="Times New Roman" w:eastAsia="Times New Roman" w:hAnsi="Times New Roman" w:cs="Times New Roman"/>
              </w:rPr>
              <w:t xml:space="preserve">________________. </w:t>
            </w:r>
          </w:p>
          <w:p w14:paraId="7BC621AA" w14:textId="77777777" w:rsidR="00565A10" w:rsidRDefault="00000000">
            <w:pPr>
              <w:spacing w:after="0" w:line="259" w:lineRule="auto"/>
              <w:ind w:left="396" w:firstLine="0"/>
              <w:jc w:val="left"/>
            </w:pPr>
            <w:r>
              <w:rPr>
                <w:rFonts w:ascii="Times New Roman" w:eastAsia="Times New Roman" w:hAnsi="Times New Roman" w:cs="Times New Roman"/>
              </w:rPr>
              <w:t xml:space="preserve">________________. </w:t>
            </w:r>
          </w:p>
          <w:p w14:paraId="7B066C9E" w14:textId="77777777" w:rsidR="00565A10" w:rsidRDefault="00000000">
            <w:pPr>
              <w:spacing w:after="0" w:line="259" w:lineRule="auto"/>
              <w:ind w:left="396" w:firstLine="0"/>
              <w:jc w:val="left"/>
            </w:pPr>
            <w:r>
              <w:rPr>
                <w:rFonts w:ascii="Times New Roman" w:eastAsia="Times New Roman" w:hAnsi="Times New Roman" w:cs="Times New Roman"/>
              </w:rPr>
              <w:t xml:space="preserve">________________. </w:t>
            </w:r>
          </w:p>
          <w:p w14:paraId="4081DEF6" w14:textId="77777777" w:rsidR="00565A10" w:rsidRDefault="00000000">
            <w:pPr>
              <w:spacing w:after="0" w:line="259" w:lineRule="auto"/>
              <w:ind w:left="396" w:firstLine="0"/>
              <w:jc w:val="left"/>
            </w:pPr>
            <w:r>
              <w:rPr>
                <w:rFonts w:ascii="Times New Roman" w:eastAsia="Times New Roman" w:hAnsi="Times New Roman" w:cs="Times New Roman"/>
              </w:rPr>
              <w:t xml:space="preserve"> </w:t>
            </w:r>
          </w:p>
          <w:p w14:paraId="51535D0E" w14:textId="77777777" w:rsidR="00565A10" w:rsidRDefault="00000000">
            <w:pPr>
              <w:spacing w:after="0" w:line="259" w:lineRule="auto"/>
              <w:ind w:left="396" w:firstLine="0"/>
              <w:jc w:val="left"/>
            </w:pPr>
            <w:r>
              <w:rPr>
                <w:rFonts w:ascii="Times New Roman" w:eastAsia="Times New Roman" w:hAnsi="Times New Roman" w:cs="Times New Roman"/>
                <w:u w:val="single" w:color="000000"/>
              </w:rPr>
              <w:t>Administrative Staff</w:t>
            </w:r>
            <w:r>
              <w:rPr>
                <w:rFonts w:ascii="Times New Roman" w:eastAsia="Times New Roman" w:hAnsi="Times New Roman" w:cs="Times New Roman"/>
              </w:rPr>
              <w:t xml:space="preserve">: </w:t>
            </w:r>
          </w:p>
          <w:p w14:paraId="0625CC30" w14:textId="77777777" w:rsidR="00565A10" w:rsidRDefault="00000000">
            <w:pPr>
              <w:spacing w:after="0" w:line="259" w:lineRule="auto"/>
              <w:ind w:left="396" w:firstLine="0"/>
              <w:jc w:val="left"/>
            </w:pPr>
            <w:r>
              <w:rPr>
                <w:rFonts w:ascii="Times New Roman" w:eastAsia="Times New Roman" w:hAnsi="Times New Roman" w:cs="Times New Roman"/>
              </w:rPr>
              <w:t xml:space="preserve">________________. </w:t>
            </w:r>
          </w:p>
          <w:p w14:paraId="731708B4" w14:textId="77777777" w:rsidR="00565A10" w:rsidRDefault="00000000">
            <w:pPr>
              <w:spacing w:after="0" w:line="259" w:lineRule="auto"/>
              <w:ind w:left="396" w:firstLine="0"/>
              <w:jc w:val="left"/>
            </w:pPr>
            <w:r>
              <w:rPr>
                <w:rFonts w:ascii="Times New Roman" w:eastAsia="Times New Roman" w:hAnsi="Times New Roman" w:cs="Times New Roman"/>
              </w:rPr>
              <w:t xml:space="preserve">________________. </w:t>
            </w:r>
          </w:p>
          <w:p w14:paraId="55B5D53B" w14:textId="77777777" w:rsidR="00565A10" w:rsidRDefault="00000000">
            <w:pPr>
              <w:spacing w:after="0" w:line="259" w:lineRule="auto"/>
              <w:ind w:left="396" w:firstLine="0"/>
              <w:jc w:val="left"/>
            </w:pPr>
            <w:r>
              <w:rPr>
                <w:rFonts w:ascii="Times New Roman" w:eastAsia="Times New Roman" w:hAnsi="Times New Roman" w:cs="Times New Roman"/>
              </w:rPr>
              <w:t xml:space="preserve">________________. </w:t>
            </w:r>
          </w:p>
          <w:p w14:paraId="3BC20B61" w14:textId="77777777" w:rsidR="00565A10" w:rsidRDefault="00000000">
            <w:pPr>
              <w:spacing w:after="0" w:line="259" w:lineRule="auto"/>
              <w:ind w:left="396" w:firstLine="0"/>
              <w:jc w:val="left"/>
            </w:pPr>
            <w:r>
              <w:rPr>
                <w:rFonts w:ascii="Times New Roman" w:eastAsia="Times New Roman" w:hAnsi="Times New Roman" w:cs="Times New Roman"/>
              </w:rPr>
              <w:t xml:space="preserve"> </w:t>
            </w:r>
          </w:p>
          <w:p w14:paraId="1E3B6500" w14:textId="77777777" w:rsidR="00565A10" w:rsidRDefault="00000000">
            <w:pPr>
              <w:spacing w:after="0" w:line="259" w:lineRule="auto"/>
              <w:ind w:left="396" w:firstLine="0"/>
              <w:jc w:val="left"/>
            </w:pPr>
            <w:r>
              <w:rPr>
                <w:rFonts w:ascii="Times New Roman" w:eastAsia="Times New Roman" w:hAnsi="Times New Roman" w:cs="Times New Roman"/>
                <w:u w:val="single" w:color="000000"/>
              </w:rPr>
              <w:t>Reimbursables</w:t>
            </w:r>
            <w:r>
              <w:rPr>
                <w:rFonts w:ascii="Times New Roman" w:eastAsia="Times New Roman" w:hAnsi="Times New Roman" w:cs="Times New Roman"/>
              </w:rPr>
              <w:t xml:space="preserve">: </w:t>
            </w:r>
          </w:p>
          <w:p w14:paraId="679E85E4" w14:textId="77777777" w:rsidR="00565A10" w:rsidRDefault="00000000">
            <w:pPr>
              <w:spacing w:after="0" w:line="259" w:lineRule="auto"/>
              <w:ind w:left="0" w:firstLine="0"/>
              <w:jc w:val="left"/>
            </w:pPr>
            <w:r>
              <w:rPr>
                <w:rFonts w:ascii="Times New Roman" w:eastAsia="Times New Roman" w:hAnsi="Times New Roman" w:cs="Times New Roman"/>
              </w:rPr>
              <w:t xml:space="preserve"> </w:t>
            </w:r>
          </w:p>
          <w:p w14:paraId="47837450" w14:textId="77777777" w:rsidR="00565A10" w:rsidRDefault="00000000">
            <w:pPr>
              <w:spacing w:after="0" w:line="259" w:lineRule="auto"/>
              <w:ind w:left="396" w:firstLine="0"/>
              <w:jc w:val="left"/>
            </w:pPr>
            <w:r>
              <w:rPr>
                <w:rFonts w:ascii="Times New Roman" w:eastAsia="Times New Roman" w:hAnsi="Times New Roman" w:cs="Times New Roman"/>
              </w:rPr>
              <w:t xml:space="preserve">________________. </w:t>
            </w:r>
          </w:p>
          <w:p w14:paraId="1911FDE7" w14:textId="77777777" w:rsidR="00565A10" w:rsidRDefault="00000000">
            <w:pPr>
              <w:spacing w:after="0" w:line="259" w:lineRule="auto"/>
              <w:ind w:left="396" w:firstLine="0"/>
              <w:jc w:val="left"/>
            </w:pPr>
            <w:r>
              <w:rPr>
                <w:rFonts w:ascii="Times New Roman" w:eastAsia="Times New Roman" w:hAnsi="Times New Roman" w:cs="Times New Roman"/>
              </w:rPr>
              <w:t xml:space="preserve">________________. </w:t>
            </w:r>
          </w:p>
          <w:p w14:paraId="62463C6A" w14:textId="77777777" w:rsidR="00565A10" w:rsidRDefault="00000000">
            <w:pPr>
              <w:spacing w:after="0" w:line="259" w:lineRule="auto"/>
              <w:ind w:left="396" w:firstLine="0"/>
              <w:jc w:val="left"/>
            </w:pPr>
            <w:r>
              <w:rPr>
                <w:rFonts w:ascii="Times New Roman" w:eastAsia="Times New Roman" w:hAnsi="Times New Roman" w:cs="Times New Roman"/>
              </w:rPr>
              <w:t xml:space="preserve">________________. </w:t>
            </w:r>
          </w:p>
          <w:p w14:paraId="3B88A2DF" w14:textId="77777777" w:rsidR="00565A10" w:rsidRDefault="00000000">
            <w:pPr>
              <w:spacing w:after="0" w:line="259" w:lineRule="auto"/>
              <w:ind w:left="0" w:firstLine="0"/>
              <w:jc w:val="left"/>
            </w:pPr>
            <w:r>
              <w:rPr>
                <w:rFonts w:ascii="Times New Roman" w:eastAsia="Times New Roman" w:hAnsi="Times New Roman" w:cs="Times New Roman"/>
              </w:rPr>
              <w:t xml:space="preserve"> </w:t>
            </w:r>
          </w:p>
          <w:p w14:paraId="03DD223A" w14:textId="77777777" w:rsidR="00565A10" w:rsidRDefault="00000000">
            <w:pPr>
              <w:spacing w:after="0" w:line="259" w:lineRule="auto"/>
              <w:ind w:left="0" w:firstLine="0"/>
              <w:jc w:val="left"/>
            </w:pPr>
            <w:r>
              <w:rPr>
                <w:rFonts w:ascii="Times New Roman" w:eastAsia="Times New Roman" w:hAnsi="Times New Roman" w:cs="Times New Roman"/>
              </w:rPr>
              <w:t xml:space="preserve">Total </w:t>
            </w:r>
          </w:p>
          <w:p w14:paraId="5576BD0C" w14:textId="77777777" w:rsidR="00565A10" w:rsidRDefault="00000000">
            <w:pPr>
              <w:spacing w:after="0" w:line="259" w:lineRule="auto"/>
              <w:ind w:left="0" w:firstLine="0"/>
              <w:jc w:val="left"/>
            </w:pPr>
            <w:r>
              <w:rPr>
                <w:rFonts w:ascii="Times New Roman" w:eastAsia="Times New Roman" w:hAnsi="Times New Roman" w:cs="Times New Roman"/>
              </w:rPr>
              <w:t xml:space="preserve"> </w:t>
            </w:r>
          </w:p>
        </w:tc>
        <w:tc>
          <w:tcPr>
            <w:tcW w:w="2753" w:type="dxa"/>
            <w:tcBorders>
              <w:top w:val="single" w:sz="6" w:space="0" w:color="000000"/>
              <w:left w:val="single" w:sz="6" w:space="0" w:color="000000"/>
              <w:bottom w:val="single" w:sz="6" w:space="0" w:color="000000"/>
              <w:right w:val="single" w:sz="6" w:space="0" w:color="000000"/>
            </w:tcBorders>
          </w:tcPr>
          <w:p w14:paraId="473F551E" w14:textId="77777777" w:rsidR="00565A10" w:rsidRDefault="00000000">
            <w:pPr>
              <w:spacing w:after="0" w:line="259" w:lineRule="auto"/>
              <w:ind w:left="0" w:firstLine="0"/>
              <w:jc w:val="left"/>
            </w:pPr>
            <w:r>
              <w:rPr>
                <w:rFonts w:ascii="Times New Roman" w:eastAsia="Times New Roman" w:hAnsi="Times New Roman" w:cs="Times New Roman"/>
              </w:rPr>
              <w:t xml:space="preserve"> </w:t>
            </w:r>
          </w:p>
        </w:tc>
      </w:tr>
    </w:tbl>
    <w:p w14:paraId="21CA1048" w14:textId="77777777" w:rsidR="00565A10" w:rsidRDefault="00565A10">
      <w:pPr>
        <w:sectPr w:rsidR="00565A10">
          <w:footerReference w:type="even" r:id="rId38"/>
          <w:footerReference w:type="default" r:id="rId39"/>
          <w:footerReference w:type="first" r:id="rId40"/>
          <w:pgSz w:w="11906" w:h="16838"/>
          <w:pgMar w:top="1318" w:right="1642" w:bottom="1248" w:left="1432" w:header="720" w:footer="797" w:gutter="0"/>
          <w:cols w:space="720"/>
        </w:sectPr>
      </w:pPr>
    </w:p>
    <w:p w14:paraId="5FDF5F9D" w14:textId="77777777" w:rsidR="00565A10" w:rsidRDefault="00000000">
      <w:pPr>
        <w:spacing w:after="509" w:line="259" w:lineRule="auto"/>
        <w:ind w:left="17" w:firstLine="0"/>
        <w:jc w:val="left"/>
      </w:pPr>
      <w:r>
        <w:rPr>
          <w:rFonts w:ascii="Times New Roman" w:eastAsia="Times New Roman" w:hAnsi="Times New Roman" w:cs="Times New Roman"/>
        </w:rPr>
        <w:lastRenderedPageBreak/>
        <w:t xml:space="preserve"> </w:t>
      </w:r>
    </w:p>
    <w:p w14:paraId="1763F27D" w14:textId="77777777" w:rsidR="00565A10" w:rsidRDefault="00000000">
      <w:pPr>
        <w:spacing w:after="34" w:line="259" w:lineRule="auto"/>
        <w:ind w:left="0" w:right="3062" w:firstLine="0"/>
        <w:jc w:val="right"/>
      </w:pPr>
      <w:r>
        <w:rPr>
          <w:b/>
          <w:sz w:val="28"/>
        </w:rPr>
        <w:t>DPWH-CONSL-33</w:t>
      </w:r>
      <w:r>
        <w:rPr>
          <w:sz w:val="28"/>
        </w:rPr>
        <w:t>(FPF</w:t>
      </w:r>
      <w:r>
        <w:rPr>
          <w:sz w:val="22"/>
        </w:rPr>
        <w:t xml:space="preserve"> </w:t>
      </w:r>
      <w:r>
        <w:rPr>
          <w:sz w:val="28"/>
        </w:rPr>
        <w:t>4).</w:t>
      </w:r>
      <w:r>
        <w:rPr>
          <w:b/>
          <w:sz w:val="22"/>
        </w:rPr>
        <w:t xml:space="preserve"> </w:t>
      </w:r>
      <w:r>
        <w:rPr>
          <w:b/>
          <w:sz w:val="28"/>
        </w:rPr>
        <w:t>B</w:t>
      </w:r>
      <w:r>
        <w:rPr>
          <w:b/>
          <w:sz w:val="22"/>
        </w:rPr>
        <w:t xml:space="preserve">REAKDOWN OF </w:t>
      </w:r>
      <w:r>
        <w:rPr>
          <w:b/>
          <w:sz w:val="28"/>
        </w:rPr>
        <w:t>R</w:t>
      </w:r>
      <w:r>
        <w:rPr>
          <w:b/>
          <w:sz w:val="22"/>
        </w:rPr>
        <w:t xml:space="preserve">EMUNERATIONS FOR THE </w:t>
      </w:r>
      <w:r>
        <w:rPr>
          <w:b/>
          <w:sz w:val="28"/>
        </w:rPr>
        <w:t>P</w:t>
      </w:r>
      <w:r>
        <w:rPr>
          <w:b/>
          <w:sz w:val="22"/>
        </w:rPr>
        <w:t>ROJECT</w:t>
      </w:r>
      <w:r>
        <w:rPr>
          <w:b/>
          <w:sz w:val="28"/>
        </w:rPr>
        <w:t xml:space="preserve"> </w:t>
      </w:r>
    </w:p>
    <w:p w14:paraId="705A60D3" w14:textId="77777777" w:rsidR="00565A10" w:rsidRDefault="00000000">
      <w:pPr>
        <w:spacing w:after="216" w:line="259" w:lineRule="auto"/>
        <w:ind w:left="17" w:firstLine="0"/>
        <w:jc w:val="left"/>
      </w:pPr>
      <w:r>
        <w:rPr>
          <w:rFonts w:ascii="Times New Roman" w:eastAsia="Times New Roman" w:hAnsi="Times New Roman" w:cs="Times New Roman"/>
        </w:rPr>
        <w:t xml:space="preserve"> </w:t>
      </w:r>
    </w:p>
    <w:p w14:paraId="5641806D" w14:textId="77777777" w:rsidR="00565A10" w:rsidRDefault="00000000">
      <w:pPr>
        <w:spacing w:after="0" w:line="259" w:lineRule="auto"/>
        <w:ind w:left="17" w:firstLine="0"/>
        <w:jc w:val="left"/>
      </w:pPr>
      <w:r>
        <w:rPr>
          <w:rFonts w:ascii="Times New Roman" w:eastAsia="Times New Roman" w:hAnsi="Times New Roman" w:cs="Times New Roman"/>
        </w:rPr>
        <w:t xml:space="preserve"> </w:t>
      </w:r>
    </w:p>
    <w:tbl>
      <w:tblPr>
        <w:tblStyle w:val="TableGrid"/>
        <w:tblW w:w="13466" w:type="dxa"/>
        <w:tblInd w:w="53" w:type="dxa"/>
        <w:tblCellMar>
          <w:top w:w="61" w:type="dxa"/>
          <w:left w:w="108" w:type="dxa"/>
          <w:right w:w="45" w:type="dxa"/>
        </w:tblCellMar>
        <w:tblLook w:val="04A0" w:firstRow="1" w:lastRow="0" w:firstColumn="1" w:lastColumn="0" w:noHBand="0" w:noVBand="1"/>
      </w:tblPr>
      <w:tblGrid>
        <w:gridCol w:w="2693"/>
        <w:gridCol w:w="2694"/>
        <w:gridCol w:w="2693"/>
        <w:gridCol w:w="2693"/>
        <w:gridCol w:w="2693"/>
      </w:tblGrid>
      <w:tr w:rsidR="00565A10" w14:paraId="41E8A73D" w14:textId="77777777">
        <w:trPr>
          <w:trHeight w:val="593"/>
        </w:trPr>
        <w:tc>
          <w:tcPr>
            <w:tcW w:w="5387" w:type="dxa"/>
            <w:gridSpan w:val="2"/>
            <w:tcBorders>
              <w:top w:val="single" w:sz="6" w:space="0" w:color="000000"/>
              <w:left w:val="single" w:sz="6" w:space="0" w:color="000000"/>
              <w:bottom w:val="single" w:sz="6" w:space="0" w:color="000000"/>
              <w:right w:val="nil"/>
            </w:tcBorders>
          </w:tcPr>
          <w:p w14:paraId="29E8C684" w14:textId="77777777" w:rsidR="00565A10" w:rsidRDefault="00000000">
            <w:pPr>
              <w:spacing w:after="0" w:line="259" w:lineRule="auto"/>
              <w:ind w:left="0" w:firstLine="0"/>
              <w:jc w:val="left"/>
            </w:pPr>
            <w:r>
              <w:t xml:space="preserve">_____________________________________ </w:t>
            </w:r>
          </w:p>
        </w:tc>
        <w:tc>
          <w:tcPr>
            <w:tcW w:w="8079" w:type="dxa"/>
            <w:gridSpan w:val="3"/>
            <w:tcBorders>
              <w:top w:val="single" w:sz="6" w:space="0" w:color="000000"/>
              <w:left w:val="nil"/>
              <w:bottom w:val="single" w:sz="6" w:space="0" w:color="000000"/>
              <w:right w:val="single" w:sz="6" w:space="0" w:color="000000"/>
            </w:tcBorders>
          </w:tcPr>
          <w:p w14:paraId="62148586" w14:textId="77777777" w:rsidR="00565A10" w:rsidRDefault="00000000">
            <w:pPr>
              <w:spacing w:after="0" w:line="259" w:lineRule="auto"/>
              <w:ind w:left="1651" w:firstLine="0"/>
              <w:jc w:val="left"/>
            </w:pPr>
            <w:r>
              <w:t xml:space="preserve">______________________________ </w:t>
            </w:r>
          </w:p>
          <w:p w14:paraId="48536223" w14:textId="77777777" w:rsidR="00565A10" w:rsidRDefault="00000000">
            <w:pPr>
              <w:spacing w:after="0" w:line="259" w:lineRule="auto"/>
              <w:ind w:left="1651" w:firstLine="0"/>
              <w:jc w:val="left"/>
            </w:pPr>
            <w:r>
              <w:t xml:space="preserve"> </w:t>
            </w:r>
          </w:p>
        </w:tc>
      </w:tr>
      <w:tr w:rsidR="00565A10" w14:paraId="44CD93FB" w14:textId="77777777">
        <w:trPr>
          <w:trHeight w:val="615"/>
        </w:trPr>
        <w:tc>
          <w:tcPr>
            <w:tcW w:w="2693" w:type="dxa"/>
            <w:tcBorders>
              <w:top w:val="single" w:sz="6" w:space="0" w:color="000000"/>
              <w:left w:val="single" w:sz="6" w:space="0" w:color="000000"/>
              <w:bottom w:val="single" w:sz="6" w:space="0" w:color="000000"/>
              <w:right w:val="single" w:sz="6" w:space="0" w:color="000000"/>
            </w:tcBorders>
          </w:tcPr>
          <w:p w14:paraId="1564B6CA" w14:textId="77777777" w:rsidR="00565A10" w:rsidRDefault="00000000">
            <w:pPr>
              <w:spacing w:after="0" w:line="259" w:lineRule="auto"/>
              <w:ind w:left="13" w:firstLine="0"/>
              <w:jc w:val="center"/>
            </w:pPr>
            <w:r>
              <w:t xml:space="preserve"> </w:t>
            </w:r>
          </w:p>
          <w:p w14:paraId="53C51EE0" w14:textId="77777777" w:rsidR="00565A10" w:rsidRDefault="00000000">
            <w:pPr>
              <w:spacing w:after="0" w:line="259" w:lineRule="auto"/>
              <w:ind w:left="0" w:right="67" w:firstLine="0"/>
              <w:jc w:val="center"/>
            </w:pPr>
            <w:r>
              <w:t xml:space="preserve">Names </w:t>
            </w:r>
          </w:p>
        </w:tc>
        <w:tc>
          <w:tcPr>
            <w:tcW w:w="2693" w:type="dxa"/>
            <w:tcBorders>
              <w:top w:val="single" w:sz="6" w:space="0" w:color="000000"/>
              <w:left w:val="single" w:sz="6" w:space="0" w:color="000000"/>
              <w:bottom w:val="single" w:sz="6" w:space="0" w:color="000000"/>
              <w:right w:val="single" w:sz="6" w:space="0" w:color="000000"/>
            </w:tcBorders>
          </w:tcPr>
          <w:p w14:paraId="4C3E59C1" w14:textId="77777777" w:rsidR="00565A10" w:rsidRDefault="00000000">
            <w:pPr>
              <w:spacing w:after="0" w:line="259" w:lineRule="auto"/>
              <w:ind w:left="11" w:firstLine="0"/>
              <w:jc w:val="center"/>
            </w:pPr>
            <w:r>
              <w:t xml:space="preserve"> </w:t>
            </w:r>
          </w:p>
          <w:p w14:paraId="0F062DEA" w14:textId="77777777" w:rsidR="00565A10" w:rsidRDefault="00000000">
            <w:pPr>
              <w:spacing w:after="0" w:line="259" w:lineRule="auto"/>
              <w:ind w:left="0" w:right="67" w:firstLine="0"/>
              <w:jc w:val="center"/>
            </w:pPr>
            <w:r>
              <w:t xml:space="preserve">Position </w:t>
            </w:r>
          </w:p>
        </w:tc>
        <w:tc>
          <w:tcPr>
            <w:tcW w:w="2693" w:type="dxa"/>
            <w:tcBorders>
              <w:top w:val="single" w:sz="6" w:space="0" w:color="000000"/>
              <w:left w:val="single" w:sz="6" w:space="0" w:color="000000"/>
              <w:bottom w:val="single" w:sz="6" w:space="0" w:color="000000"/>
              <w:right w:val="single" w:sz="6" w:space="0" w:color="000000"/>
            </w:tcBorders>
          </w:tcPr>
          <w:p w14:paraId="7B1C1397" w14:textId="77777777" w:rsidR="00565A10" w:rsidRDefault="00000000">
            <w:pPr>
              <w:spacing w:after="7" w:line="259" w:lineRule="auto"/>
              <w:ind w:left="12" w:firstLine="0"/>
              <w:jc w:val="center"/>
            </w:pPr>
            <w:r>
              <w:t xml:space="preserve"> </w:t>
            </w:r>
          </w:p>
          <w:p w14:paraId="7F2880C9" w14:textId="77777777" w:rsidR="00565A10" w:rsidRDefault="00000000">
            <w:pPr>
              <w:spacing w:after="0" w:line="259" w:lineRule="auto"/>
              <w:ind w:left="0" w:right="65" w:firstLine="0"/>
              <w:jc w:val="center"/>
            </w:pPr>
            <w:r>
              <w:t>Input</w:t>
            </w:r>
            <w:r>
              <w:rPr>
                <w:sz w:val="31"/>
                <w:vertAlign w:val="superscript"/>
              </w:rPr>
              <w:footnoteReference w:id="1"/>
            </w:r>
            <w:r>
              <w:rPr>
                <w:sz w:val="18"/>
              </w:rPr>
              <w:t xml:space="preserve"> </w:t>
            </w:r>
            <w:r>
              <w:t xml:space="preserve"> </w:t>
            </w:r>
          </w:p>
        </w:tc>
        <w:tc>
          <w:tcPr>
            <w:tcW w:w="2693" w:type="dxa"/>
            <w:tcBorders>
              <w:top w:val="single" w:sz="6" w:space="0" w:color="000000"/>
              <w:left w:val="single" w:sz="6" w:space="0" w:color="000000"/>
              <w:bottom w:val="single" w:sz="6" w:space="0" w:color="000000"/>
              <w:right w:val="single" w:sz="6" w:space="0" w:color="000000"/>
            </w:tcBorders>
          </w:tcPr>
          <w:p w14:paraId="4FE1A5D1" w14:textId="77777777" w:rsidR="00565A10" w:rsidRDefault="00000000">
            <w:pPr>
              <w:spacing w:after="0" w:line="259" w:lineRule="auto"/>
              <w:ind w:left="11" w:firstLine="0"/>
              <w:jc w:val="center"/>
            </w:pPr>
            <w:r>
              <w:t xml:space="preserve"> </w:t>
            </w:r>
          </w:p>
          <w:p w14:paraId="1EA31413" w14:textId="77777777" w:rsidR="00565A10" w:rsidRDefault="00000000">
            <w:pPr>
              <w:spacing w:after="0" w:line="259" w:lineRule="auto"/>
              <w:ind w:left="0" w:right="68" w:firstLine="0"/>
              <w:jc w:val="center"/>
            </w:pPr>
            <w:r>
              <w:t xml:space="preserve">Remuneration Rate </w:t>
            </w:r>
          </w:p>
        </w:tc>
        <w:tc>
          <w:tcPr>
            <w:tcW w:w="2693" w:type="dxa"/>
            <w:tcBorders>
              <w:top w:val="single" w:sz="6" w:space="0" w:color="000000"/>
              <w:left w:val="single" w:sz="6" w:space="0" w:color="000000"/>
              <w:bottom w:val="single" w:sz="6" w:space="0" w:color="000000"/>
              <w:right w:val="single" w:sz="6" w:space="0" w:color="000000"/>
            </w:tcBorders>
          </w:tcPr>
          <w:p w14:paraId="7145EBE0" w14:textId="77777777" w:rsidR="00565A10" w:rsidRDefault="00000000">
            <w:pPr>
              <w:spacing w:after="0" w:line="259" w:lineRule="auto"/>
              <w:ind w:left="12" w:firstLine="0"/>
              <w:jc w:val="center"/>
            </w:pPr>
            <w:r>
              <w:t xml:space="preserve"> </w:t>
            </w:r>
          </w:p>
          <w:p w14:paraId="2276DB73" w14:textId="77777777" w:rsidR="00565A10" w:rsidRDefault="00000000">
            <w:pPr>
              <w:spacing w:after="0" w:line="259" w:lineRule="auto"/>
              <w:ind w:left="0" w:right="65" w:firstLine="0"/>
              <w:jc w:val="center"/>
            </w:pPr>
            <w:r>
              <w:t xml:space="preserve">Amount </w:t>
            </w:r>
          </w:p>
        </w:tc>
      </w:tr>
      <w:tr w:rsidR="00565A10" w14:paraId="6E44AF5D" w14:textId="77777777">
        <w:trPr>
          <w:trHeight w:val="2624"/>
        </w:trPr>
        <w:tc>
          <w:tcPr>
            <w:tcW w:w="2693" w:type="dxa"/>
            <w:tcBorders>
              <w:top w:val="single" w:sz="6" w:space="0" w:color="000000"/>
              <w:left w:val="single" w:sz="6" w:space="0" w:color="000000"/>
              <w:bottom w:val="single" w:sz="6" w:space="0" w:color="000000"/>
              <w:right w:val="single" w:sz="6" w:space="0" w:color="000000"/>
            </w:tcBorders>
          </w:tcPr>
          <w:p w14:paraId="1DB2EFC8" w14:textId="77777777" w:rsidR="00565A10" w:rsidRDefault="00000000">
            <w:pPr>
              <w:spacing w:after="0" w:line="259" w:lineRule="auto"/>
              <w:ind w:left="0" w:firstLine="0"/>
              <w:jc w:val="left"/>
            </w:pPr>
            <w:r>
              <w:t xml:space="preserve"> </w:t>
            </w:r>
          </w:p>
          <w:p w14:paraId="74A59F33" w14:textId="77777777" w:rsidR="00565A10" w:rsidRDefault="00000000">
            <w:pPr>
              <w:spacing w:after="0" w:line="259" w:lineRule="auto"/>
              <w:ind w:left="0" w:firstLine="0"/>
              <w:jc w:val="left"/>
            </w:pPr>
            <w:r>
              <w:t xml:space="preserve">Key Technical Staff </w:t>
            </w:r>
          </w:p>
          <w:p w14:paraId="10D955AD" w14:textId="77777777" w:rsidR="00565A10" w:rsidRDefault="00000000">
            <w:pPr>
              <w:spacing w:after="0" w:line="259" w:lineRule="auto"/>
              <w:ind w:left="0" w:firstLine="0"/>
              <w:jc w:val="left"/>
            </w:pPr>
            <w:r>
              <w:t xml:space="preserve"> </w:t>
            </w:r>
          </w:p>
          <w:p w14:paraId="7CB881EB" w14:textId="77777777" w:rsidR="00565A10" w:rsidRDefault="00000000">
            <w:pPr>
              <w:spacing w:after="0" w:line="259" w:lineRule="auto"/>
              <w:ind w:left="0" w:firstLine="0"/>
              <w:jc w:val="left"/>
            </w:pPr>
            <w:r>
              <w:t xml:space="preserve">Support Technical Staff </w:t>
            </w:r>
          </w:p>
          <w:p w14:paraId="4D5D1DCA" w14:textId="77777777" w:rsidR="00565A10" w:rsidRDefault="00000000">
            <w:pPr>
              <w:spacing w:after="0" w:line="259" w:lineRule="auto"/>
              <w:ind w:left="0" w:firstLine="0"/>
              <w:jc w:val="left"/>
            </w:pPr>
            <w:r>
              <w:t xml:space="preserve"> </w:t>
            </w:r>
          </w:p>
          <w:p w14:paraId="084CAD52" w14:textId="77777777" w:rsidR="00565A10" w:rsidRDefault="00000000">
            <w:pPr>
              <w:spacing w:after="0" w:line="259" w:lineRule="auto"/>
              <w:ind w:left="0" w:firstLine="0"/>
              <w:jc w:val="left"/>
            </w:pPr>
            <w:r>
              <w:t xml:space="preserve">Administrative Staff </w:t>
            </w:r>
          </w:p>
          <w:p w14:paraId="00A1DB97" w14:textId="77777777" w:rsidR="00565A10" w:rsidRDefault="00000000">
            <w:pPr>
              <w:spacing w:after="0" w:line="259" w:lineRule="auto"/>
              <w:ind w:left="0" w:firstLine="0"/>
              <w:jc w:val="left"/>
            </w:pPr>
            <w:r>
              <w:t xml:space="preserve"> </w:t>
            </w:r>
          </w:p>
          <w:p w14:paraId="5C71D731" w14:textId="77777777" w:rsidR="00565A10" w:rsidRDefault="00000000">
            <w:pPr>
              <w:spacing w:after="0" w:line="259" w:lineRule="auto"/>
              <w:ind w:left="0" w:firstLine="0"/>
              <w:jc w:val="left"/>
            </w:pPr>
            <w:r>
              <w:t xml:space="preserve">Total </w:t>
            </w:r>
          </w:p>
          <w:p w14:paraId="16595A81" w14:textId="77777777" w:rsidR="00565A10" w:rsidRDefault="00000000">
            <w:pPr>
              <w:spacing w:after="0" w:line="259" w:lineRule="auto"/>
              <w:ind w:left="0" w:firstLine="0"/>
              <w:jc w:val="left"/>
            </w:pPr>
            <w:r>
              <w:t xml:space="preserve"> </w:t>
            </w:r>
          </w:p>
        </w:tc>
        <w:tc>
          <w:tcPr>
            <w:tcW w:w="2693" w:type="dxa"/>
            <w:tcBorders>
              <w:top w:val="single" w:sz="6" w:space="0" w:color="000000"/>
              <w:left w:val="single" w:sz="6" w:space="0" w:color="000000"/>
              <w:bottom w:val="single" w:sz="6" w:space="0" w:color="000000"/>
              <w:right w:val="single" w:sz="6" w:space="0" w:color="000000"/>
            </w:tcBorders>
          </w:tcPr>
          <w:p w14:paraId="7CF1D4C9" w14:textId="77777777" w:rsidR="00565A10" w:rsidRDefault="00000000">
            <w:pPr>
              <w:spacing w:after="0" w:line="259" w:lineRule="auto"/>
              <w:ind w:left="0" w:firstLine="0"/>
              <w:jc w:val="left"/>
            </w:pPr>
            <w:r>
              <w:t xml:space="preserve"> </w:t>
            </w:r>
          </w:p>
        </w:tc>
        <w:tc>
          <w:tcPr>
            <w:tcW w:w="2693" w:type="dxa"/>
            <w:tcBorders>
              <w:top w:val="single" w:sz="6" w:space="0" w:color="000000"/>
              <w:left w:val="single" w:sz="6" w:space="0" w:color="000000"/>
              <w:bottom w:val="single" w:sz="6" w:space="0" w:color="000000"/>
              <w:right w:val="single" w:sz="6" w:space="0" w:color="000000"/>
            </w:tcBorders>
          </w:tcPr>
          <w:p w14:paraId="647D1FA0" w14:textId="77777777" w:rsidR="00565A10" w:rsidRDefault="00000000">
            <w:pPr>
              <w:spacing w:after="0" w:line="259" w:lineRule="auto"/>
              <w:ind w:left="0" w:firstLine="0"/>
              <w:jc w:val="left"/>
            </w:pPr>
            <w:r>
              <w:t xml:space="preserve"> </w:t>
            </w:r>
          </w:p>
        </w:tc>
        <w:tc>
          <w:tcPr>
            <w:tcW w:w="2693" w:type="dxa"/>
            <w:tcBorders>
              <w:top w:val="single" w:sz="6" w:space="0" w:color="000000"/>
              <w:left w:val="single" w:sz="6" w:space="0" w:color="000000"/>
              <w:bottom w:val="single" w:sz="6" w:space="0" w:color="000000"/>
              <w:right w:val="single" w:sz="6" w:space="0" w:color="000000"/>
            </w:tcBorders>
          </w:tcPr>
          <w:p w14:paraId="2F3319AA" w14:textId="77777777" w:rsidR="00565A10" w:rsidRDefault="00000000">
            <w:pPr>
              <w:spacing w:after="0" w:line="259" w:lineRule="auto"/>
              <w:ind w:left="0" w:firstLine="0"/>
              <w:jc w:val="left"/>
            </w:pPr>
            <w:r>
              <w:t xml:space="preserve"> </w:t>
            </w:r>
          </w:p>
        </w:tc>
        <w:tc>
          <w:tcPr>
            <w:tcW w:w="2693" w:type="dxa"/>
            <w:tcBorders>
              <w:top w:val="single" w:sz="6" w:space="0" w:color="000000"/>
              <w:left w:val="single" w:sz="6" w:space="0" w:color="000000"/>
              <w:bottom w:val="single" w:sz="6" w:space="0" w:color="000000"/>
              <w:right w:val="single" w:sz="6" w:space="0" w:color="000000"/>
            </w:tcBorders>
          </w:tcPr>
          <w:p w14:paraId="566C4EBF" w14:textId="77777777" w:rsidR="00565A10" w:rsidRDefault="00000000">
            <w:pPr>
              <w:spacing w:after="0" w:line="259" w:lineRule="auto"/>
              <w:ind w:left="0" w:firstLine="0"/>
              <w:jc w:val="left"/>
            </w:pPr>
            <w:r>
              <w:t xml:space="preserve"> </w:t>
            </w:r>
          </w:p>
          <w:p w14:paraId="1415D3E0" w14:textId="77777777" w:rsidR="00565A10" w:rsidRDefault="00000000">
            <w:pPr>
              <w:spacing w:after="0" w:line="259" w:lineRule="auto"/>
              <w:ind w:left="0" w:firstLine="0"/>
              <w:jc w:val="left"/>
            </w:pPr>
            <w:r>
              <w:t xml:space="preserve"> </w:t>
            </w:r>
          </w:p>
          <w:p w14:paraId="246DEDBA" w14:textId="77777777" w:rsidR="00565A10" w:rsidRDefault="00000000">
            <w:pPr>
              <w:spacing w:after="0" w:line="259" w:lineRule="auto"/>
              <w:ind w:left="0" w:firstLine="0"/>
              <w:jc w:val="left"/>
            </w:pPr>
            <w:r>
              <w:t xml:space="preserve"> </w:t>
            </w:r>
          </w:p>
          <w:p w14:paraId="2845B8A3" w14:textId="77777777" w:rsidR="00565A10" w:rsidRDefault="00000000">
            <w:pPr>
              <w:spacing w:after="0" w:line="259" w:lineRule="auto"/>
              <w:ind w:left="0" w:firstLine="0"/>
              <w:jc w:val="left"/>
            </w:pPr>
            <w:r>
              <w:t xml:space="preserve"> </w:t>
            </w:r>
          </w:p>
          <w:p w14:paraId="15C9044F" w14:textId="77777777" w:rsidR="00565A10" w:rsidRDefault="00000000">
            <w:pPr>
              <w:spacing w:after="0" w:line="259" w:lineRule="auto"/>
              <w:ind w:left="0" w:firstLine="0"/>
              <w:jc w:val="left"/>
            </w:pPr>
            <w:r>
              <w:t xml:space="preserve"> </w:t>
            </w:r>
          </w:p>
          <w:p w14:paraId="5BB6FBED" w14:textId="77777777" w:rsidR="00565A10" w:rsidRDefault="00000000">
            <w:pPr>
              <w:spacing w:after="0" w:line="259" w:lineRule="auto"/>
              <w:ind w:left="0" w:firstLine="0"/>
              <w:jc w:val="left"/>
            </w:pPr>
            <w:r>
              <w:t xml:space="preserve"> </w:t>
            </w:r>
          </w:p>
          <w:p w14:paraId="15EB99E7" w14:textId="77777777" w:rsidR="00565A10" w:rsidRDefault="00000000">
            <w:pPr>
              <w:spacing w:after="0" w:line="259" w:lineRule="auto"/>
              <w:ind w:left="0" w:firstLine="0"/>
              <w:jc w:val="left"/>
            </w:pPr>
            <w:r>
              <w:t xml:space="preserve"> </w:t>
            </w:r>
          </w:p>
          <w:p w14:paraId="0A7BEE7D" w14:textId="77777777" w:rsidR="00565A10" w:rsidRDefault="00000000">
            <w:pPr>
              <w:spacing w:after="0" w:line="259" w:lineRule="auto"/>
              <w:ind w:left="58" w:firstLine="0"/>
              <w:jc w:val="left"/>
            </w:pPr>
            <w:r>
              <w:t>__________________</w:t>
            </w:r>
          </w:p>
          <w:p w14:paraId="4F78F465" w14:textId="77777777" w:rsidR="00565A10" w:rsidRDefault="00000000">
            <w:pPr>
              <w:spacing w:after="0" w:line="259" w:lineRule="auto"/>
              <w:ind w:left="0" w:right="66" w:firstLine="0"/>
              <w:jc w:val="center"/>
            </w:pPr>
            <w:r>
              <w:t xml:space="preserve">_ </w:t>
            </w:r>
          </w:p>
        </w:tc>
      </w:tr>
    </w:tbl>
    <w:p w14:paraId="5C087978" w14:textId="77777777" w:rsidR="00565A10" w:rsidRDefault="00000000">
      <w:pPr>
        <w:spacing w:after="215" w:line="259" w:lineRule="auto"/>
        <w:ind w:left="17" w:firstLine="0"/>
        <w:jc w:val="left"/>
      </w:pPr>
      <w:r>
        <w:t xml:space="preserve"> </w:t>
      </w:r>
    </w:p>
    <w:p w14:paraId="4C28E602" w14:textId="77777777" w:rsidR="00565A10" w:rsidRDefault="00000000">
      <w:pPr>
        <w:spacing w:after="215" w:line="259" w:lineRule="auto"/>
        <w:ind w:left="17" w:firstLine="0"/>
        <w:jc w:val="left"/>
      </w:pPr>
      <w:r>
        <w:t xml:space="preserve"> </w:t>
      </w:r>
    </w:p>
    <w:p w14:paraId="580CA667" w14:textId="77777777" w:rsidR="00565A10" w:rsidRDefault="00000000">
      <w:pPr>
        <w:spacing w:after="213" w:line="259" w:lineRule="auto"/>
        <w:ind w:left="17" w:firstLine="0"/>
        <w:jc w:val="left"/>
      </w:pPr>
      <w:r>
        <w:t xml:space="preserve"> </w:t>
      </w:r>
    </w:p>
    <w:p w14:paraId="7858A8C9" w14:textId="77777777" w:rsidR="00565A10" w:rsidRDefault="00000000">
      <w:pPr>
        <w:spacing w:after="215" w:line="259" w:lineRule="auto"/>
        <w:ind w:left="17" w:firstLine="0"/>
        <w:jc w:val="left"/>
      </w:pPr>
      <w:r>
        <w:t xml:space="preserve"> </w:t>
      </w:r>
    </w:p>
    <w:p w14:paraId="7C503262" w14:textId="77777777" w:rsidR="00565A10" w:rsidRDefault="00000000">
      <w:pPr>
        <w:spacing w:after="0" w:line="259" w:lineRule="auto"/>
        <w:ind w:left="17" w:firstLine="0"/>
        <w:jc w:val="left"/>
      </w:pPr>
      <w:r>
        <w:t xml:space="preserve"> </w:t>
      </w:r>
    </w:p>
    <w:p w14:paraId="2BA9D41C" w14:textId="77777777" w:rsidR="00565A10" w:rsidRDefault="00000000">
      <w:pPr>
        <w:spacing w:after="442" w:line="259" w:lineRule="auto"/>
        <w:ind w:left="17" w:firstLine="0"/>
        <w:jc w:val="left"/>
      </w:pPr>
      <w:r>
        <w:rPr>
          <w:rFonts w:ascii="Times New Roman" w:eastAsia="Times New Roman" w:hAnsi="Times New Roman" w:cs="Times New Roman"/>
        </w:rPr>
        <w:lastRenderedPageBreak/>
        <w:t xml:space="preserve"> </w:t>
      </w:r>
    </w:p>
    <w:p w14:paraId="2D3B0F6A" w14:textId="77777777" w:rsidR="00565A10" w:rsidRDefault="00000000">
      <w:pPr>
        <w:spacing w:after="156" w:line="259" w:lineRule="auto"/>
        <w:ind w:left="17" w:firstLine="0"/>
        <w:jc w:val="left"/>
      </w:pPr>
      <w:r>
        <w:t xml:space="preserve"> </w:t>
      </w:r>
    </w:p>
    <w:p w14:paraId="4DCB15CC" w14:textId="77777777" w:rsidR="00565A10" w:rsidRDefault="00000000">
      <w:pPr>
        <w:spacing w:after="35" w:line="259" w:lineRule="auto"/>
        <w:ind w:left="36" w:hanging="10"/>
        <w:jc w:val="center"/>
      </w:pPr>
      <w:r>
        <w:rPr>
          <w:b/>
          <w:sz w:val="28"/>
        </w:rPr>
        <w:t>DPWH-CONSL-34</w:t>
      </w:r>
      <w:r>
        <w:rPr>
          <w:sz w:val="28"/>
        </w:rPr>
        <w:t>(FPF</w:t>
      </w:r>
      <w:r>
        <w:rPr>
          <w:sz w:val="22"/>
        </w:rPr>
        <w:t xml:space="preserve"> </w:t>
      </w:r>
      <w:r>
        <w:rPr>
          <w:sz w:val="28"/>
        </w:rPr>
        <w:t>5).</w:t>
      </w:r>
      <w:r>
        <w:rPr>
          <w:b/>
          <w:sz w:val="22"/>
        </w:rPr>
        <w:t xml:space="preserve"> </w:t>
      </w:r>
      <w:r>
        <w:rPr>
          <w:b/>
          <w:sz w:val="28"/>
        </w:rPr>
        <w:t>R</w:t>
      </w:r>
      <w:r>
        <w:rPr>
          <w:b/>
          <w:sz w:val="22"/>
        </w:rPr>
        <w:t xml:space="preserve">EIMBURSABLES </w:t>
      </w:r>
      <w:r>
        <w:rPr>
          <w:b/>
          <w:sz w:val="28"/>
        </w:rPr>
        <w:t>P</w:t>
      </w:r>
      <w:r>
        <w:rPr>
          <w:b/>
          <w:sz w:val="22"/>
        </w:rPr>
        <w:t xml:space="preserve">ER </w:t>
      </w:r>
      <w:r>
        <w:rPr>
          <w:b/>
          <w:sz w:val="28"/>
        </w:rPr>
        <w:t>A</w:t>
      </w:r>
      <w:r>
        <w:rPr>
          <w:b/>
          <w:sz w:val="22"/>
        </w:rPr>
        <w:t>CTIVITY</w:t>
      </w:r>
      <w:r>
        <w:rPr>
          <w:b/>
          <w:sz w:val="28"/>
        </w:rPr>
        <w:t xml:space="preserve"> </w:t>
      </w:r>
    </w:p>
    <w:p w14:paraId="0310071C" w14:textId="77777777" w:rsidR="00565A10" w:rsidRDefault="00000000">
      <w:pPr>
        <w:spacing w:after="217" w:line="259" w:lineRule="auto"/>
        <w:ind w:left="1" w:firstLine="0"/>
        <w:jc w:val="left"/>
      </w:pPr>
      <w:r>
        <w:rPr>
          <w:b/>
          <w:sz w:val="23"/>
        </w:rPr>
        <w:t xml:space="preserve"> </w:t>
      </w:r>
    </w:p>
    <w:p w14:paraId="18ED620A" w14:textId="77777777" w:rsidR="00565A10" w:rsidRDefault="00000000">
      <w:pPr>
        <w:spacing w:after="211" w:line="259" w:lineRule="auto"/>
        <w:ind w:left="0" w:firstLine="0"/>
        <w:jc w:val="left"/>
      </w:pPr>
      <w:r>
        <w:rPr>
          <w:sz w:val="25"/>
        </w:rPr>
        <w:t xml:space="preserve">  </w:t>
      </w:r>
    </w:p>
    <w:p w14:paraId="65D6DB32" w14:textId="77777777" w:rsidR="00565A10" w:rsidRDefault="00000000">
      <w:pPr>
        <w:tabs>
          <w:tab w:val="center" w:pos="3922"/>
          <w:tab w:val="center" w:pos="11306"/>
        </w:tabs>
        <w:spacing w:after="12"/>
        <w:ind w:left="0" w:firstLine="0"/>
        <w:jc w:val="left"/>
      </w:pPr>
      <w:r>
        <w:rPr>
          <w:rFonts w:ascii="Calibri" w:eastAsia="Calibri" w:hAnsi="Calibri" w:cs="Calibri"/>
          <w:sz w:val="22"/>
        </w:rPr>
        <w:tab/>
      </w:r>
      <w:r>
        <w:t xml:space="preserve">Activity No:_________________________________ </w:t>
      </w:r>
      <w:r>
        <w:tab/>
        <w:t xml:space="preserve">Name:_____________________ </w:t>
      </w:r>
    </w:p>
    <w:p w14:paraId="7EA3FB88" w14:textId="77777777" w:rsidR="00565A10" w:rsidRDefault="00000000">
      <w:pPr>
        <w:spacing w:after="0" w:line="259" w:lineRule="auto"/>
        <w:ind w:left="3486" w:firstLine="0"/>
        <w:jc w:val="center"/>
      </w:pPr>
      <w:r>
        <w:t xml:space="preserve"> </w:t>
      </w:r>
    </w:p>
    <w:tbl>
      <w:tblPr>
        <w:tblStyle w:val="TableGrid"/>
        <w:tblW w:w="13466" w:type="dxa"/>
        <w:tblInd w:w="1046" w:type="dxa"/>
        <w:tblCellMar>
          <w:left w:w="108" w:type="dxa"/>
          <w:bottom w:w="8" w:type="dxa"/>
          <w:right w:w="36" w:type="dxa"/>
        </w:tblCellMar>
        <w:tblLook w:val="04A0" w:firstRow="1" w:lastRow="0" w:firstColumn="1" w:lastColumn="0" w:noHBand="0" w:noVBand="1"/>
      </w:tblPr>
      <w:tblGrid>
        <w:gridCol w:w="1189"/>
        <w:gridCol w:w="4232"/>
        <w:gridCol w:w="1601"/>
        <w:gridCol w:w="1603"/>
        <w:gridCol w:w="1601"/>
        <w:gridCol w:w="3240"/>
      </w:tblGrid>
      <w:tr w:rsidR="00565A10" w14:paraId="58935BC9" w14:textId="77777777">
        <w:trPr>
          <w:trHeight w:val="305"/>
        </w:trPr>
        <w:tc>
          <w:tcPr>
            <w:tcW w:w="1188" w:type="dxa"/>
            <w:tcBorders>
              <w:top w:val="single" w:sz="6" w:space="0" w:color="000000"/>
              <w:left w:val="single" w:sz="6" w:space="0" w:color="000000"/>
              <w:bottom w:val="single" w:sz="6" w:space="0" w:color="000000"/>
              <w:right w:val="single" w:sz="6" w:space="0" w:color="000000"/>
            </w:tcBorders>
          </w:tcPr>
          <w:p w14:paraId="73F57F99" w14:textId="77777777" w:rsidR="00565A10" w:rsidRDefault="00000000">
            <w:pPr>
              <w:spacing w:after="0" w:line="259" w:lineRule="auto"/>
              <w:ind w:left="0" w:right="70" w:firstLine="0"/>
              <w:jc w:val="center"/>
            </w:pPr>
            <w:r>
              <w:t xml:space="preserve">No. </w:t>
            </w:r>
          </w:p>
        </w:tc>
        <w:tc>
          <w:tcPr>
            <w:tcW w:w="4232" w:type="dxa"/>
            <w:tcBorders>
              <w:top w:val="single" w:sz="6" w:space="0" w:color="000000"/>
              <w:left w:val="single" w:sz="6" w:space="0" w:color="000000"/>
              <w:bottom w:val="single" w:sz="6" w:space="0" w:color="000000"/>
              <w:right w:val="single" w:sz="6" w:space="0" w:color="000000"/>
            </w:tcBorders>
          </w:tcPr>
          <w:p w14:paraId="2C2CFFB4" w14:textId="77777777" w:rsidR="00565A10" w:rsidRDefault="00000000">
            <w:pPr>
              <w:spacing w:after="0" w:line="259" w:lineRule="auto"/>
              <w:ind w:left="0" w:right="75" w:firstLine="0"/>
              <w:jc w:val="center"/>
            </w:pPr>
            <w:r>
              <w:t xml:space="preserve">Description </w:t>
            </w:r>
          </w:p>
        </w:tc>
        <w:tc>
          <w:tcPr>
            <w:tcW w:w="1601" w:type="dxa"/>
            <w:tcBorders>
              <w:top w:val="single" w:sz="6" w:space="0" w:color="000000"/>
              <w:left w:val="single" w:sz="6" w:space="0" w:color="000000"/>
              <w:bottom w:val="single" w:sz="6" w:space="0" w:color="000000"/>
              <w:right w:val="single" w:sz="6" w:space="0" w:color="000000"/>
            </w:tcBorders>
          </w:tcPr>
          <w:p w14:paraId="555A5E40" w14:textId="77777777" w:rsidR="00565A10" w:rsidRDefault="00000000">
            <w:pPr>
              <w:spacing w:after="0" w:line="259" w:lineRule="auto"/>
              <w:ind w:left="0" w:right="70" w:firstLine="0"/>
              <w:jc w:val="center"/>
            </w:pPr>
            <w:r>
              <w:t xml:space="preserve">Unit </w:t>
            </w:r>
          </w:p>
        </w:tc>
        <w:tc>
          <w:tcPr>
            <w:tcW w:w="1603" w:type="dxa"/>
            <w:tcBorders>
              <w:top w:val="single" w:sz="6" w:space="0" w:color="000000"/>
              <w:left w:val="single" w:sz="6" w:space="0" w:color="000000"/>
              <w:bottom w:val="single" w:sz="6" w:space="0" w:color="000000"/>
              <w:right w:val="single" w:sz="6" w:space="0" w:color="000000"/>
            </w:tcBorders>
          </w:tcPr>
          <w:p w14:paraId="06DEB07E" w14:textId="77777777" w:rsidR="00565A10" w:rsidRDefault="00000000">
            <w:pPr>
              <w:spacing w:after="0" w:line="259" w:lineRule="auto"/>
              <w:ind w:left="0" w:right="72" w:firstLine="0"/>
              <w:jc w:val="center"/>
            </w:pPr>
            <w:r>
              <w:t xml:space="preserve">Quantity </w:t>
            </w:r>
          </w:p>
        </w:tc>
        <w:tc>
          <w:tcPr>
            <w:tcW w:w="1601" w:type="dxa"/>
            <w:tcBorders>
              <w:top w:val="single" w:sz="6" w:space="0" w:color="000000"/>
              <w:left w:val="single" w:sz="6" w:space="0" w:color="000000"/>
              <w:bottom w:val="single" w:sz="6" w:space="0" w:color="000000"/>
              <w:right w:val="single" w:sz="6" w:space="0" w:color="000000"/>
            </w:tcBorders>
          </w:tcPr>
          <w:p w14:paraId="28259330" w14:textId="77777777" w:rsidR="00565A10" w:rsidRDefault="00000000">
            <w:pPr>
              <w:spacing w:after="0" w:line="259" w:lineRule="auto"/>
              <w:ind w:left="38" w:firstLine="0"/>
              <w:jc w:val="left"/>
            </w:pPr>
            <w:r>
              <w:t xml:space="preserve">Unit Price In </w:t>
            </w:r>
          </w:p>
        </w:tc>
        <w:tc>
          <w:tcPr>
            <w:tcW w:w="3240" w:type="dxa"/>
            <w:tcBorders>
              <w:top w:val="single" w:sz="6" w:space="0" w:color="000000"/>
              <w:left w:val="single" w:sz="6" w:space="0" w:color="000000"/>
              <w:bottom w:val="single" w:sz="6" w:space="0" w:color="000000"/>
              <w:right w:val="single" w:sz="6" w:space="0" w:color="000000"/>
            </w:tcBorders>
          </w:tcPr>
          <w:p w14:paraId="448C61DE" w14:textId="77777777" w:rsidR="00565A10" w:rsidRDefault="00000000">
            <w:pPr>
              <w:spacing w:after="0" w:line="259" w:lineRule="auto"/>
              <w:ind w:left="0" w:right="73" w:firstLine="0"/>
              <w:jc w:val="center"/>
            </w:pPr>
            <w:r>
              <w:t xml:space="preserve">Total Amount In </w:t>
            </w:r>
          </w:p>
        </w:tc>
      </w:tr>
      <w:tr w:rsidR="00565A10" w14:paraId="4FEF296C" w14:textId="77777777">
        <w:trPr>
          <w:trHeight w:val="3386"/>
        </w:trPr>
        <w:tc>
          <w:tcPr>
            <w:tcW w:w="1188" w:type="dxa"/>
            <w:tcBorders>
              <w:top w:val="single" w:sz="6" w:space="0" w:color="000000"/>
              <w:left w:val="single" w:sz="6" w:space="0" w:color="000000"/>
              <w:bottom w:val="nil"/>
              <w:right w:val="single" w:sz="6" w:space="0" w:color="000000"/>
            </w:tcBorders>
          </w:tcPr>
          <w:p w14:paraId="28351B91" w14:textId="77777777" w:rsidR="00565A10" w:rsidRDefault="00000000">
            <w:pPr>
              <w:spacing w:after="0" w:line="259" w:lineRule="auto"/>
              <w:ind w:left="0" w:firstLine="0"/>
              <w:jc w:val="left"/>
            </w:pPr>
            <w:r>
              <w:t xml:space="preserve">1. </w:t>
            </w:r>
          </w:p>
          <w:p w14:paraId="186F5295" w14:textId="77777777" w:rsidR="00565A10" w:rsidRDefault="00000000">
            <w:pPr>
              <w:spacing w:after="0" w:line="259" w:lineRule="auto"/>
              <w:ind w:left="0" w:firstLine="0"/>
              <w:jc w:val="left"/>
            </w:pPr>
            <w:r>
              <w:t xml:space="preserve"> </w:t>
            </w:r>
          </w:p>
          <w:p w14:paraId="01BFEDDB" w14:textId="77777777" w:rsidR="00565A10" w:rsidRDefault="00000000">
            <w:pPr>
              <w:spacing w:after="0" w:line="259" w:lineRule="auto"/>
              <w:ind w:left="0" w:firstLine="0"/>
              <w:jc w:val="left"/>
            </w:pPr>
            <w:r>
              <w:t xml:space="preserve"> </w:t>
            </w:r>
          </w:p>
          <w:p w14:paraId="3B14A83A" w14:textId="77777777" w:rsidR="00565A10" w:rsidRDefault="00000000">
            <w:pPr>
              <w:spacing w:after="0" w:line="259" w:lineRule="auto"/>
              <w:ind w:left="0" w:firstLine="0"/>
              <w:jc w:val="left"/>
            </w:pPr>
            <w:r>
              <w:t xml:space="preserve">2. </w:t>
            </w:r>
          </w:p>
          <w:p w14:paraId="22867F5C" w14:textId="77777777" w:rsidR="00565A10" w:rsidRDefault="00000000">
            <w:pPr>
              <w:spacing w:after="0" w:line="259" w:lineRule="auto"/>
              <w:ind w:left="0" w:firstLine="0"/>
              <w:jc w:val="left"/>
            </w:pPr>
            <w:r>
              <w:t xml:space="preserve"> </w:t>
            </w:r>
          </w:p>
          <w:p w14:paraId="1CD09F13" w14:textId="77777777" w:rsidR="00565A10" w:rsidRDefault="00000000">
            <w:pPr>
              <w:spacing w:after="0" w:line="259" w:lineRule="auto"/>
              <w:ind w:left="0" w:firstLine="0"/>
              <w:jc w:val="left"/>
            </w:pPr>
            <w:r>
              <w:t xml:space="preserve">3. </w:t>
            </w:r>
          </w:p>
          <w:p w14:paraId="0A736DA7" w14:textId="77777777" w:rsidR="00565A10" w:rsidRDefault="00000000">
            <w:pPr>
              <w:spacing w:after="0" w:line="259" w:lineRule="auto"/>
              <w:ind w:left="0" w:firstLine="0"/>
              <w:jc w:val="left"/>
            </w:pPr>
            <w:r>
              <w:t xml:space="preserve"> </w:t>
            </w:r>
          </w:p>
          <w:p w14:paraId="094259AB" w14:textId="77777777" w:rsidR="00565A10" w:rsidRDefault="00000000">
            <w:pPr>
              <w:spacing w:after="0" w:line="259" w:lineRule="auto"/>
              <w:ind w:left="0" w:firstLine="0"/>
              <w:jc w:val="left"/>
            </w:pPr>
            <w:r>
              <w:t xml:space="preserve">4. </w:t>
            </w:r>
          </w:p>
          <w:p w14:paraId="517698DC" w14:textId="77777777" w:rsidR="00565A10" w:rsidRDefault="00000000">
            <w:pPr>
              <w:spacing w:after="0" w:line="259" w:lineRule="auto"/>
              <w:ind w:left="0" w:firstLine="0"/>
              <w:jc w:val="left"/>
            </w:pPr>
            <w:r>
              <w:t xml:space="preserve"> </w:t>
            </w:r>
          </w:p>
          <w:p w14:paraId="4DD32269" w14:textId="77777777" w:rsidR="00565A10" w:rsidRDefault="00000000">
            <w:pPr>
              <w:spacing w:after="0" w:line="259" w:lineRule="auto"/>
              <w:ind w:left="0" w:firstLine="0"/>
              <w:jc w:val="left"/>
            </w:pPr>
            <w:r>
              <w:t xml:space="preserve">5. </w:t>
            </w:r>
          </w:p>
        </w:tc>
        <w:tc>
          <w:tcPr>
            <w:tcW w:w="4232" w:type="dxa"/>
            <w:tcBorders>
              <w:top w:val="single" w:sz="6" w:space="0" w:color="000000"/>
              <w:left w:val="single" w:sz="6" w:space="0" w:color="000000"/>
              <w:bottom w:val="nil"/>
              <w:right w:val="single" w:sz="6" w:space="0" w:color="000000"/>
            </w:tcBorders>
          </w:tcPr>
          <w:p w14:paraId="37DC04F7" w14:textId="77777777" w:rsidR="00565A10" w:rsidRDefault="00000000">
            <w:pPr>
              <w:tabs>
                <w:tab w:val="right" w:pos="4087"/>
              </w:tabs>
              <w:spacing w:after="0" w:line="259" w:lineRule="auto"/>
              <w:ind w:left="0" w:firstLine="0"/>
              <w:jc w:val="left"/>
            </w:pPr>
            <w:r>
              <w:t xml:space="preserve">International </w:t>
            </w:r>
            <w:r>
              <w:tab/>
              <w:t xml:space="preserve">flights </w:t>
            </w:r>
          </w:p>
          <w:p w14:paraId="0EB74403" w14:textId="77777777" w:rsidR="00565A10" w:rsidRDefault="00000000">
            <w:pPr>
              <w:spacing w:after="0" w:line="259" w:lineRule="auto"/>
              <w:ind w:left="0" w:firstLine="0"/>
              <w:jc w:val="left"/>
            </w:pPr>
            <w:r>
              <w:t xml:space="preserve">_____________________________ </w:t>
            </w:r>
          </w:p>
          <w:p w14:paraId="27B8D71F" w14:textId="77777777" w:rsidR="00565A10" w:rsidRDefault="00000000">
            <w:pPr>
              <w:spacing w:after="0" w:line="259" w:lineRule="auto"/>
              <w:ind w:left="0" w:firstLine="0"/>
              <w:jc w:val="left"/>
            </w:pPr>
            <w:r>
              <w:t xml:space="preserve"> </w:t>
            </w:r>
          </w:p>
          <w:p w14:paraId="7921844B" w14:textId="77777777" w:rsidR="00565A10" w:rsidRDefault="00000000">
            <w:pPr>
              <w:spacing w:after="0" w:line="259" w:lineRule="auto"/>
              <w:ind w:left="0" w:firstLine="0"/>
              <w:jc w:val="left"/>
            </w:pPr>
            <w:r>
              <w:t xml:space="preserve">Miscellaneous travel expenses </w:t>
            </w:r>
          </w:p>
          <w:p w14:paraId="15DD2EC1" w14:textId="77777777" w:rsidR="00565A10" w:rsidRDefault="00000000">
            <w:pPr>
              <w:spacing w:after="0" w:line="259" w:lineRule="auto"/>
              <w:ind w:left="0" w:firstLine="0"/>
              <w:jc w:val="left"/>
            </w:pPr>
            <w:r>
              <w:t xml:space="preserve"> </w:t>
            </w:r>
          </w:p>
          <w:p w14:paraId="61575F2E" w14:textId="77777777" w:rsidR="00565A10" w:rsidRDefault="00000000">
            <w:pPr>
              <w:spacing w:after="0" w:line="259" w:lineRule="auto"/>
              <w:ind w:left="0" w:firstLine="0"/>
              <w:jc w:val="left"/>
            </w:pPr>
            <w:r>
              <w:t xml:space="preserve">Subsistence allowance </w:t>
            </w:r>
          </w:p>
          <w:p w14:paraId="6FEB42F9" w14:textId="77777777" w:rsidR="00565A10" w:rsidRDefault="00000000">
            <w:pPr>
              <w:spacing w:after="2" w:line="259" w:lineRule="auto"/>
              <w:ind w:left="0" w:firstLine="0"/>
              <w:jc w:val="left"/>
            </w:pPr>
            <w:r>
              <w:t xml:space="preserve"> </w:t>
            </w:r>
          </w:p>
          <w:p w14:paraId="2F752D70" w14:textId="77777777" w:rsidR="00565A10" w:rsidRDefault="00000000">
            <w:pPr>
              <w:spacing w:after="0" w:line="259" w:lineRule="auto"/>
              <w:ind w:left="0" w:firstLine="0"/>
              <w:jc w:val="left"/>
            </w:pPr>
            <w:r>
              <w:t>Local transportation costs</w:t>
            </w:r>
            <w:r>
              <w:rPr>
                <w:sz w:val="31"/>
                <w:vertAlign w:val="superscript"/>
              </w:rPr>
              <w:footnoteReference w:id="2"/>
            </w:r>
            <w:r>
              <w:t xml:space="preserve"> </w:t>
            </w:r>
          </w:p>
          <w:p w14:paraId="3D5CF994" w14:textId="77777777" w:rsidR="00565A10" w:rsidRDefault="00000000">
            <w:pPr>
              <w:spacing w:after="0" w:line="259" w:lineRule="auto"/>
              <w:ind w:left="0" w:firstLine="0"/>
              <w:jc w:val="left"/>
            </w:pPr>
            <w:r>
              <w:t xml:space="preserve"> </w:t>
            </w:r>
          </w:p>
          <w:p w14:paraId="32DF7F14" w14:textId="77777777" w:rsidR="00565A10" w:rsidRDefault="00000000">
            <w:pPr>
              <w:spacing w:after="0" w:line="259" w:lineRule="auto"/>
              <w:ind w:left="0" w:firstLine="0"/>
              <w:jc w:val="left"/>
            </w:pPr>
            <w:r>
              <w:t xml:space="preserve">Office rent/accommodation/ </w:t>
            </w:r>
          </w:p>
          <w:p w14:paraId="431AF3B6" w14:textId="77777777" w:rsidR="00565A10" w:rsidRDefault="00000000">
            <w:pPr>
              <w:spacing w:after="0" w:line="259" w:lineRule="auto"/>
              <w:ind w:left="0" w:firstLine="0"/>
              <w:jc w:val="left"/>
            </w:pPr>
            <w:r>
              <w:t>clerical assistance</w:t>
            </w:r>
            <w:r>
              <w:rPr>
                <w:vertAlign w:val="superscript"/>
              </w:rPr>
              <w:t xml:space="preserve">  </w:t>
            </w:r>
          </w:p>
        </w:tc>
        <w:tc>
          <w:tcPr>
            <w:tcW w:w="1601" w:type="dxa"/>
            <w:tcBorders>
              <w:top w:val="single" w:sz="6" w:space="0" w:color="000000"/>
              <w:left w:val="single" w:sz="6" w:space="0" w:color="000000"/>
              <w:bottom w:val="nil"/>
              <w:right w:val="single" w:sz="6" w:space="0" w:color="000000"/>
            </w:tcBorders>
          </w:tcPr>
          <w:p w14:paraId="7C0477F6" w14:textId="77777777" w:rsidR="00565A10" w:rsidRDefault="00000000">
            <w:pPr>
              <w:spacing w:after="0" w:line="259" w:lineRule="auto"/>
              <w:ind w:left="0" w:firstLine="0"/>
              <w:jc w:val="left"/>
            </w:pPr>
            <w:r>
              <w:t xml:space="preserve">Trip </w:t>
            </w:r>
          </w:p>
          <w:p w14:paraId="527B1951" w14:textId="77777777" w:rsidR="00565A10" w:rsidRDefault="00000000">
            <w:pPr>
              <w:spacing w:after="0" w:line="259" w:lineRule="auto"/>
              <w:ind w:left="0" w:firstLine="0"/>
              <w:jc w:val="left"/>
            </w:pPr>
            <w:r>
              <w:t xml:space="preserve"> </w:t>
            </w:r>
          </w:p>
          <w:p w14:paraId="5787297E" w14:textId="77777777" w:rsidR="00565A10" w:rsidRDefault="00000000">
            <w:pPr>
              <w:spacing w:after="0" w:line="259" w:lineRule="auto"/>
              <w:ind w:left="0" w:firstLine="0"/>
              <w:jc w:val="left"/>
            </w:pPr>
            <w:r>
              <w:t xml:space="preserve"> </w:t>
            </w:r>
          </w:p>
          <w:p w14:paraId="774FA448" w14:textId="77777777" w:rsidR="00565A10" w:rsidRDefault="00000000">
            <w:pPr>
              <w:spacing w:after="0" w:line="259" w:lineRule="auto"/>
              <w:ind w:left="0" w:firstLine="0"/>
              <w:jc w:val="left"/>
            </w:pPr>
            <w:r>
              <w:t xml:space="preserve">Trip </w:t>
            </w:r>
          </w:p>
          <w:p w14:paraId="455E525F" w14:textId="77777777" w:rsidR="00565A10" w:rsidRDefault="00000000">
            <w:pPr>
              <w:spacing w:after="0" w:line="259" w:lineRule="auto"/>
              <w:ind w:left="0" w:firstLine="0"/>
              <w:jc w:val="left"/>
            </w:pPr>
            <w:r>
              <w:t xml:space="preserve"> </w:t>
            </w:r>
          </w:p>
          <w:p w14:paraId="4E8AD5DC" w14:textId="77777777" w:rsidR="00565A10" w:rsidRDefault="00000000">
            <w:pPr>
              <w:spacing w:after="0" w:line="259" w:lineRule="auto"/>
              <w:ind w:left="0" w:firstLine="0"/>
              <w:jc w:val="left"/>
            </w:pPr>
            <w:r>
              <w:t xml:space="preserve">Day </w:t>
            </w:r>
          </w:p>
          <w:p w14:paraId="3F3B4079" w14:textId="77777777" w:rsidR="00565A10" w:rsidRDefault="00000000">
            <w:pPr>
              <w:spacing w:after="0" w:line="259" w:lineRule="auto"/>
              <w:ind w:left="0" w:firstLine="0"/>
              <w:jc w:val="left"/>
            </w:pPr>
            <w:r>
              <w:t xml:space="preserve"> </w:t>
            </w:r>
          </w:p>
        </w:tc>
        <w:tc>
          <w:tcPr>
            <w:tcW w:w="1603" w:type="dxa"/>
            <w:tcBorders>
              <w:top w:val="single" w:sz="6" w:space="0" w:color="000000"/>
              <w:left w:val="single" w:sz="6" w:space="0" w:color="000000"/>
              <w:bottom w:val="nil"/>
              <w:right w:val="single" w:sz="6" w:space="0" w:color="000000"/>
            </w:tcBorders>
          </w:tcPr>
          <w:p w14:paraId="5F253CD8" w14:textId="77777777" w:rsidR="00565A10" w:rsidRDefault="00000000">
            <w:pPr>
              <w:spacing w:after="0" w:line="259" w:lineRule="auto"/>
              <w:ind w:left="0" w:firstLine="0"/>
              <w:jc w:val="left"/>
            </w:pPr>
            <w:r>
              <w:t xml:space="preserve"> </w:t>
            </w:r>
          </w:p>
        </w:tc>
        <w:tc>
          <w:tcPr>
            <w:tcW w:w="1601" w:type="dxa"/>
            <w:tcBorders>
              <w:top w:val="single" w:sz="6" w:space="0" w:color="000000"/>
              <w:left w:val="single" w:sz="6" w:space="0" w:color="000000"/>
              <w:bottom w:val="nil"/>
              <w:right w:val="single" w:sz="6" w:space="0" w:color="000000"/>
            </w:tcBorders>
          </w:tcPr>
          <w:p w14:paraId="329C10F9" w14:textId="77777777" w:rsidR="00565A10" w:rsidRDefault="00000000">
            <w:pPr>
              <w:spacing w:after="0" w:line="259" w:lineRule="auto"/>
              <w:ind w:left="0" w:firstLine="0"/>
              <w:jc w:val="left"/>
            </w:pPr>
            <w:r>
              <w:t xml:space="preserve"> </w:t>
            </w:r>
          </w:p>
        </w:tc>
        <w:tc>
          <w:tcPr>
            <w:tcW w:w="3240" w:type="dxa"/>
            <w:tcBorders>
              <w:top w:val="single" w:sz="6" w:space="0" w:color="000000"/>
              <w:left w:val="single" w:sz="6" w:space="0" w:color="000000"/>
              <w:bottom w:val="nil"/>
              <w:right w:val="single" w:sz="6" w:space="0" w:color="000000"/>
            </w:tcBorders>
          </w:tcPr>
          <w:p w14:paraId="2843E684" w14:textId="77777777" w:rsidR="00565A10" w:rsidRDefault="00000000">
            <w:pPr>
              <w:spacing w:after="0" w:line="259" w:lineRule="auto"/>
              <w:ind w:left="0" w:firstLine="0"/>
              <w:jc w:val="left"/>
            </w:pPr>
            <w:r>
              <w:t xml:space="preserve"> </w:t>
            </w:r>
          </w:p>
        </w:tc>
      </w:tr>
      <w:tr w:rsidR="00565A10" w14:paraId="5A3F93C2" w14:textId="77777777">
        <w:trPr>
          <w:trHeight w:val="707"/>
        </w:trPr>
        <w:tc>
          <w:tcPr>
            <w:tcW w:w="1188" w:type="dxa"/>
            <w:tcBorders>
              <w:top w:val="nil"/>
              <w:left w:val="single" w:sz="6" w:space="0" w:color="000000"/>
              <w:bottom w:val="single" w:sz="6" w:space="0" w:color="000000"/>
              <w:right w:val="single" w:sz="6" w:space="0" w:color="000000"/>
            </w:tcBorders>
          </w:tcPr>
          <w:p w14:paraId="2514FB6A" w14:textId="77777777" w:rsidR="00565A10" w:rsidRDefault="00000000">
            <w:pPr>
              <w:spacing w:after="0" w:line="259" w:lineRule="auto"/>
              <w:ind w:left="0" w:firstLine="0"/>
              <w:jc w:val="left"/>
            </w:pPr>
            <w:r>
              <w:t xml:space="preserve"> </w:t>
            </w:r>
          </w:p>
        </w:tc>
        <w:tc>
          <w:tcPr>
            <w:tcW w:w="4232" w:type="dxa"/>
            <w:tcBorders>
              <w:top w:val="nil"/>
              <w:left w:val="single" w:sz="6" w:space="0" w:color="000000"/>
              <w:bottom w:val="single" w:sz="6" w:space="0" w:color="000000"/>
              <w:right w:val="single" w:sz="6" w:space="0" w:color="000000"/>
            </w:tcBorders>
          </w:tcPr>
          <w:p w14:paraId="30FDC98E" w14:textId="77777777" w:rsidR="00565A10" w:rsidRDefault="00000000">
            <w:pPr>
              <w:spacing w:after="0" w:line="259" w:lineRule="auto"/>
              <w:ind w:left="0" w:firstLine="0"/>
              <w:jc w:val="left"/>
            </w:pPr>
            <w:r>
              <w:t xml:space="preserve"> </w:t>
            </w:r>
          </w:p>
          <w:p w14:paraId="132A2155" w14:textId="77777777" w:rsidR="00565A10" w:rsidRDefault="00000000">
            <w:pPr>
              <w:spacing w:after="0" w:line="259" w:lineRule="auto"/>
              <w:ind w:left="0" w:firstLine="0"/>
              <w:jc w:val="left"/>
            </w:pPr>
            <w:r>
              <w:t xml:space="preserve">Grand Total </w:t>
            </w:r>
          </w:p>
          <w:p w14:paraId="524D7E10" w14:textId="77777777" w:rsidR="00565A10" w:rsidRDefault="00000000">
            <w:pPr>
              <w:spacing w:after="0" w:line="259" w:lineRule="auto"/>
              <w:ind w:left="0" w:firstLine="0"/>
              <w:jc w:val="left"/>
            </w:pPr>
            <w:r>
              <w:t xml:space="preserve"> </w:t>
            </w:r>
          </w:p>
        </w:tc>
        <w:tc>
          <w:tcPr>
            <w:tcW w:w="1601" w:type="dxa"/>
            <w:tcBorders>
              <w:top w:val="nil"/>
              <w:left w:val="single" w:sz="6" w:space="0" w:color="000000"/>
              <w:bottom w:val="single" w:sz="6" w:space="0" w:color="000000"/>
              <w:right w:val="single" w:sz="6" w:space="0" w:color="000000"/>
            </w:tcBorders>
          </w:tcPr>
          <w:p w14:paraId="01EA10E5" w14:textId="77777777" w:rsidR="00565A10" w:rsidRDefault="00000000">
            <w:pPr>
              <w:spacing w:after="0" w:line="259" w:lineRule="auto"/>
              <w:ind w:left="0" w:firstLine="0"/>
              <w:jc w:val="left"/>
            </w:pPr>
            <w:r>
              <w:t xml:space="preserve"> </w:t>
            </w:r>
          </w:p>
        </w:tc>
        <w:tc>
          <w:tcPr>
            <w:tcW w:w="1603" w:type="dxa"/>
            <w:tcBorders>
              <w:top w:val="nil"/>
              <w:left w:val="single" w:sz="6" w:space="0" w:color="000000"/>
              <w:bottom w:val="single" w:sz="6" w:space="0" w:color="000000"/>
              <w:right w:val="single" w:sz="6" w:space="0" w:color="000000"/>
            </w:tcBorders>
          </w:tcPr>
          <w:p w14:paraId="0B96D5F2" w14:textId="77777777" w:rsidR="00565A10" w:rsidRDefault="00000000">
            <w:pPr>
              <w:spacing w:after="0" w:line="259" w:lineRule="auto"/>
              <w:ind w:left="0" w:firstLine="0"/>
              <w:jc w:val="left"/>
            </w:pPr>
            <w:r>
              <w:t xml:space="preserve"> </w:t>
            </w:r>
          </w:p>
        </w:tc>
        <w:tc>
          <w:tcPr>
            <w:tcW w:w="1601" w:type="dxa"/>
            <w:tcBorders>
              <w:top w:val="nil"/>
              <w:left w:val="single" w:sz="6" w:space="0" w:color="000000"/>
              <w:bottom w:val="single" w:sz="6" w:space="0" w:color="000000"/>
              <w:right w:val="single" w:sz="6" w:space="0" w:color="000000"/>
            </w:tcBorders>
          </w:tcPr>
          <w:p w14:paraId="349A5399" w14:textId="77777777" w:rsidR="00565A10" w:rsidRDefault="00000000">
            <w:pPr>
              <w:spacing w:after="0" w:line="259" w:lineRule="auto"/>
              <w:ind w:left="0" w:firstLine="0"/>
              <w:jc w:val="left"/>
            </w:pPr>
            <w:r>
              <w:t xml:space="preserve"> </w:t>
            </w:r>
          </w:p>
        </w:tc>
        <w:tc>
          <w:tcPr>
            <w:tcW w:w="3240" w:type="dxa"/>
            <w:tcBorders>
              <w:top w:val="nil"/>
              <w:left w:val="single" w:sz="6" w:space="0" w:color="000000"/>
              <w:bottom w:val="single" w:sz="6" w:space="0" w:color="000000"/>
              <w:right w:val="single" w:sz="6" w:space="0" w:color="000000"/>
            </w:tcBorders>
            <w:vAlign w:val="bottom"/>
          </w:tcPr>
          <w:p w14:paraId="1F85E546" w14:textId="77777777" w:rsidR="00565A10" w:rsidRDefault="00000000">
            <w:pPr>
              <w:spacing w:after="0" w:line="259" w:lineRule="auto"/>
              <w:ind w:left="0" w:right="73" w:firstLine="0"/>
              <w:jc w:val="center"/>
            </w:pPr>
            <w:r>
              <w:t xml:space="preserve">________________ </w:t>
            </w:r>
          </w:p>
          <w:p w14:paraId="6EB96AB5" w14:textId="77777777" w:rsidR="00565A10" w:rsidRDefault="00000000">
            <w:pPr>
              <w:spacing w:after="0" w:line="259" w:lineRule="auto"/>
              <w:ind w:left="3" w:firstLine="0"/>
              <w:jc w:val="center"/>
            </w:pPr>
            <w:r>
              <w:t xml:space="preserve"> </w:t>
            </w:r>
          </w:p>
        </w:tc>
      </w:tr>
    </w:tbl>
    <w:p w14:paraId="54144E38" w14:textId="77777777" w:rsidR="00565A10" w:rsidRDefault="00000000">
      <w:pPr>
        <w:spacing w:after="220" w:line="259" w:lineRule="auto"/>
        <w:ind w:left="1" w:firstLine="0"/>
        <w:jc w:val="left"/>
      </w:pPr>
      <w:r>
        <w:rPr>
          <w:b/>
          <w:sz w:val="23"/>
        </w:rPr>
        <w:t xml:space="preserve"> </w:t>
      </w:r>
    </w:p>
    <w:p w14:paraId="2A09A4E5" w14:textId="77777777" w:rsidR="00565A10" w:rsidRDefault="00000000">
      <w:pPr>
        <w:spacing w:after="0" w:line="259" w:lineRule="auto"/>
        <w:ind w:left="17" w:firstLine="0"/>
        <w:jc w:val="left"/>
      </w:pPr>
      <w:r>
        <w:t xml:space="preserve"> </w:t>
      </w:r>
    </w:p>
    <w:p w14:paraId="4F07A3E8" w14:textId="77777777" w:rsidR="00565A10" w:rsidRDefault="00565A10">
      <w:pPr>
        <w:sectPr w:rsidR="00565A10">
          <w:footerReference w:type="even" r:id="rId41"/>
          <w:footerReference w:type="default" r:id="rId42"/>
          <w:footerReference w:type="first" r:id="rId43"/>
          <w:pgSz w:w="16834" w:h="11909" w:orient="landscape"/>
          <w:pgMar w:top="722" w:right="554" w:bottom="850" w:left="531" w:header="720" w:footer="720" w:gutter="0"/>
          <w:cols w:space="720"/>
        </w:sectPr>
      </w:pPr>
    </w:p>
    <w:p w14:paraId="7327D664" w14:textId="77777777" w:rsidR="00565A10" w:rsidRDefault="00000000">
      <w:pPr>
        <w:spacing w:after="0" w:line="259" w:lineRule="auto"/>
        <w:ind w:left="-1440" w:right="10466" w:firstLine="0"/>
        <w:jc w:val="left"/>
      </w:pPr>
      <w:r>
        <w:rPr>
          <w:rFonts w:ascii="Calibri" w:eastAsia="Calibri" w:hAnsi="Calibri" w:cs="Calibri"/>
          <w:noProof/>
          <w:sz w:val="22"/>
        </w:rPr>
        <w:lastRenderedPageBreak/>
        <mc:AlternateContent>
          <mc:Choice Requires="wpg">
            <w:drawing>
              <wp:anchor distT="0" distB="0" distL="114300" distR="114300" simplePos="0" relativeHeight="251669504" behindDoc="0" locked="0" layoutInCell="1" allowOverlap="1" wp14:anchorId="7996F420" wp14:editId="2F207765">
                <wp:simplePos x="0" y="0"/>
                <wp:positionH relativeFrom="page">
                  <wp:posOffset>0</wp:posOffset>
                </wp:positionH>
                <wp:positionV relativeFrom="page">
                  <wp:posOffset>0</wp:posOffset>
                </wp:positionV>
                <wp:extent cx="7560310" cy="10692130"/>
                <wp:effectExtent l="0" t="0" r="0" b="0"/>
                <wp:wrapTopAndBottom/>
                <wp:docPr id="154438" name="Group 154438"/>
                <wp:cNvGraphicFramePr/>
                <a:graphic xmlns:a="http://schemas.openxmlformats.org/drawingml/2006/main">
                  <a:graphicData uri="http://schemas.microsoft.com/office/word/2010/wordprocessingGroup">
                    <wpg:wgp>
                      <wpg:cNvGrpSpPr/>
                      <wpg:grpSpPr>
                        <a:xfrm>
                          <a:off x="0" y="0"/>
                          <a:ext cx="7560564" cy="10692384"/>
                          <a:chOff x="0" y="0"/>
                          <a:chExt cx="7560564" cy="10692384"/>
                        </a:xfrm>
                      </wpg:grpSpPr>
                      <wps:wsp>
                        <wps:cNvPr id="19499" name="Rectangle 19499"/>
                        <wps:cNvSpPr/>
                        <wps:spPr>
                          <a:xfrm>
                            <a:off x="914705" y="458571"/>
                            <a:ext cx="50673" cy="224380"/>
                          </a:xfrm>
                          <a:prstGeom prst="rect">
                            <a:avLst/>
                          </a:prstGeom>
                          <a:ln>
                            <a:noFill/>
                          </a:ln>
                        </wps:spPr>
                        <wps:txbx>
                          <w:txbxContent>
                            <w:p w14:paraId="1E6D7B75" w14:textId="77777777" w:rsidR="00565A10" w:rsidRDefault="00000000">
                              <w:pPr>
                                <w:spacing w:after="160" w:line="259" w:lineRule="auto"/>
                                <w:ind w:left="0" w:firstLine="0"/>
                                <w:jc w:val="left"/>
                              </w:pPr>
                              <w:r>
                                <w:rPr>
                                  <w:rFonts w:ascii="Times New Roman" w:eastAsia="Times New Roman" w:hAnsi="Times New Roman" w:cs="Times New Roman"/>
                                </w:rPr>
                                <w:t xml:space="preserve"> </w:t>
                              </w:r>
                            </w:p>
                          </w:txbxContent>
                        </wps:txbx>
                        <wps:bodyPr horzOverflow="overflow" vert="horz" lIns="0" tIns="0" rIns="0" bIns="0" rtlCol="0">
                          <a:noAutofit/>
                        </wps:bodyPr>
                      </wps:wsp>
                      <wps:wsp>
                        <wps:cNvPr id="19500" name="Rectangle 19500"/>
                        <wps:cNvSpPr/>
                        <wps:spPr>
                          <a:xfrm>
                            <a:off x="914705" y="9910114"/>
                            <a:ext cx="50673" cy="224380"/>
                          </a:xfrm>
                          <a:prstGeom prst="rect">
                            <a:avLst/>
                          </a:prstGeom>
                          <a:ln>
                            <a:noFill/>
                          </a:ln>
                        </wps:spPr>
                        <wps:txbx>
                          <w:txbxContent>
                            <w:p w14:paraId="73185E49" w14:textId="77777777" w:rsidR="00565A10" w:rsidRDefault="00000000">
                              <w:pPr>
                                <w:spacing w:after="160" w:line="259" w:lineRule="auto"/>
                                <w:ind w:left="0" w:firstLine="0"/>
                                <w:jc w:val="left"/>
                              </w:pPr>
                              <w:r>
                                <w:rPr>
                                  <w:rFonts w:ascii="Times New Roman" w:eastAsia="Times New Roman" w:hAnsi="Times New Roman" w:cs="Times New Roman"/>
                                </w:rPr>
                                <w:t xml:space="preserve"> </w:t>
                              </w:r>
                            </w:p>
                          </w:txbxContent>
                        </wps:txbx>
                        <wps:bodyPr horzOverflow="overflow" vert="horz" lIns="0" tIns="0" rIns="0" bIns="0" rtlCol="0">
                          <a:noAutofit/>
                        </wps:bodyPr>
                      </wps:wsp>
                      <pic:pic xmlns:pic="http://schemas.openxmlformats.org/drawingml/2006/picture">
                        <pic:nvPicPr>
                          <pic:cNvPr id="19502" name="Picture 19502"/>
                          <pic:cNvPicPr/>
                        </pic:nvPicPr>
                        <pic:blipFill>
                          <a:blip r:embed="rId44"/>
                          <a:stretch>
                            <a:fillRect/>
                          </a:stretch>
                        </pic:blipFill>
                        <pic:spPr>
                          <a:xfrm>
                            <a:off x="2828290" y="8411845"/>
                            <a:ext cx="1901825" cy="1114425"/>
                          </a:xfrm>
                          <a:prstGeom prst="rect">
                            <a:avLst/>
                          </a:prstGeom>
                        </pic:spPr>
                      </pic:pic>
                      <wps:wsp>
                        <wps:cNvPr id="19503" name="Rectangle 19503"/>
                        <wps:cNvSpPr/>
                        <wps:spPr>
                          <a:xfrm>
                            <a:off x="914705" y="962103"/>
                            <a:ext cx="78987" cy="261815"/>
                          </a:xfrm>
                          <a:prstGeom prst="rect">
                            <a:avLst/>
                          </a:prstGeom>
                          <a:ln>
                            <a:noFill/>
                          </a:ln>
                        </wps:spPr>
                        <wps:txbx>
                          <w:txbxContent>
                            <w:p w14:paraId="7DEE69C8" w14:textId="77777777" w:rsidR="00565A10" w:rsidRDefault="00000000">
                              <w:pPr>
                                <w:spacing w:after="160" w:line="259" w:lineRule="auto"/>
                                <w:ind w:left="0" w:firstLine="0"/>
                                <w:jc w:val="left"/>
                              </w:pPr>
                              <w:r>
                                <w:rPr>
                                  <w:b/>
                                  <w:sz w:val="32"/>
                                </w:rPr>
                                <w:t xml:space="preserve"> </w:t>
                              </w:r>
                            </w:p>
                          </w:txbxContent>
                        </wps:txbx>
                        <wps:bodyPr horzOverflow="overflow" vert="horz" lIns="0" tIns="0" rIns="0" bIns="0" rtlCol="0">
                          <a:noAutofit/>
                        </wps:bodyPr>
                      </wps:wsp>
                      <wps:wsp>
                        <wps:cNvPr id="19504" name="Rectangle 19504"/>
                        <wps:cNvSpPr/>
                        <wps:spPr>
                          <a:xfrm>
                            <a:off x="914705" y="1207722"/>
                            <a:ext cx="78987" cy="261815"/>
                          </a:xfrm>
                          <a:prstGeom prst="rect">
                            <a:avLst/>
                          </a:prstGeom>
                          <a:ln>
                            <a:noFill/>
                          </a:ln>
                        </wps:spPr>
                        <wps:txbx>
                          <w:txbxContent>
                            <w:p w14:paraId="13D103F2" w14:textId="77777777" w:rsidR="00565A10" w:rsidRDefault="00000000">
                              <w:pPr>
                                <w:spacing w:after="160" w:line="259" w:lineRule="auto"/>
                                <w:ind w:left="0" w:firstLine="0"/>
                                <w:jc w:val="left"/>
                              </w:pPr>
                              <w:r>
                                <w:rPr>
                                  <w:b/>
                                  <w:sz w:val="32"/>
                                </w:rPr>
                                <w:t xml:space="preserve"> </w:t>
                              </w:r>
                            </w:p>
                          </w:txbxContent>
                        </wps:txbx>
                        <wps:bodyPr horzOverflow="overflow" vert="horz" lIns="0" tIns="0" rIns="0" bIns="0" rtlCol="0">
                          <a:noAutofit/>
                        </wps:bodyPr>
                      </wps:wsp>
                      <wps:wsp>
                        <wps:cNvPr id="19505" name="Rectangle 19505"/>
                        <wps:cNvSpPr/>
                        <wps:spPr>
                          <a:xfrm>
                            <a:off x="914705" y="1453086"/>
                            <a:ext cx="78987" cy="261815"/>
                          </a:xfrm>
                          <a:prstGeom prst="rect">
                            <a:avLst/>
                          </a:prstGeom>
                          <a:ln>
                            <a:noFill/>
                          </a:ln>
                        </wps:spPr>
                        <wps:txbx>
                          <w:txbxContent>
                            <w:p w14:paraId="5F8DD9B5" w14:textId="77777777" w:rsidR="00565A10" w:rsidRDefault="00000000">
                              <w:pPr>
                                <w:spacing w:after="160" w:line="259" w:lineRule="auto"/>
                                <w:ind w:left="0" w:firstLine="0"/>
                                <w:jc w:val="left"/>
                              </w:pPr>
                              <w:r>
                                <w:rPr>
                                  <w:b/>
                                  <w:sz w:val="32"/>
                                </w:rPr>
                                <w:t xml:space="preserve"> </w:t>
                              </w:r>
                            </w:p>
                          </w:txbxContent>
                        </wps:txbx>
                        <wps:bodyPr horzOverflow="overflow" vert="horz" lIns="0" tIns="0" rIns="0" bIns="0" rtlCol="0">
                          <a:noAutofit/>
                        </wps:bodyPr>
                      </wps:wsp>
                      <wps:wsp>
                        <wps:cNvPr id="19506" name="Rectangle 19506"/>
                        <wps:cNvSpPr/>
                        <wps:spPr>
                          <a:xfrm>
                            <a:off x="914705" y="1698450"/>
                            <a:ext cx="78987" cy="261815"/>
                          </a:xfrm>
                          <a:prstGeom prst="rect">
                            <a:avLst/>
                          </a:prstGeom>
                          <a:ln>
                            <a:noFill/>
                          </a:ln>
                        </wps:spPr>
                        <wps:txbx>
                          <w:txbxContent>
                            <w:p w14:paraId="132715DC" w14:textId="77777777" w:rsidR="00565A10" w:rsidRDefault="00000000">
                              <w:pPr>
                                <w:spacing w:after="160" w:line="259" w:lineRule="auto"/>
                                <w:ind w:left="0" w:firstLine="0"/>
                                <w:jc w:val="left"/>
                              </w:pPr>
                              <w:r>
                                <w:rPr>
                                  <w:b/>
                                  <w:sz w:val="32"/>
                                </w:rPr>
                                <w:t xml:space="preserve"> </w:t>
                              </w:r>
                            </w:p>
                          </w:txbxContent>
                        </wps:txbx>
                        <wps:bodyPr horzOverflow="overflow" vert="horz" lIns="0" tIns="0" rIns="0" bIns="0" rtlCol="0">
                          <a:noAutofit/>
                        </wps:bodyPr>
                      </wps:wsp>
                      <wps:wsp>
                        <wps:cNvPr id="19507" name="Rectangle 19507"/>
                        <wps:cNvSpPr/>
                        <wps:spPr>
                          <a:xfrm>
                            <a:off x="914705" y="1943814"/>
                            <a:ext cx="78987" cy="261815"/>
                          </a:xfrm>
                          <a:prstGeom prst="rect">
                            <a:avLst/>
                          </a:prstGeom>
                          <a:ln>
                            <a:noFill/>
                          </a:ln>
                        </wps:spPr>
                        <wps:txbx>
                          <w:txbxContent>
                            <w:p w14:paraId="54CF2DFD" w14:textId="77777777" w:rsidR="00565A10" w:rsidRDefault="00000000">
                              <w:pPr>
                                <w:spacing w:after="160" w:line="259" w:lineRule="auto"/>
                                <w:ind w:left="0" w:firstLine="0"/>
                                <w:jc w:val="left"/>
                              </w:pPr>
                              <w:r>
                                <w:rPr>
                                  <w:b/>
                                  <w:sz w:val="32"/>
                                </w:rPr>
                                <w:t xml:space="preserve"> </w:t>
                              </w:r>
                            </w:p>
                          </w:txbxContent>
                        </wps:txbx>
                        <wps:bodyPr horzOverflow="overflow" vert="horz" lIns="0" tIns="0" rIns="0" bIns="0" rtlCol="0">
                          <a:noAutofit/>
                        </wps:bodyPr>
                      </wps:wsp>
                      <wps:wsp>
                        <wps:cNvPr id="19508" name="Rectangle 19508"/>
                        <wps:cNvSpPr/>
                        <wps:spPr>
                          <a:xfrm>
                            <a:off x="914705" y="2189177"/>
                            <a:ext cx="78987" cy="261815"/>
                          </a:xfrm>
                          <a:prstGeom prst="rect">
                            <a:avLst/>
                          </a:prstGeom>
                          <a:ln>
                            <a:noFill/>
                          </a:ln>
                        </wps:spPr>
                        <wps:txbx>
                          <w:txbxContent>
                            <w:p w14:paraId="244D1977" w14:textId="77777777" w:rsidR="00565A10" w:rsidRDefault="00000000">
                              <w:pPr>
                                <w:spacing w:after="160" w:line="259" w:lineRule="auto"/>
                                <w:ind w:left="0" w:firstLine="0"/>
                                <w:jc w:val="left"/>
                              </w:pPr>
                              <w:r>
                                <w:rPr>
                                  <w:b/>
                                  <w:sz w:val="32"/>
                                </w:rPr>
                                <w:t xml:space="preserve"> </w:t>
                              </w:r>
                            </w:p>
                          </w:txbxContent>
                        </wps:txbx>
                        <wps:bodyPr horzOverflow="overflow" vert="horz" lIns="0" tIns="0" rIns="0" bIns="0" rtlCol="0">
                          <a:noAutofit/>
                        </wps:bodyPr>
                      </wps:wsp>
                      <wps:wsp>
                        <wps:cNvPr id="19509" name="Rectangle 19509"/>
                        <wps:cNvSpPr/>
                        <wps:spPr>
                          <a:xfrm>
                            <a:off x="914705" y="2434541"/>
                            <a:ext cx="78987" cy="261815"/>
                          </a:xfrm>
                          <a:prstGeom prst="rect">
                            <a:avLst/>
                          </a:prstGeom>
                          <a:ln>
                            <a:noFill/>
                          </a:ln>
                        </wps:spPr>
                        <wps:txbx>
                          <w:txbxContent>
                            <w:p w14:paraId="148BEAF7" w14:textId="77777777" w:rsidR="00565A10" w:rsidRDefault="00000000">
                              <w:pPr>
                                <w:spacing w:after="160" w:line="259" w:lineRule="auto"/>
                                <w:ind w:left="0" w:firstLine="0"/>
                                <w:jc w:val="left"/>
                              </w:pPr>
                              <w:r>
                                <w:rPr>
                                  <w:b/>
                                  <w:sz w:val="32"/>
                                </w:rPr>
                                <w:t xml:space="preserve"> </w:t>
                              </w:r>
                            </w:p>
                          </w:txbxContent>
                        </wps:txbx>
                        <wps:bodyPr horzOverflow="overflow" vert="horz" lIns="0" tIns="0" rIns="0" bIns="0" rtlCol="0">
                          <a:noAutofit/>
                        </wps:bodyPr>
                      </wps:wsp>
                      <wps:wsp>
                        <wps:cNvPr id="19510" name="Rectangle 19510"/>
                        <wps:cNvSpPr/>
                        <wps:spPr>
                          <a:xfrm>
                            <a:off x="914705" y="2679906"/>
                            <a:ext cx="78987" cy="261815"/>
                          </a:xfrm>
                          <a:prstGeom prst="rect">
                            <a:avLst/>
                          </a:prstGeom>
                          <a:ln>
                            <a:noFill/>
                          </a:ln>
                        </wps:spPr>
                        <wps:txbx>
                          <w:txbxContent>
                            <w:p w14:paraId="6429B28C" w14:textId="77777777" w:rsidR="00565A10" w:rsidRDefault="00000000">
                              <w:pPr>
                                <w:spacing w:after="160" w:line="259" w:lineRule="auto"/>
                                <w:ind w:left="0" w:firstLine="0"/>
                                <w:jc w:val="left"/>
                              </w:pPr>
                              <w:r>
                                <w:rPr>
                                  <w:b/>
                                  <w:sz w:val="32"/>
                                </w:rPr>
                                <w:t xml:space="preserve"> </w:t>
                              </w:r>
                            </w:p>
                          </w:txbxContent>
                        </wps:txbx>
                        <wps:bodyPr horzOverflow="overflow" vert="horz" lIns="0" tIns="0" rIns="0" bIns="0" rtlCol="0">
                          <a:noAutofit/>
                        </wps:bodyPr>
                      </wps:wsp>
                      <wps:wsp>
                        <wps:cNvPr id="19511" name="Rectangle 19511"/>
                        <wps:cNvSpPr/>
                        <wps:spPr>
                          <a:xfrm>
                            <a:off x="914705" y="2925270"/>
                            <a:ext cx="78987" cy="261815"/>
                          </a:xfrm>
                          <a:prstGeom prst="rect">
                            <a:avLst/>
                          </a:prstGeom>
                          <a:ln>
                            <a:noFill/>
                          </a:ln>
                        </wps:spPr>
                        <wps:txbx>
                          <w:txbxContent>
                            <w:p w14:paraId="3C7CCC3C" w14:textId="77777777" w:rsidR="00565A10" w:rsidRDefault="00000000">
                              <w:pPr>
                                <w:spacing w:after="160" w:line="259" w:lineRule="auto"/>
                                <w:ind w:left="0" w:firstLine="0"/>
                                <w:jc w:val="left"/>
                              </w:pPr>
                              <w:r>
                                <w:rPr>
                                  <w:b/>
                                  <w:sz w:val="32"/>
                                </w:rPr>
                                <w:t xml:space="preserve"> </w:t>
                              </w:r>
                            </w:p>
                          </w:txbxContent>
                        </wps:txbx>
                        <wps:bodyPr horzOverflow="overflow" vert="horz" lIns="0" tIns="0" rIns="0" bIns="0" rtlCol="0">
                          <a:noAutofit/>
                        </wps:bodyPr>
                      </wps:wsp>
                      <wps:wsp>
                        <wps:cNvPr id="19512" name="Rectangle 19512"/>
                        <wps:cNvSpPr/>
                        <wps:spPr>
                          <a:xfrm>
                            <a:off x="914705" y="3169110"/>
                            <a:ext cx="78987" cy="261815"/>
                          </a:xfrm>
                          <a:prstGeom prst="rect">
                            <a:avLst/>
                          </a:prstGeom>
                          <a:ln>
                            <a:noFill/>
                          </a:ln>
                        </wps:spPr>
                        <wps:txbx>
                          <w:txbxContent>
                            <w:p w14:paraId="052EDF09" w14:textId="77777777" w:rsidR="00565A10" w:rsidRDefault="00000000">
                              <w:pPr>
                                <w:spacing w:after="160" w:line="259" w:lineRule="auto"/>
                                <w:ind w:left="0" w:firstLine="0"/>
                                <w:jc w:val="left"/>
                              </w:pPr>
                              <w:r>
                                <w:rPr>
                                  <w:b/>
                                  <w:sz w:val="32"/>
                                </w:rPr>
                                <w:t xml:space="preserve"> </w:t>
                              </w:r>
                            </w:p>
                          </w:txbxContent>
                        </wps:txbx>
                        <wps:bodyPr horzOverflow="overflow" vert="horz" lIns="0" tIns="0" rIns="0" bIns="0" rtlCol="0">
                          <a:noAutofit/>
                        </wps:bodyPr>
                      </wps:wsp>
                      <wps:wsp>
                        <wps:cNvPr id="19513" name="Rectangle 19513"/>
                        <wps:cNvSpPr/>
                        <wps:spPr>
                          <a:xfrm>
                            <a:off x="914705" y="3414854"/>
                            <a:ext cx="78987" cy="261815"/>
                          </a:xfrm>
                          <a:prstGeom prst="rect">
                            <a:avLst/>
                          </a:prstGeom>
                          <a:ln>
                            <a:noFill/>
                          </a:ln>
                        </wps:spPr>
                        <wps:txbx>
                          <w:txbxContent>
                            <w:p w14:paraId="142DF089" w14:textId="77777777" w:rsidR="00565A10" w:rsidRDefault="00000000">
                              <w:pPr>
                                <w:spacing w:after="160" w:line="259" w:lineRule="auto"/>
                                <w:ind w:left="0" w:firstLine="0"/>
                                <w:jc w:val="left"/>
                              </w:pPr>
                              <w:r>
                                <w:rPr>
                                  <w:b/>
                                  <w:sz w:val="32"/>
                                </w:rPr>
                                <w:t xml:space="preserve"> </w:t>
                              </w:r>
                            </w:p>
                          </w:txbxContent>
                        </wps:txbx>
                        <wps:bodyPr horzOverflow="overflow" vert="horz" lIns="0" tIns="0" rIns="0" bIns="0" rtlCol="0">
                          <a:noAutofit/>
                        </wps:bodyPr>
                      </wps:wsp>
                      <wps:wsp>
                        <wps:cNvPr id="19514" name="Rectangle 19514"/>
                        <wps:cNvSpPr/>
                        <wps:spPr>
                          <a:xfrm>
                            <a:off x="914705" y="3660219"/>
                            <a:ext cx="78987" cy="261815"/>
                          </a:xfrm>
                          <a:prstGeom prst="rect">
                            <a:avLst/>
                          </a:prstGeom>
                          <a:ln>
                            <a:noFill/>
                          </a:ln>
                        </wps:spPr>
                        <wps:txbx>
                          <w:txbxContent>
                            <w:p w14:paraId="35D8F0D2" w14:textId="77777777" w:rsidR="00565A10" w:rsidRDefault="00000000">
                              <w:pPr>
                                <w:spacing w:after="160" w:line="259" w:lineRule="auto"/>
                                <w:ind w:left="0" w:firstLine="0"/>
                                <w:jc w:val="left"/>
                              </w:pPr>
                              <w:r>
                                <w:rPr>
                                  <w:b/>
                                  <w:sz w:val="32"/>
                                </w:rPr>
                                <w:t xml:space="preserve"> </w:t>
                              </w:r>
                            </w:p>
                          </w:txbxContent>
                        </wps:txbx>
                        <wps:bodyPr horzOverflow="overflow" vert="horz" lIns="0" tIns="0" rIns="0" bIns="0" rtlCol="0">
                          <a:noAutofit/>
                        </wps:bodyPr>
                      </wps:wsp>
                      <wps:wsp>
                        <wps:cNvPr id="19515" name="Rectangle 19515"/>
                        <wps:cNvSpPr/>
                        <wps:spPr>
                          <a:xfrm>
                            <a:off x="914705" y="3905583"/>
                            <a:ext cx="78987" cy="261815"/>
                          </a:xfrm>
                          <a:prstGeom prst="rect">
                            <a:avLst/>
                          </a:prstGeom>
                          <a:ln>
                            <a:noFill/>
                          </a:ln>
                        </wps:spPr>
                        <wps:txbx>
                          <w:txbxContent>
                            <w:p w14:paraId="0CED93E8" w14:textId="77777777" w:rsidR="00565A10" w:rsidRDefault="00000000">
                              <w:pPr>
                                <w:spacing w:after="160" w:line="259" w:lineRule="auto"/>
                                <w:ind w:left="0" w:firstLine="0"/>
                                <w:jc w:val="left"/>
                              </w:pPr>
                              <w:r>
                                <w:rPr>
                                  <w:b/>
                                  <w:sz w:val="32"/>
                                </w:rPr>
                                <w:t xml:space="preserve"> </w:t>
                              </w:r>
                            </w:p>
                          </w:txbxContent>
                        </wps:txbx>
                        <wps:bodyPr horzOverflow="overflow" vert="horz" lIns="0" tIns="0" rIns="0" bIns="0" rtlCol="0">
                          <a:noAutofit/>
                        </wps:bodyPr>
                      </wps:wsp>
                      <wps:wsp>
                        <wps:cNvPr id="19516" name="Rectangle 19516"/>
                        <wps:cNvSpPr/>
                        <wps:spPr>
                          <a:xfrm>
                            <a:off x="914705" y="4134717"/>
                            <a:ext cx="58367" cy="181105"/>
                          </a:xfrm>
                          <a:prstGeom prst="rect">
                            <a:avLst/>
                          </a:prstGeom>
                          <a:ln>
                            <a:noFill/>
                          </a:ln>
                        </wps:spPr>
                        <wps:txbx>
                          <w:txbxContent>
                            <w:p w14:paraId="42CDAB5E" w14:textId="77777777" w:rsidR="00565A10" w:rsidRDefault="00000000">
                              <w:pPr>
                                <w:spacing w:after="160" w:line="259" w:lineRule="auto"/>
                                <w:ind w:left="0" w:firstLine="0"/>
                                <w:jc w:val="left"/>
                              </w:pPr>
                              <w:r>
                                <w:rPr>
                                  <w:sz w:val="22"/>
                                </w:rPr>
                                <w:t xml:space="preserve"> </w:t>
                              </w:r>
                            </w:p>
                          </w:txbxContent>
                        </wps:txbx>
                        <wps:bodyPr horzOverflow="overflow" vert="horz" lIns="0" tIns="0" rIns="0" bIns="0" rtlCol="0">
                          <a:noAutofit/>
                        </wps:bodyPr>
                      </wps:wsp>
                      <wps:wsp>
                        <wps:cNvPr id="19517" name="Rectangle 19517"/>
                        <wps:cNvSpPr/>
                        <wps:spPr>
                          <a:xfrm>
                            <a:off x="914705" y="4306751"/>
                            <a:ext cx="63443" cy="196853"/>
                          </a:xfrm>
                          <a:prstGeom prst="rect">
                            <a:avLst/>
                          </a:prstGeom>
                          <a:ln>
                            <a:noFill/>
                          </a:ln>
                        </wps:spPr>
                        <wps:txbx>
                          <w:txbxContent>
                            <w:p w14:paraId="559CB5A6" w14:textId="77777777" w:rsidR="00565A10" w:rsidRDefault="00000000">
                              <w:pPr>
                                <w:spacing w:after="160" w:line="259" w:lineRule="auto"/>
                                <w:ind w:left="0" w:firstLine="0"/>
                                <w:jc w:val="left"/>
                              </w:pPr>
                              <w:r>
                                <w:t xml:space="preserve"> </w:t>
                              </w:r>
                            </w:p>
                          </w:txbxContent>
                        </wps:txbx>
                        <wps:bodyPr horzOverflow="overflow" vert="horz" lIns="0" tIns="0" rIns="0" bIns="0" rtlCol="0">
                          <a:noAutofit/>
                        </wps:bodyPr>
                      </wps:wsp>
                      <wps:wsp>
                        <wps:cNvPr id="19518" name="Rectangle 19518"/>
                        <wps:cNvSpPr/>
                        <wps:spPr>
                          <a:xfrm>
                            <a:off x="914705" y="4643555"/>
                            <a:ext cx="63443" cy="196853"/>
                          </a:xfrm>
                          <a:prstGeom prst="rect">
                            <a:avLst/>
                          </a:prstGeom>
                          <a:ln>
                            <a:noFill/>
                          </a:ln>
                        </wps:spPr>
                        <wps:txbx>
                          <w:txbxContent>
                            <w:p w14:paraId="04D1DA58" w14:textId="77777777" w:rsidR="00565A10" w:rsidRDefault="00000000">
                              <w:pPr>
                                <w:spacing w:after="160" w:line="259" w:lineRule="auto"/>
                                <w:ind w:left="0" w:firstLine="0"/>
                                <w:jc w:val="left"/>
                              </w:pPr>
                              <w:r>
                                <w:t xml:space="preserve"> </w:t>
                              </w:r>
                            </w:p>
                          </w:txbxContent>
                        </wps:txbx>
                        <wps:bodyPr horzOverflow="overflow" vert="horz" lIns="0" tIns="0" rIns="0" bIns="0" rtlCol="0">
                          <a:noAutofit/>
                        </wps:bodyPr>
                      </wps:wsp>
                      <wps:wsp>
                        <wps:cNvPr id="161219" name="Shape 161219"/>
                        <wps:cNvSpPr/>
                        <wps:spPr>
                          <a:xfrm>
                            <a:off x="0" y="9879330"/>
                            <a:ext cx="7560564" cy="803275"/>
                          </a:xfrm>
                          <a:custGeom>
                            <a:avLst/>
                            <a:gdLst/>
                            <a:ahLst/>
                            <a:cxnLst/>
                            <a:rect l="0" t="0" r="0" b="0"/>
                            <a:pathLst>
                              <a:path w="7560564" h="803275">
                                <a:moveTo>
                                  <a:pt x="0" y="0"/>
                                </a:moveTo>
                                <a:lnTo>
                                  <a:pt x="7560564" y="0"/>
                                </a:lnTo>
                                <a:lnTo>
                                  <a:pt x="7560564" y="803275"/>
                                </a:lnTo>
                                <a:lnTo>
                                  <a:pt x="0" y="803275"/>
                                </a:lnTo>
                                <a:lnTo>
                                  <a:pt x="0" y="0"/>
                                </a:lnTo>
                              </a:path>
                            </a:pathLst>
                          </a:custGeom>
                          <a:ln w="0" cap="flat">
                            <a:miter lim="127000"/>
                          </a:ln>
                        </wps:spPr>
                        <wps:style>
                          <a:lnRef idx="0">
                            <a:srgbClr val="000000">
                              <a:alpha val="0"/>
                            </a:srgbClr>
                          </a:lnRef>
                          <a:fillRef idx="1">
                            <a:srgbClr val="9BBB59"/>
                          </a:fillRef>
                          <a:effectRef idx="0">
                            <a:scrgbClr r="0" g="0" b="0"/>
                          </a:effectRef>
                          <a:fontRef idx="none"/>
                        </wps:style>
                        <wps:bodyPr/>
                      </wps:wsp>
                      <wps:wsp>
                        <wps:cNvPr id="19520" name="Shape 19520"/>
                        <wps:cNvSpPr/>
                        <wps:spPr>
                          <a:xfrm>
                            <a:off x="0" y="10682605"/>
                            <a:ext cx="7560564" cy="0"/>
                          </a:xfrm>
                          <a:custGeom>
                            <a:avLst/>
                            <a:gdLst/>
                            <a:ahLst/>
                            <a:cxnLst/>
                            <a:rect l="0" t="0" r="0" b="0"/>
                            <a:pathLst>
                              <a:path w="7560564">
                                <a:moveTo>
                                  <a:pt x="7560564" y="0"/>
                                </a:moveTo>
                                <a:lnTo>
                                  <a:pt x="0" y="0"/>
                                </a:lnTo>
                              </a:path>
                            </a:pathLst>
                          </a:custGeom>
                          <a:ln w="9525" cap="rnd">
                            <a:miter lim="127000"/>
                          </a:ln>
                        </wps:spPr>
                        <wps:style>
                          <a:lnRef idx="1">
                            <a:srgbClr val="9BBB59"/>
                          </a:lnRef>
                          <a:fillRef idx="0">
                            <a:srgbClr val="000000">
                              <a:alpha val="0"/>
                            </a:srgbClr>
                          </a:fillRef>
                          <a:effectRef idx="0">
                            <a:scrgbClr r="0" g="0" b="0"/>
                          </a:effectRef>
                          <a:fontRef idx="none"/>
                        </wps:style>
                        <wps:bodyPr/>
                      </wps:wsp>
                      <wps:wsp>
                        <wps:cNvPr id="19521" name="Shape 19521"/>
                        <wps:cNvSpPr/>
                        <wps:spPr>
                          <a:xfrm>
                            <a:off x="0" y="9879330"/>
                            <a:ext cx="7560564" cy="0"/>
                          </a:xfrm>
                          <a:custGeom>
                            <a:avLst/>
                            <a:gdLst/>
                            <a:ahLst/>
                            <a:cxnLst/>
                            <a:rect l="0" t="0" r="0" b="0"/>
                            <a:pathLst>
                              <a:path w="7560564">
                                <a:moveTo>
                                  <a:pt x="7560564" y="0"/>
                                </a:moveTo>
                                <a:lnTo>
                                  <a:pt x="0" y="0"/>
                                </a:lnTo>
                              </a:path>
                            </a:pathLst>
                          </a:custGeom>
                          <a:ln w="9525" cap="rnd">
                            <a:miter lim="127000"/>
                          </a:ln>
                        </wps:spPr>
                        <wps:style>
                          <a:lnRef idx="1">
                            <a:srgbClr val="9BBB59"/>
                          </a:lnRef>
                          <a:fillRef idx="0">
                            <a:srgbClr val="000000">
                              <a:alpha val="0"/>
                            </a:srgbClr>
                          </a:fillRef>
                          <a:effectRef idx="0">
                            <a:scrgbClr r="0" g="0" b="0"/>
                          </a:effectRef>
                          <a:fontRef idx="none"/>
                        </wps:style>
                        <wps:bodyPr/>
                      </wps:wsp>
                      <wps:wsp>
                        <wps:cNvPr id="161220" name="Shape 161220"/>
                        <wps:cNvSpPr/>
                        <wps:spPr>
                          <a:xfrm>
                            <a:off x="0" y="10160"/>
                            <a:ext cx="7560564" cy="812165"/>
                          </a:xfrm>
                          <a:custGeom>
                            <a:avLst/>
                            <a:gdLst/>
                            <a:ahLst/>
                            <a:cxnLst/>
                            <a:rect l="0" t="0" r="0" b="0"/>
                            <a:pathLst>
                              <a:path w="7560564" h="812165">
                                <a:moveTo>
                                  <a:pt x="0" y="0"/>
                                </a:moveTo>
                                <a:lnTo>
                                  <a:pt x="7560564" y="0"/>
                                </a:lnTo>
                                <a:lnTo>
                                  <a:pt x="7560564" y="812165"/>
                                </a:lnTo>
                                <a:lnTo>
                                  <a:pt x="0" y="812165"/>
                                </a:lnTo>
                                <a:lnTo>
                                  <a:pt x="0" y="0"/>
                                </a:lnTo>
                              </a:path>
                            </a:pathLst>
                          </a:custGeom>
                          <a:ln w="0" cap="flat">
                            <a:miter lim="127000"/>
                          </a:ln>
                        </wps:spPr>
                        <wps:style>
                          <a:lnRef idx="0">
                            <a:srgbClr val="000000">
                              <a:alpha val="0"/>
                            </a:srgbClr>
                          </a:lnRef>
                          <a:fillRef idx="1">
                            <a:srgbClr val="9BBB59"/>
                          </a:fillRef>
                          <a:effectRef idx="0">
                            <a:scrgbClr r="0" g="0" b="0"/>
                          </a:effectRef>
                          <a:fontRef idx="none"/>
                        </wps:style>
                        <wps:bodyPr/>
                      </wps:wsp>
                      <wps:wsp>
                        <wps:cNvPr id="19523" name="Shape 19523"/>
                        <wps:cNvSpPr/>
                        <wps:spPr>
                          <a:xfrm>
                            <a:off x="0" y="822325"/>
                            <a:ext cx="7560564" cy="0"/>
                          </a:xfrm>
                          <a:custGeom>
                            <a:avLst/>
                            <a:gdLst/>
                            <a:ahLst/>
                            <a:cxnLst/>
                            <a:rect l="0" t="0" r="0" b="0"/>
                            <a:pathLst>
                              <a:path w="7560564">
                                <a:moveTo>
                                  <a:pt x="7560564" y="0"/>
                                </a:moveTo>
                                <a:lnTo>
                                  <a:pt x="0" y="0"/>
                                </a:lnTo>
                              </a:path>
                            </a:pathLst>
                          </a:custGeom>
                          <a:ln w="9525" cap="rnd">
                            <a:miter lim="127000"/>
                          </a:ln>
                        </wps:spPr>
                        <wps:style>
                          <a:lnRef idx="1">
                            <a:srgbClr val="9BBB59"/>
                          </a:lnRef>
                          <a:fillRef idx="0">
                            <a:srgbClr val="000000">
                              <a:alpha val="0"/>
                            </a:srgbClr>
                          </a:fillRef>
                          <a:effectRef idx="0">
                            <a:scrgbClr r="0" g="0" b="0"/>
                          </a:effectRef>
                          <a:fontRef idx="none"/>
                        </wps:style>
                        <wps:bodyPr/>
                      </wps:wsp>
                      <wps:wsp>
                        <wps:cNvPr id="19524" name="Shape 19524"/>
                        <wps:cNvSpPr/>
                        <wps:spPr>
                          <a:xfrm>
                            <a:off x="0" y="10160"/>
                            <a:ext cx="7560564" cy="0"/>
                          </a:xfrm>
                          <a:custGeom>
                            <a:avLst/>
                            <a:gdLst/>
                            <a:ahLst/>
                            <a:cxnLst/>
                            <a:rect l="0" t="0" r="0" b="0"/>
                            <a:pathLst>
                              <a:path w="7560564">
                                <a:moveTo>
                                  <a:pt x="7560564" y="0"/>
                                </a:moveTo>
                                <a:lnTo>
                                  <a:pt x="0" y="0"/>
                                </a:lnTo>
                              </a:path>
                            </a:pathLst>
                          </a:custGeom>
                          <a:ln w="9525" cap="rnd">
                            <a:miter lim="127000"/>
                          </a:ln>
                        </wps:spPr>
                        <wps:style>
                          <a:lnRef idx="1">
                            <a:srgbClr val="9BBB59"/>
                          </a:lnRef>
                          <a:fillRef idx="0">
                            <a:srgbClr val="000000">
                              <a:alpha val="0"/>
                            </a:srgbClr>
                          </a:fillRef>
                          <a:effectRef idx="0">
                            <a:scrgbClr r="0" g="0" b="0"/>
                          </a:effectRef>
                          <a:fontRef idx="none"/>
                        </wps:style>
                        <wps:bodyPr/>
                      </wps:wsp>
                      <wps:wsp>
                        <wps:cNvPr id="161221" name="Shape 161221"/>
                        <wps:cNvSpPr/>
                        <wps:spPr>
                          <a:xfrm>
                            <a:off x="7070090" y="0"/>
                            <a:ext cx="90805" cy="10692383"/>
                          </a:xfrm>
                          <a:custGeom>
                            <a:avLst/>
                            <a:gdLst/>
                            <a:ahLst/>
                            <a:cxnLst/>
                            <a:rect l="0" t="0" r="0" b="0"/>
                            <a:pathLst>
                              <a:path w="90805" h="10692383">
                                <a:moveTo>
                                  <a:pt x="0" y="0"/>
                                </a:moveTo>
                                <a:lnTo>
                                  <a:pt x="90805" y="0"/>
                                </a:lnTo>
                                <a:lnTo>
                                  <a:pt x="90805" y="10692383"/>
                                </a:lnTo>
                                <a:lnTo>
                                  <a:pt x="0" y="10692383"/>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26" name="Shape 19526"/>
                        <wps:cNvSpPr/>
                        <wps:spPr>
                          <a:xfrm>
                            <a:off x="7160896" y="0"/>
                            <a:ext cx="0" cy="10692384"/>
                          </a:xfrm>
                          <a:custGeom>
                            <a:avLst/>
                            <a:gdLst/>
                            <a:ahLst/>
                            <a:cxnLst/>
                            <a:rect l="0" t="0" r="0" b="0"/>
                            <a:pathLst>
                              <a:path h="10692384">
                                <a:moveTo>
                                  <a:pt x="0" y="10692384"/>
                                </a:moveTo>
                                <a:lnTo>
                                  <a:pt x="0" y="0"/>
                                </a:lnTo>
                              </a:path>
                            </a:pathLst>
                          </a:custGeom>
                          <a:ln w="9525" cap="rnd">
                            <a:miter lim="127000"/>
                          </a:ln>
                        </wps:spPr>
                        <wps:style>
                          <a:lnRef idx="1">
                            <a:srgbClr val="9BBB59"/>
                          </a:lnRef>
                          <a:fillRef idx="0">
                            <a:srgbClr val="000000">
                              <a:alpha val="0"/>
                            </a:srgbClr>
                          </a:fillRef>
                          <a:effectRef idx="0">
                            <a:scrgbClr r="0" g="0" b="0"/>
                          </a:effectRef>
                          <a:fontRef idx="none"/>
                        </wps:style>
                        <wps:bodyPr/>
                      </wps:wsp>
                      <wps:wsp>
                        <wps:cNvPr id="19527" name="Shape 19527"/>
                        <wps:cNvSpPr/>
                        <wps:spPr>
                          <a:xfrm>
                            <a:off x="7070090" y="0"/>
                            <a:ext cx="0" cy="10692384"/>
                          </a:xfrm>
                          <a:custGeom>
                            <a:avLst/>
                            <a:gdLst/>
                            <a:ahLst/>
                            <a:cxnLst/>
                            <a:rect l="0" t="0" r="0" b="0"/>
                            <a:pathLst>
                              <a:path h="10692384">
                                <a:moveTo>
                                  <a:pt x="0" y="10692384"/>
                                </a:moveTo>
                                <a:lnTo>
                                  <a:pt x="0" y="0"/>
                                </a:lnTo>
                              </a:path>
                            </a:pathLst>
                          </a:custGeom>
                          <a:ln w="9525" cap="rnd">
                            <a:miter lim="127000"/>
                          </a:ln>
                        </wps:spPr>
                        <wps:style>
                          <a:lnRef idx="1">
                            <a:srgbClr val="9BBB59"/>
                          </a:lnRef>
                          <a:fillRef idx="0">
                            <a:srgbClr val="000000">
                              <a:alpha val="0"/>
                            </a:srgbClr>
                          </a:fillRef>
                          <a:effectRef idx="0">
                            <a:scrgbClr r="0" g="0" b="0"/>
                          </a:effectRef>
                          <a:fontRef idx="none"/>
                        </wps:style>
                        <wps:bodyPr/>
                      </wps:wsp>
                      <wps:wsp>
                        <wps:cNvPr id="161222" name="Shape 161222"/>
                        <wps:cNvSpPr/>
                        <wps:spPr>
                          <a:xfrm>
                            <a:off x="422910" y="0"/>
                            <a:ext cx="90805" cy="10692383"/>
                          </a:xfrm>
                          <a:custGeom>
                            <a:avLst/>
                            <a:gdLst/>
                            <a:ahLst/>
                            <a:cxnLst/>
                            <a:rect l="0" t="0" r="0" b="0"/>
                            <a:pathLst>
                              <a:path w="90805" h="10692383">
                                <a:moveTo>
                                  <a:pt x="0" y="0"/>
                                </a:moveTo>
                                <a:lnTo>
                                  <a:pt x="90805" y="0"/>
                                </a:lnTo>
                                <a:lnTo>
                                  <a:pt x="90805" y="10692383"/>
                                </a:lnTo>
                                <a:lnTo>
                                  <a:pt x="0" y="10692383"/>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29" name="Shape 19529"/>
                        <wps:cNvSpPr/>
                        <wps:spPr>
                          <a:xfrm>
                            <a:off x="513715" y="0"/>
                            <a:ext cx="0" cy="10692384"/>
                          </a:xfrm>
                          <a:custGeom>
                            <a:avLst/>
                            <a:gdLst/>
                            <a:ahLst/>
                            <a:cxnLst/>
                            <a:rect l="0" t="0" r="0" b="0"/>
                            <a:pathLst>
                              <a:path h="10692384">
                                <a:moveTo>
                                  <a:pt x="0" y="10692384"/>
                                </a:moveTo>
                                <a:lnTo>
                                  <a:pt x="0" y="0"/>
                                </a:lnTo>
                              </a:path>
                            </a:pathLst>
                          </a:custGeom>
                          <a:ln w="9525" cap="rnd">
                            <a:miter lim="127000"/>
                          </a:ln>
                        </wps:spPr>
                        <wps:style>
                          <a:lnRef idx="1">
                            <a:srgbClr val="9BBB59"/>
                          </a:lnRef>
                          <a:fillRef idx="0">
                            <a:srgbClr val="000000">
                              <a:alpha val="0"/>
                            </a:srgbClr>
                          </a:fillRef>
                          <a:effectRef idx="0">
                            <a:scrgbClr r="0" g="0" b="0"/>
                          </a:effectRef>
                          <a:fontRef idx="none"/>
                        </wps:style>
                        <wps:bodyPr/>
                      </wps:wsp>
                      <wps:wsp>
                        <wps:cNvPr id="19530" name="Shape 19530"/>
                        <wps:cNvSpPr/>
                        <wps:spPr>
                          <a:xfrm>
                            <a:off x="422910" y="0"/>
                            <a:ext cx="0" cy="10692384"/>
                          </a:xfrm>
                          <a:custGeom>
                            <a:avLst/>
                            <a:gdLst/>
                            <a:ahLst/>
                            <a:cxnLst/>
                            <a:rect l="0" t="0" r="0" b="0"/>
                            <a:pathLst>
                              <a:path h="10692384">
                                <a:moveTo>
                                  <a:pt x="0" y="10692384"/>
                                </a:moveTo>
                                <a:lnTo>
                                  <a:pt x="0" y="0"/>
                                </a:lnTo>
                              </a:path>
                            </a:pathLst>
                          </a:custGeom>
                          <a:ln w="9525" cap="rnd">
                            <a:miter lim="127000"/>
                          </a:ln>
                        </wps:spPr>
                        <wps:style>
                          <a:lnRef idx="1">
                            <a:srgbClr val="9BBB59"/>
                          </a:lnRef>
                          <a:fillRef idx="0">
                            <a:srgbClr val="000000">
                              <a:alpha val="0"/>
                            </a:srgbClr>
                          </a:fillRef>
                          <a:effectRef idx="0">
                            <a:scrgbClr r="0" g="0" b="0"/>
                          </a:effectRef>
                          <a:fontRef idx="none"/>
                        </wps:style>
                        <wps:bodyPr/>
                      </wps:wsp>
                    </wpg:wgp>
                  </a:graphicData>
                </a:graphic>
              </wp:anchor>
            </w:drawing>
          </mc:Choice>
          <mc:Fallback>
            <w:pict>
              <v:group w14:anchorId="7996F420" id="Group 154438" o:spid="_x0000_s1113" style="position:absolute;left:0;text-align:left;margin-left:0;margin-top:0;width:595.3pt;height:841.9pt;z-index:251669504;mso-position-horizontal-relative:page;mso-position-vertical-relative:page" coordsize="75605,10692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">
                <v:rect id="Rectangle 19499" o:spid="_x0000_s1114" style="position:absolute;left:9147;top:4585;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" filled="f" stroked="f">
                  <v:textbox inset="0,0,0,0">
                    <w:txbxContent>
                      <w:p w14:paraId="1E6D7B75" w14:textId="77777777" w:rsidR="00565A10" w:rsidRDefault="00000000">
                        <w:pPr>
                          <w:spacing w:after="160" w:line="259" w:lineRule="auto"/>
                          <w:ind w:left="0" w:firstLine="0"/>
                          <w:jc w:val="left"/>
                        </w:pPr>
                        <w:r>
                          <w:rPr>
                            <w:rFonts w:ascii="Times New Roman" w:eastAsia="Times New Roman" w:hAnsi="Times New Roman" w:cs="Times New Roman"/>
                          </w:rPr>
                          <w:t xml:space="preserve"> </w:t>
                        </w:r>
                      </w:p>
                    </w:txbxContent>
                  </v:textbox>
                </v:rect>
                <v:rect id="Rectangle 19500" o:spid="_x0000_s1115" style="position:absolute;left:9147;top:99101;width:506;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" filled="f" stroked="f">
                  <v:textbox inset="0,0,0,0">
                    <w:txbxContent>
                      <w:p w14:paraId="73185E49" w14:textId="77777777" w:rsidR="00565A10" w:rsidRDefault="00000000">
                        <w:pPr>
                          <w:spacing w:after="160" w:line="259" w:lineRule="auto"/>
                          <w:ind w:left="0" w:firstLine="0"/>
                          <w:jc w:val="left"/>
                        </w:pPr>
                        <w:r>
                          <w:rPr>
                            <w:rFonts w:ascii="Times New Roman" w:eastAsia="Times New Roman" w:hAnsi="Times New Roman" w:cs="Times New Roman"/>
                          </w:rPr>
                          <w:t xml:space="preserve"> </w:t>
                        </w:r>
                      </w:p>
                    </w:txbxContent>
                  </v:textbox>
                </v:rect>
                <v:shape id="Picture 19502" o:spid="_x0000_s1116" type="#_x0000_t75" style="position:absolute;left:28282;top:84118;width:19019;height:11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">
                  <v:imagedata r:id="rId45" o:title=""/>
                </v:shape>
                <v:rect id="Rectangle 19503" o:spid="_x0000_s1117" style="position:absolute;left:9147;top:9621;width:789;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" filled="f" stroked="f">
                  <v:textbox inset="0,0,0,0">
                    <w:txbxContent>
                      <w:p w14:paraId="7DEE69C8" w14:textId="77777777" w:rsidR="00565A10" w:rsidRDefault="00000000">
                        <w:pPr>
                          <w:spacing w:after="160" w:line="259" w:lineRule="auto"/>
                          <w:ind w:left="0" w:firstLine="0"/>
                          <w:jc w:val="left"/>
                        </w:pPr>
                        <w:r>
                          <w:rPr>
                            <w:b/>
                            <w:sz w:val="32"/>
                          </w:rPr>
                          <w:t xml:space="preserve"> </w:t>
                        </w:r>
                      </w:p>
                    </w:txbxContent>
                  </v:textbox>
                </v:rect>
                <v:rect id="Rectangle 19504" o:spid="_x0000_s1118" style="position:absolute;left:9147;top:12077;width:789;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" filled="f" stroked="f">
                  <v:textbox inset="0,0,0,0">
                    <w:txbxContent>
                      <w:p w14:paraId="13D103F2" w14:textId="77777777" w:rsidR="00565A10" w:rsidRDefault="00000000">
                        <w:pPr>
                          <w:spacing w:after="160" w:line="259" w:lineRule="auto"/>
                          <w:ind w:left="0" w:firstLine="0"/>
                          <w:jc w:val="left"/>
                        </w:pPr>
                        <w:r>
                          <w:rPr>
                            <w:b/>
                            <w:sz w:val="32"/>
                          </w:rPr>
                          <w:t xml:space="preserve"> </w:t>
                        </w:r>
                      </w:p>
                    </w:txbxContent>
                  </v:textbox>
                </v:rect>
                <v:rect id="Rectangle 19505" o:spid="_x0000_s1119" style="position:absolute;left:9147;top:14530;width:789;height:2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" filled="f" stroked="f">
                  <v:textbox inset="0,0,0,0">
                    <w:txbxContent>
                      <w:p w14:paraId="5F8DD9B5" w14:textId="77777777" w:rsidR="00565A10" w:rsidRDefault="00000000">
                        <w:pPr>
                          <w:spacing w:after="160" w:line="259" w:lineRule="auto"/>
                          <w:ind w:left="0" w:firstLine="0"/>
                          <w:jc w:val="left"/>
                        </w:pPr>
                        <w:r>
                          <w:rPr>
                            <w:b/>
                            <w:sz w:val="32"/>
                          </w:rPr>
                          <w:t xml:space="preserve"> </w:t>
                        </w:r>
                      </w:p>
                    </w:txbxContent>
                  </v:textbox>
                </v:rect>
                <v:rect id="Rectangle 19506" o:spid="_x0000_s1120" style="position:absolute;left:9147;top:16984;width:789;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" filled="f" stroked="f">
                  <v:textbox inset="0,0,0,0">
                    <w:txbxContent>
                      <w:p w14:paraId="132715DC" w14:textId="77777777" w:rsidR="00565A10" w:rsidRDefault="00000000">
                        <w:pPr>
                          <w:spacing w:after="160" w:line="259" w:lineRule="auto"/>
                          <w:ind w:left="0" w:firstLine="0"/>
                          <w:jc w:val="left"/>
                        </w:pPr>
                        <w:r>
                          <w:rPr>
                            <w:b/>
                            <w:sz w:val="32"/>
                          </w:rPr>
                          <w:t xml:space="preserve"> </w:t>
                        </w:r>
                      </w:p>
                    </w:txbxContent>
                  </v:textbox>
                </v:rect>
                <v:rect id="Rectangle 19507" o:spid="_x0000_s1121" style="position:absolute;left:9147;top:19438;width:789;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" filled="f" stroked="f">
                  <v:textbox inset="0,0,0,0">
                    <w:txbxContent>
                      <w:p w14:paraId="54CF2DFD" w14:textId="77777777" w:rsidR="00565A10" w:rsidRDefault="00000000">
                        <w:pPr>
                          <w:spacing w:after="160" w:line="259" w:lineRule="auto"/>
                          <w:ind w:left="0" w:firstLine="0"/>
                          <w:jc w:val="left"/>
                        </w:pPr>
                        <w:r>
                          <w:rPr>
                            <w:b/>
                            <w:sz w:val="32"/>
                          </w:rPr>
                          <w:t xml:space="preserve"> </w:t>
                        </w:r>
                      </w:p>
                    </w:txbxContent>
                  </v:textbox>
                </v:rect>
                <v:rect id="Rectangle 19508" o:spid="_x0000_s1122" style="position:absolute;left:9147;top:21891;width:789;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" filled="f" stroked="f">
                  <v:textbox inset="0,0,0,0">
                    <w:txbxContent>
                      <w:p w14:paraId="244D1977" w14:textId="77777777" w:rsidR="00565A10" w:rsidRDefault="00000000">
                        <w:pPr>
                          <w:spacing w:after="160" w:line="259" w:lineRule="auto"/>
                          <w:ind w:left="0" w:firstLine="0"/>
                          <w:jc w:val="left"/>
                        </w:pPr>
                        <w:r>
                          <w:rPr>
                            <w:b/>
                            <w:sz w:val="32"/>
                          </w:rPr>
                          <w:t xml:space="preserve"> </w:t>
                        </w:r>
                      </w:p>
                    </w:txbxContent>
                  </v:textbox>
                </v:rect>
                <v:rect id="Rectangle 19509" o:spid="_x0000_s1123" style="position:absolute;left:9147;top:24345;width:789;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" filled="f" stroked="f">
                  <v:textbox inset="0,0,0,0">
                    <w:txbxContent>
                      <w:p w14:paraId="148BEAF7" w14:textId="77777777" w:rsidR="00565A10" w:rsidRDefault="00000000">
                        <w:pPr>
                          <w:spacing w:after="160" w:line="259" w:lineRule="auto"/>
                          <w:ind w:left="0" w:firstLine="0"/>
                          <w:jc w:val="left"/>
                        </w:pPr>
                        <w:r>
                          <w:rPr>
                            <w:b/>
                            <w:sz w:val="32"/>
                          </w:rPr>
                          <w:t xml:space="preserve"> </w:t>
                        </w:r>
                      </w:p>
                    </w:txbxContent>
                  </v:textbox>
                </v:rect>
                <v:rect id="Rectangle 19510" o:spid="_x0000_s1124" style="position:absolute;left:9147;top:26799;width:789;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" filled="f" stroked="f">
                  <v:textbox inset="0,0,0,0">
                    <w:txbxContent>
                      <w:p w14:paraId="6429B28C" w14:textId="77777777" w:rsidR="00565A10" w:rsidRDefault="00000000">
                        <w:pPr>
                          <w:spacing w:after="160" w:line="259" w:lineRule="auto"/>
                          <w:ind w:left="0" w:firstLine="0"/>
                          <w:jc w:val="left"/>
                        </w:pPr>
                        <w:r>
                          <w:rPr>
                            <w:b/>
                            <w:sz w:val="32"/>
                          </w:rPr>
                          <w:t xml:space="preserve"> </w:t>
                        </w:r>
                      </w:p>
                    </w:txbxContent>
                  </v:textbox>
                </v:rect>
                <v:rect id="Rectangle 19511" o:spid="_x0000_s1125" style="position:absolute;left:9147;top:29252;width:789;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" filled="f" stroked="f">
                  <v:textbox inset="0,0,0,0">
                    <w:txbxContent>
                      <w:p w14:paraId="3C7CCC3C" w14:textId="77777777" w:rsidR="00565A10" w:rsidRDefault="00000000">
                        <w:pPr>
                          <w:spacing w:after="160" w:line="259" w:lineRule="auto"/>
                          <w:ind w:left="0" w:firstLine="0"/>
                          <w:jc w:val="left"/>
                        </w:pPr>
                        <w:r>
                          <w:rPr>
                            <w:b/>
                            <w:sz w:val="32"/>
                          </w:rPr>
                          <w:t xml:space="preserve"> </w:t>
                        </w:r>
                      </w:p>
                    </w:txbxContent>
                  </v:textbox>
                </v:rect>
                <v:rect id="Rectangle 19512" o:spid="_x0000_s1126" style="position:absolute;left:9147;top:31691;width:789;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" filled="f" stroked="f">
                  <v:textbox inset="0,0,0,0">
                    <w:txbxContent>
                      <w:p w14:paraId="052EDF09" w14:textId="77777777" w:rsidR="00565A10" w:rsidRDefault="00000000">
                        <w:pPr>
                          <w:spacing w:after="160" w:line="259" w:lineRule="auto"/>
                          <w:ind w:left="0" w:firstLine="0"/>
                          <w:jc w:val="left"/>
                        </w:pPr>
                        <w:r>
                          <w:rPr>
                            <w:b/>
                            <w:sz w:val="32"/>
                          </w:rPr>
                          <w:t xml:space="preserve"> </w:t>
                        </w:r>
                      </w:p>
                    </w:txbxContent>
                  </v:textbox>
                </v:rect>
                <v:rect id="Rectangle 19513" o:spid="_x0000_s1127" style="position:absolute;left:9147;top:34148;width:789;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" filled="f" stroked="f">
                  <v:textbox inset="0,0,0,0">
                    <w:txbxContent>
                      <w:p w14:paraId="142DF089" w14:textId="77777777" w:rsidR="00565A10" w:rsidRDefault="00000000">
                        <w:pPr>
                          <w:spacing w:after="160" w:line="259" w:lineRule="auto"/>
                          <w:ind w:left="0" w:firstLine="0"/>
                          <w:jc w:val="left"/>
                        </w:pPr>
                        <w:r>
                          <w:rPr>
                            <w:b/>
                            <w:sz w:val="32"/>
                          </w:rPr>
                          <w:t xml:space="preserve"> </w:t>
                        </w:r>
                      </w:p>
                    </w:txbxContent>
                  </v:textbox>
                </v:rect>
                <v:rect id="Rectangle 19514" o:spid="_x0000_s1128" style="position:absolute;left:9147;top:36602;width:789;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" filled="f" stroked="f">
                  <v:textbox inset="0,0,0,0">
                    <w:txbxContent>
                      <w:p w14:paraId="35D8F0D2" w14:textId="77777777" w:rsidR="00565A10" w:rsidRDefault="00000000">
                        <w:pPr>
                          <w:spacing w:after="160" w:line="259" w:lineRule="auto"/>
                          <w:ind w:left="0" w:firstLine="0"/>
                          <w:jc w:val="left"/>
                        </w:pPr>
                        <w:r>
                          <w:rPr>
                            <w:b/>
                            <w:sz w:val="32"/>
                          </w:rPr>
                          <w:t xml:space="preserve"> </w:t>
                        </w:r>
                      </w:p>
                    </w:txbxContent>
                  </v:textbox>
                </v:rect>
                <v:rect id="Rectangle 19515" o:spid="_x0000_s1129" style="position:absolute;left:9147;top:39055;width:789;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" filled="f" stroked="f">
                  <v:textbox inset="0,0,0,0">
                    <w:txbxContent>
                      <w:p w14:paraId="0CED93E8" w14:textId="77777777" w:rsidR="00565A10" w:rsidRDefault="00000000">
                        <w:pPr>
                          <w:spacing w:after="160" w:line="259" w:lineRule="auto"/>
                          <w:ind w:left="0" w:firstLine="0"/>
                          <w:jc w:val="left"/>
                        </w:pPr>
                        <w:r>
                          <w:rPr>
                            <w:b/>
                            <w:sz w:val="32"/>
                          </w:rPr>
                          <w:t xml:space="preserve"> </w:t>
                        </w:r>
                      </w:p>
                    </w:txbxContent>
                  </v:textbox>
                </v:rect>
                <v:rect id="Rectangle 19516" o:spid="_x0000_s1130" style="position:absolute;left:9147;top:41347;width:583;height:1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" filled="f" stroked="f">
                  <v:textbox inset="0,0,0,0">
                    <w:txbxContent>
                      <w:p w14:paraId="42CDAB5E" w14:textId="77777777" w:rsidR="00565A10" w:rsidRDefault="00000000">
                        <w:pPr>
                          <w:spacing w:after="160" w:line="259" w:lineRule="auto"/>
                          <w:ind w:left="0" w:firstLine="0"/>
                          <w:jc w:val="left"/>
                        </w:pPr>
                        <w:r>
                          <w:rPr>
                            <w:sz w:val="22"/>
                          </w:rPr>
                          <w:t xml:space="preserve"> </w:t>
                        </w:r>
                      </w:p>
                    </w:txbxContent>
                  </v:textbox>
                </v:rect>
                <v:rect id="Rectangle 19517" o:spid="_x0000_s1131" style="position:absolute;left:9147;top:43067;width:634;height:1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" filled="f" stroked="f">
                  <v:textbox inset="0,0,0,0">
                    <w:txbxContent>
                      <w:p w14:paraId="559CB5A6" w14:textId="77777777" w:rsidR="00565A10" w:rsidRDefault="00000000">
                        <w:pPr>
                          <w:spacing w:after="160" w:line="259" w:lineRule="auto"/>
                          <w:ind w:left="0" w:firstLine="0"/>
                          <w:jc w:val="left"/>
                        </w:pPr>
                        <w:r>
                          <w:t xml:space="preserve"> </w:t>
                        </w:r>
                      </w:p>
                    </w:txbxContent>
                  </v:textbox>
                </v:rect>
                <v:rect id="Rectangle 19518" o:spid="_x0000_s1132" style="position:absolute;left:9147;top:46435;width:634;height:1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" filled="f" stroked="f">
                  <v:textbox inset="0,0,0,0">
                    <w:txbxContent>
                      <w:p w14:paraId="04D1DA58" w14:textId="77777777" w:rsidR="00565A10" w:rsidRDefault="00000000">
                        <w:pPr>
                          <w:spacing w:after="160" w:line="259" w:lineRule="auto"/>
                          <w:ind w:left="0" w:firstLine="0"/>
                          <w:jc w:val="left"/>
                        </w:pPr>
                        <w:r>
                          <w:t xml:space="preserve"> </w:t>
                        </w:r>
                      </w:p>
                    </w:txbxContent>
                  </v:textbox>
                </v:rect>
                <v:shape id="Shape 161219" o:spid="_x0000_s1133" style="position:absolute;top:98793;width:75605;height:8033;visibility:visible;mso-wrap-style:square;v-text-anchor:top" coordsize="7560564,803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" path="m,l7560564,r,803275l,803275,,e" fillcolor="#9bbb59" stroked="f" strokeweight="0">
                  <v:stroke miterlimit="83231f" joinstyle="miter"/>
                  <v:path arrowok="t" textboxrect="0,0,7560564,803275"/>
                </v:shape>
                <v:shape id="Shape 19520" o:spid="_x0000_s1134" style="position:absolute;top:106826;width:75605;height:0;visibility:visible;mso-wrap-style:square;v-text-anchor:top" coordsize="75605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" path="m7560564,l,e" filled="f" strokecolor="#9bbb59">
                  <v:stroke miterlimit="83231f" joinstyle="miter" endcap="round"/>
                  <v:path arrowok="t" textboxrect="0,0,7560564,0"/>
                </v:shape>
                <v:shape id="Shape 19521" o:spid="_x0000_s1135" style="position:absolute;top:98793;width:75605;height:0;visibility:visible;mso-wrap-style:square;v-text-anchor:top" coordsize="75605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" path="m7560564,l,e" filled="f" strokecolor="#9bbb59">
                  <v:stroke miterlimit="83231f" joinstyle="miter" endcap="round"/>
                  <v:path arrowok="t" textboxrect="0,0,7560564,0"/>
                </v:shape>
                <v:shape id="Shape 161220" o:spid="_x0000_s1136" style="position:absolute;top:101;width:75605;height:8122;visibility:visible;mso-wrap-style:square;v-text-anchor:top" coordsize="7560564,812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" path="m,l7560564,r,812165l,812165,,e" fillcolor="#9bbb59" stroked="f" strokeweight="0">
                  <v:stroke miterlimit="83231f" joinstyle="miter"/>
                  <v:path arrowok="t" textboxrect="0,0,7560564,812165"/>
                </v:shape>
                <v:shape id="Shape 19523" o:spid="_x0000_s1137" style="position:absolute;top:8223;width:75605;height:0;visibility:visible;mso-wrap-style:square;v-text-anchor:top" coordsize="75605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" path="m7560564,l,e" filled="f" strokecolor="#9bbb59">
                  <v:stroke miterlimit="83231f" joinstyle="miter" endcap="round"/>
                  <v:path arrowok="t" textboxrect="0,0,7560564,0"/>
                </v:shape>
                <v:shape id="Shape 19524" o:spid="_x0000_s1138" style="position:absolute;top:101;width:75605;height:0;visibility:visible;mso-wrap-style:square;v-text-anchor:top" coordsize="75605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" path="m7560564,l,e" filled="f" strokecolor="#9bbb59">
                  <v:stroke miterlimit="83231f" joinstyle="miter" endcap="round"/>
                  <v:path arrowok="t" textboxrect="0,0,7560564,0"/>
                </v:shape>
                <v:shape id="Shape 161221" o:spid="_x0000_s1139" style="position:absolute;left:70700;width:908;height:106923;visibility:visible;mso-wrap-style:square;v-text-anchor:top" coordsize="90805,10692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" path="m,l90805,r,10692383l,10692383,,e" stroked="f" strokeweight="0">
                  <v:stroke miterlimit="83231f" joinstyle="miter"/>
                  <v:path arrowok="t" textboxrect="0,0,90805,10692383"/>
                </v:shape>
                <v:shape id="Shape 19526" o:spid="_x0000_s1140" style="position:absolute;left:71608;width:0;height:106923;visibility:visible;mso-wrap-style:square;v-text-anchor:top" coordsize="0,10692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" path="m,10692384l,e" filled="f" strokecolor="#9bbb59">
                  <v:stroke miterlimit="83231f" joinstyle="miter" endcap="round"/>
                  <v:path arrowok="t" textboxrect="0,0,0,10692384"/>
                </v:shape>
                <v:shape id="Shape 19527" o:spid="_x0000_s1141" style="position:absolute;left:70700;width:0;height:106923;visibility:visible;mso-wrap-style:square;v-text-anchor:top" coordsize="0,10692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" path="m,10692384l,e" filled="f" strokecolor="#9bbb59">
                  <v:stroke miterlimit="83231f" joinstyle="miter" endcap="round"/>
                  <v:path arrowok="t" textboxrect="0,0,0,10692384"/>
                </v:shape>
                <v:shape id="Shape 161222" o:spid="_x0000_s1142" style="position:absolute;left:4229;width:908;height:106923;visibility:visible;mso-wrap-style:square;v-text-anchor:top" coordsize="90805,10692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" path="m,l90805,r,10692383l,10692383,,e" stroked="f" strokeweight="0">
                  <v:stroke miterlimit="83231f" joinstyle="miter"/>
                  <v:path arrowok="t" textboxrect="0,0,90805,10692383"/>
                </v:shape>
                <v:shape id="Shape 19529" o:spid="_x0000_s1143" style="position:absolute;left:5137;width:0;height:106923;visibility:visible;mso-wrap-style:square;v-text-anchor:top" coordsize="0,10692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" path="m,10692384l,e" filled="f" strokecolor="#9bbb59">
                  <v:stroke miterlimit="83231f" joinstyle="miter" endcap="round"/>
                  <v:path arrowok="t" textboxrect="0,0,0,10692384"/>
                </v:shape>
                <v:shape id="Shape 19530" o:spid="_x0000_s1144" style="position:absolute;left:4229;width:0;height:106923;visibility:visible;mso-wrap-style:square;v-text-anchor:top" coordsize="0,10692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" path="m,10692384l,e" filled="f" strokecolor="#9bbb59">
                  <v:stroke miterlimit="83231f" joinstyle="miter" endcap="round"/>
                  <v:path arrowok="t" textboxrect="0,0,0,10692384"/>
                </v:shape>
                <w10:wrap type="topAndBottom" anchorx="page" anchory="page"/>
              </v:group>
            </w:pict>
          </mc:Fallback>
        </mc:AlternateContent>
      </w:r>
    </w:p>
    <w:sectPr w:rsidR="00565A10">
      <w:footerReference w:type="even" r:id="rId46"/>
      <w:footerReference w:type="default" r:id="rId47"/>
      <w:footerReference w:type="first" r:id="rId48"/>
      <w:pgSz w:w="11906" w:h="16838"/>
      <w:pgMar w:top="1440" w:right="1440" w:bottom="1440" w:left="1440" w:header="720" w:footer="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F4D45B" w14:textId="77777777" w:rsidR="00B07AC0" w:rsidRDefault="00B07AC0">
      <w:pPr>
        <w:spacing w:line="240" w:lineRule="auto"/>
      </w:pPr>
      <w:r>
        <w:separator/>
      </w:r>
    </w:p>
  </w:endnote>
  <w:endnote w:type="continuationSeparator" w:id="0">
    <w:p w14:paraId="5DCCB68C" w14:textId="77777777" w:rsidR="00B07AC0" w:rsidRDefault="00B07A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0B0FB3" w14:textId="77777777" w:rsidR="00565A10" w:rsidRDefault="00565A10">
    <w:pPr>
      <w:spacing w:after="160" w:line="259" w:lineRule="auto"/>
      <w:ind w:left="0" w:firstLine="0"/>
      <w:jc w:val="lef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43F7AA" w14:textId="77777777" w:rsidR="00565A10" w:rsidRDefault="00565A10">
    <w:pPr>
      <w:spacing w:after="160" w:line="259" w:lineRule="auto"/>
      <w:ind w:left="0" w:firstLine="0"/>
      <w:jc w:val="left"/>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8AB540" w14:textId="77777777" w:rsidR="00565A10" w:rsidRDefault="00565A10">
    <w:pPr>
      <w:spacing w:after="160" w:line="259" w:lineRule="auto"/>
      <w:ind w:left="0" w:firstLine="0"/>
      <w:jc w:val="left"/>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26B8BF" w14:textId="77777777" w:rsidR="00565A10" w:rsidRDefault="00565A10">
    <w:pPr>
      <w:spacing w:after="160" w:line="259" w:lineRule="auto"/>
      <w:ind w:left="0" w:firstLine="0"/>
      <w:jc w:val="left"/>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CE4196" w14:textId="77777777" w:rsidR="00565A10" w:rsidRDefault="00000000">
    <w:pPr>
      <w:spacing w:after="0" w:line="259" w:lineRule="auto"/>
      <w:ind w:left="13" w:firstLine="0"/>
      <w:jc w:val="left"/>
    </w:pPr>
    <w:r>
      <w:rPr>
        <w:rFonts w:ascii="Times New Roman" w:eastAsia="Times New Roman" w:hAnsi="Times New Roman" w:cs="Times New Roman"/>
        <w:sz w:val="20"/>
      </w:rPr>
      <w:t xml:space="preserve"> </w:t>
    </w:r>
  </w:p>
  <w:p w14:paraId="1CB71081" w14:textId="77777777" w:rsidR="00565A10" w:rsidRDefault="00000000">
    <w:pPr>
      <w:spacing w:after="0" w:line="259" w:lineRule="auto"/>
      <w:ind w:left="0" w:right="4084" w:firstLine="0"/>
      <w:jc w:val="right"/>
    </w:pPr>
    <w:r>
      <w:fldChar w:fldCharType="begin"/>
    </w:r>
    <w:r>
      <w:instrText xml:space="preserve"> PAGE   \* MERGEFORMAT </w:instrText>
    </w:r>
    <w:r>
      <w:fldChar w:fldCharType="separate"/>
    </w:r>
    <w:r>
      <w:rPr>
        <w:rFonts w:ascii="Times New Roman" w:eastAsia="Times New Roman" w:hAnsi="Times New Roman" w:cs="Times New Roman"/>
      </w:rPr>
      <w:t>101</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7DBBFF" w14:textId="77777777" w:rsidR="00565A10" w:rsidRDefault="00000000">
    <w:pPr>
      <w:spacing w:after="0" w:line="259" w:lineRule="auto"/>
      <w:ind w:left="13" w:firstLine="0"/>
      <w:jc w:val="left"/>
    </w:pPr>
    <w:r>
      <w:rPr>
        <w:rFonts w:ascii="Times New Roman" w:eastAsia="Times New Roman" w:hAnsi="Times New Roman" w:cs="Times New Roman"/>
        <w:sz w:val="20"/>
      </w:rPr>
      <w:t xml:space="preserve"> </w:t>
    </w:r>
  </w:p>
  <w:p w14:paraId="01A21882" w14:textId="77777777" w:rsidR="00565A10" w:rsidRDefault="00000000">
    <w:pPr>
      <w:spacing w:after="0" w:line="259" w:lineRule="auto"/>
      <w:ind w:left="0" w:right="4084" w:firstLine="0"/>
      <w:jc w:val="right"/>
    </w:pPr>
    <w:r>
      <w:fldChar w:fldCharType="begin"/>
    </w:r>
    <w:r>
      <w:instrText xml:space="preserve"> PAGE   \* MERGEFORMAT </w:instrText>
    </w:r>
    <w:r>
      <w:fldChar w:fldCharType="separate"/>
    </w:r>
    <w:r>
      <w:rPr>
        <w:rFonts w:ascii="Times New Roman" w:eastAsia="Times New Roman" w:hAnsi="Times New Roman" w:cs="Times New Roman"/>
      </w:rPr>
      <w:t>101</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875D26" w14:textId="77777777" w:rsidR="00565A10" w:rsidRDefault="00000000">
    <w:pPr>
      <w:spacing w:after="0" w:line="259" w:lineRule="auto"/>
      <w:ind w:left="13" w:firstLine="0"/>
      <w:jc w:val="left"/>
    </w:pPr>
    <w:r>
      <w:rPr>
        <w:rFonts w:ascii="Times New Roman" w:eastAsia="Times New Roman" w:hAnsi="Times New Roman" w:cs="Times New Roman"/>
        <w:sz w:val="20"/>
      </w:rPr>
      <w:t xml:space="preserve"> </w:t>
    </w:r>
  </w:p>
  <w:p w14:paraId="050D382D" w14:textId="77777777" w:rsidR="00565A10" w:rsidRDefault="00000000">
    <w:pPr>
      <w:spacing w:after="0" w:line="259" w:lineRule="auto"/>
      <w:ind w:left="0" w:right="4084" w:firstLine="0"/>
      <w:jc w:val="right"/>
    </w:pPr>
    <w:r>
      <w:fldChar w:fldCharType="begin"/>
    </w:r>
    <w:r>
      <w:instrText xml:space="preserve"> PAGE   \* MERGEFORMAT </w:instrText>
    </w:r>
    <w:r>
      <w:fldChar w:fldCharType="separate"/>
    </w:r>
    <w:r>
      <w:rPr>
        <w:rFonts w:ascii="Times New Roman" w:eastAsia="Times New Roman" w:hAnsi="Times New Roman" w:cs="Times New Roman"/>
      </w:rPr>
      <w:t>101</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5FA4F9" w14:textId="77777777" w:rsidR="00565A10" w:rsidRDefault="00565A10">
    <w:pPr>
      <w:spacing w:after="160" w:line="259" w:lineRule="auto"/>
      <w:ind w:left="0" w:firstLine="0"/>
      <w:jc w:val="left"/>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51C30" w14:textId="77777777" w:rsidR="00565A10" w:rsidRDefault="00565A10">
    <w:pPr>
      <w:spacing w:after="160" w:line="259" w:lineRule="auto"/>
      <w:ind w:left="0" w:firstLine="0"/>
      <w:jc w:val="left"/>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D50189" w14:textId="77777777" w:rsidR="00565A10" w:rsidRDefault="00565A10">
    <w:pPr>
      <w:spacing w:after="160" w:line="259" w:lineRule="auto"/>
      <w:ind w:left="0" w:firstLine="0"/>
      <w:jc w:val="left"/>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9C6D39" w14:textId="77777777" w:rsidR="00565A10" w:rsidRDefault="00000000">
    <w:pPr>
      <w:tabs>
        <w:tab w:val="center" w:pos="4517"/>
      </w:tabs>
      <w:spacing w:after="0" w:line="259" w:lineRule="auto"/>
      <w:ind w:left="0" w:firstLine="0"/>
      <w:jc w:val="left"/>
    </w:pPr>
    <w:r>
      <w:rPr>
        <w:rFonts w:ascii="Times New Roman" w:eastAsia="Times New Roman" w:hAnsi="Times New Roman" w:cs="Times New Roman"/>
        <w:sz w:val="31"/>
        <w:vertAlign w:val="superscript"/>
      </w:rPr>
      <w:t xml:space="preserve"> </w:t>
    </w:r>
    <w:r>
      <w:rPr>
        <w:rFonts w:ascii="Times New Roman" w:eastAsia="Times New Roman" w:hAnsi="Times New Roman" w:cs="Times New Roman"/>
        <w:sz w:val="31"/>
        <w:vertAlign w:val="superscript"/>
      </w:rPr>
      <w:tab/>
    </w:r>
    <w:r>
      <w:fldChar w:fldCharType="begin"/>
    </w:r>
    <w:r>
      <w:instrText xml:space="preserve"> PAGE   \* MERGEFORMAT </w:instrText>
    </w:r>
    <w:r>
      <w:fldChar w:fldCharType="separate"/>
    </w:r>
    <w:r>
      <w:rPr>
        <w:rFonts w:ascii="Times New Roman" w:eastAsia="Times New Roman" w:hAnsi="Times New Roman" w:cs="Times New Roman"/>
      </w:rPr>
      <w:t>105</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569C3" w14:textId="77777777" w:rsidR="00565A10" w:rsidRDefault="00565A10">
    <w:pPr>
      <w:spacing w:after="160" w:line="259" w:lineRule="auto"/>
      <w:ind w:left="0" w:firstLine="0"/>
      <w:jc w:val="left"/>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99C615" w14:textId="77777777" w:rsidR="00565A10" w:rsidRDefault="00000000">
    <w:pPr>
      <w:tabs>
        <w:tab w:val="center" w:pos="4517"/>
      </w:tabs>
      <w:spacing w:after="0" w:line="259" w:lineRule="auto"/>
      <w:ind w:left="0" w:firstLine="0"/>
      <w:jc w:val="left"/>
    </w:pPr>
    <w:r>
      <w:rPr>
        <w:rFonts w:ascii="Times New Roman" w:eastAsia="Times New Roman" w:hAnsi="Times New Roman" w:cs="Times New Roman"/>
        <w:sz w:val="31"/>
        <w:vertAlign w:val="superscript"/>
      </w:rPr>
      <w:t xml:space="preserve"> </w:t>
    </w:r>
    <w:r>
      <w:rPr>
        <w:rFonts w:ascii="Times New Roman" w:eastAsia="Times New Roman" w:hAnsi="Times New Roman" w:cs="Times New Roman"/>
        <w:sz w:val="31"/>
        <w:vertAlign w:val="superscript"/>
      </w:rPr>
      <w:tab/>
    </w:r>
    <w:r>
      <w:fldChar w:fldCharType="begin"/>
    </w:r>
    <w:r>
      <w:instrText xml:space="preserve"> PAGE   \* MERGEFORMAT </w:instrText>
    </w:r>
    <w:r>
      <w:fldChar w:fldCharType="separate"/>
    </w:r>
    <w:r>
      <w:rPr>
        <w:rFonts w:ascii="Times New Roman" w:eastAsia="Times New Roman" w:hAnsi="Times New Roman" w:cs="Times New Roman"/>
      </w:rPr>
      <w:t>105</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F17561" w14:textId="77777777" w:rsidR="00565A10" w:rsidRDefault="00000000">
    <w:pPr>
      <w:tabs>
        <w:tab w:val="center" w:pos="4517"/>
      </w:tabs>
      <w:spacing w:after="0" w:line="259" w:lineRule="auto"/>
      <w:ind w:left="0" w:firstLine="0"/>
      <w:jc w:val="left"/>
    </w:pPr>
    <w:r>
      <w:rPr>
        <w:rFonts w:ascii="Times New Roman" w:eastAsia="Times New Roman" w:hAnsi="Times New Roman" w:cs="Times New Roman"/>
        <w:sz w:val="31"/>
        <w:vertAlign w:val="superscript"/>
      </w:rPr>
      <w:t xml:space="preserve"> </w:t>
    </w:r>
    <w:r>
      <w:rPr>
        <w:rFonts w:ascii="Times New Roman" w:eastAsia="Times New Roman" w:hAnsi="Times New Roman" w:cs="Times New Roman"/>
        <w:sz w:val="31"/>
        <w:vertAlign w:val="superscript"/>
      </w:rPr>
      <w:tab/>
    </w:r>
    <w:r>
      <w:fldChar w:fldCharType="begin"/>
    </w:r>
    <w:r>
      <w:instrText xml:space="preserve"> PAGE   \* MERGEFORMAT </w:instrText>
    </w:r>
    <w:r>
      <w:fldChar w:fldCharType="separate"/>
    </w:r>
    <w:r>
      <w:rPr>
        <w:rFonts w:ascii="Times New Roman" w:eastAsia="Times New Roman" w:hAnsi="Times New Roman" w:cs="Times New Roman"/>
      </w:rPr>
      <w:t>105</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DE0B97" w14:textId="77777777" w:rsidR="00565A10" w:rsidRDefault="00000000">
    <w:pPr>
      <w:spacing w:after="108" w:line="259" w:lineRule="auto"/>
      <w:ind w:left="0" w:right="575" w:firstLine="0"/>
      <w:jc w:val="center"/>
    </w:pPr>
    <w:r>
      <w:fldChar w:fldCharType="begin"/>
    </w:r>
    <w:r>
      <w:instrText xml:space="preserve"> PAGE   \* MERGEFORMAT </w:instrText>
    </w:r>
    <w:r>
      <w:fldChar w:fldCharType="separate"/>
    </w:r>
    <w:r>
      <w:rPr>
        <w:rFonts w:ascii="Times New Roman" w:eastAsia="Times New Roman" w:hAnsi="Times New Roman" w:cs="Times New Roman"/>
      </w:rPr>
      <w:t>118</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14:paraId="136F774D" w14:textId="77777777" w:rsidR="00565A10" w:rsidRDefault="00000000">
    <w:pPr>
      <w:spacing w:after="0" w:line="259" w:lineRule="auto"/>
      <w:ind w:left="0" w:firstLine="0"/>
      <w:jc w:val="left"/>
    </w:pPr>
    <w:r>
      <w:rPr>
        <w:rFonts w:ascii="Times New Roman" w:eastAsia="Times New Roman" w:hAnsi="Times New Roman" w:cs="Times New Roman"/>
        <w:sz w:val="20"/>
      </w:rPr>
      <w:t xml:space="preserve"> </w: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344721" w14:textId="77777777" w:rsidR="00565A10" w:rsidRDefault="00000000">
    <w:pPr>
      <w:spacing w:after="108" w:line="259" w:lineRule="auto"/>
      <w:ind w:left="0" w:right="575" w:firstLine="0"/>
      <w:jc w:val="center"/>
    </w:pPr>
    <w:r>
      <w:fldChar w:fldCharType="begin"/>
    </w:r>
    <w:r>
      <w:instrText xml:space="preserve"> PAGE   \* MERGEFORMAT </w:instrText>
    </w:r>
    <w:r>
      <w:fldChar w:fldCharType="separate"/>
    </w:r>
    <w:r>
      <w:rPr>
        <w:rFonts w:ascii="Times New Roman" w:eastAsia="Times New Roman" w:hAnsi="Times New Roman" w:cs="Times New Roman"/>
      </w:rPr>
      <w:t>118</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14:paraId="0A99A597" w14:textId="77777777" w:rsidR="00565A10" w:rsidRDefault="00000000">
    <w:pPr>
      <w:spacing w:after="0" w:line="259" w:lineRule="auto"/>
      <w:ind w:left="0" w:firstLine="0"/>
      <w:jc w:val="left"/>
    </w:pPr>
    <w:r>
      <w:rPr>
        <w:rFonts w:ascii="Times New Roman" w:eastAsia="Times New Roman" w:hAnsi="Times New Roman" w:cs="Times New Roman"/>
        <w:sz w:val="20"/>
      </w:rPr>
      <w:t xml:space="preserve"> </w: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21F9CA" w14:textId="77777777" w:rsidR="00565A10" w:rsidRDefault="00565A10">
    <w:pPr>
      <w:spacing w:after="160" w:line="259" w:lineRule="auto"/>
      <w:ind w:left="0" w:firstLine="0"/>
      <w:jc w:val="left"/>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AD7978" w14:textId="77777777" w:rsidR="00565A10" w:rsidRDefault="00000000">
    <w:pPr>
      <w:spacing w:after="1108" w:line="259" w:lineRule="auto"/>
      <w:ind w:left="586" w:firstLine="0"/>
      <w:jc w:val="center"/>
    </w:pPr>
    <w:r>
      <w:fldChar w:fldCharType="begin"/>
    </w:r>
    <w:r>
      <w:instrText xml:space="preserve"> PAGE   \* MERGEFORMAT </w:instrText>
    </w:r>
    <w:r>
      <w:fldChar w:fldCharType="separate"/>
    </w:r>
    <w:r>
      <w:rPr>
        <w:rFonts w:ascii="Times New Roman" w:eastAsia="Times New Roman" w:hAnsi="Times New Roman" w:cs="Times New Roman"/>
      </w:rPr>
      <w:t>119</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14:paraId="0719C3D8" w14:textId="77777777" w:rsidR="00565A10" w:rsidRDefault="00000000">
    <w:pPr>
      <w:spacing w:after="0" w:line="259" w:lineRule="auto"/>
      <w:ind w:left="9" w:firstLine="0"/>
      <w:jc w:val="left"/>
    </w:pPr>
    <w:r>
      <w:rPr>
        <w:rFonts w:ascii="Times New Roman" w:eastAsia="Times New Roman" w:hAnsi="Times New Roman" w:cs="Times New Roman"/>
        <w:sz w:val="20"/>
      </w:rPr>
      <w:t xml:space="preserve"> </w: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250AA6" w14:textId="77777777" w:rsidR="00565A10" w:rsidRDefault="00000000">
    <w:pPr>
      <w:spacing w:after="1108" w:line="259" w:lineRule="auto"/>
      <w:ind w:left="586" w:firstLine="0"/>
      <w:jc w:val="center"/>
    </w:pPr>
    <w:r>
      <w:fldChar w:fldCharType="begin"/>
    </w:r>
    <w:r>
      <w:instrText xml:space="preserve"> PAGE   \* MERGEFORMAT </w:instrText>
    </w:r>
    <w:r>
      <w:fldChar w:fldCharType="separate"/>
    </w:r>
    <w:r>
      <w:rPr>
        <w:rFonts w:ascii="Times New Roman" w:eastAsia="Times New Roman" w:hAnsi="Times New Roman" w:cs="Times New Roman"/>
      </w:rPr>
      <w:t>119</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14:paraId="0B1655EE" w14:textId="77777777" w:rsidR="00565A10" w:rsidRDefault="00000000">
    <w:pPr>
      <w:spacing w:after="0" w:line="259" w:lineRule="auto"/>
      <w:ind w:left="9" w:firstLine="0"/>
      <w:jc w:val="left"/>
    </w:pPr>
    <w:r>
      <w:rPr>
        <w:rFonts w:ascii="Times New Roman" w:eastAsia="Times New Roman" w:hAnsi="Times New Roman" w:cs="Times New Roman"/>
        <w:sz w:val="20"/>
      </w:rPr>
      <w:t xml:space="preserve"> </w: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A35A4C" w14:textId="77777777" w:rsidR="00565A10" w:rsidRDefault="00000000">
    <w:pPr>
      <w:spacing w:after="1108" w:line="259" w:lineRule="auto"/>
      <w:ind w:left="586" w:firstLine="0"/>
      <w:jc w:val="center"/>
    </w:pPr>
    <w:r>
      <w:fldChar w:fldCharType="begin"/>
    </w:r>
    <w:r>
      <w:instrText xml:space="preserve"> PAGE   \* MERGEFORMAT </w:instrText>
    </w:r>
    <w:r>
      <w:fldChar w:fldCharType="separate"/>
    </w:r>
    <w:r>
      <w:rPr>
        <w:rFonts w:ascii="Times New Roman" w:eastAsia="Times New Roman" w:hAnsi="Times New Roman" w:cs="Times New Roman"/>
      </w:rPr>
      <w:t>119</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14:paraId="60CBEC00" w14:textId="77777777" w:rsidR="00565A10" w:rsidRDefault="00000000">
    <w:pPr>
      <w:spacing w:after="0" w:line="259" w:lineRule="auto"/>
      <w:ind w:left="9" w:firstLine="0"/>
      <w:jc w:val="left"/>
    </w:pPr>
    <w:r>
      <w:rPr>
        <w:rFonts w:ascii="Times New Roman" w:eastAsia="Times New Roman" w:hAnsi="Times New Roman" w:cs="Times New Roman"/>
        <w:sz w:val="20"/>
      </w:rPr>
      <w:t xml:space="preserve"> </w:t>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E16E31" w14:textId="77777777" w:rsidR="00565A10" w:rsidRDefault="00565A10">
    <w:pPr>
      <w:spacing w:after="160" w:line="259" w:lineRule="auto"/>
      <w:ind w:left="0" w:firstLine="0"/>
      <w:jc w:val="left"/>
    </w:pP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235DC2" w14:textId="77777777" w:rsidR="00565A10" w:rsidRDefault="00565A10">
    <w:pPr>
      <w:spacing w:after="160" w:line="259" w:lineRule="auto"/>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A06CD1" w14:textId="77777777" w:rsidR="00565A10" w:rsidRDefault="00565A10">
    <w:pPr>
      <w:spacing w:after="160" w:line="259" w:lineRule="auto"/>
      <w:ind w:left="0" w:firstLine="0"/>
      <w:jc w:val="left"/>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DC274E" w14:textId="77777777" w:rsidR="00565A10" w:rsidRDefault="00565A10">
    <w:pPr>
      <w:spacing w:after="160" w:line="259" w:lineRule="auto"/>
      <w:ind w:left="0" w:firstLine="0"/>
      <w:jc w:val="left"/>
    </w:pP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6D9B92" w14:textId="77777777" w:rsidR="00565A10" w:rsidRDefault="00565A10">
    <w:pPr>
      <w:spacing w:after="160" w:line="259" w:lineRule="auto"/>
      <w:ind w:left="0" w:firstLine="0"/>
      <w:jc w:val="left"/>
    </w:pP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0BDAC4" w14:textId="77777777" w:rsidR="00565A10" w:rsidRDefault="00565A10">
    <w:pPr>
      <w:spacing w:after="160" w:line="259" w:lineRule="auto"/>
      <w:ind w:left="0" w:firstLine="0"/>
      <w:jc w:val="left"/>
    </w:pP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E6BF99" w14:textId="77777777" w:rsidR="00565A10" w:rsidRDefault="00565A10">
    <w:pPr>
      <w:spacing w:after="160" w:line="259" w:lineRule="auto"/>
      <w:ind w:lef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C1AD76" w14:textId="77777777" w:rsidR="00565A10" w:rsidRDefault="00000000">
    <w:pPr>
      <w:spacing w:after="0" w:line="259" w:lineRule="auto"/>
      <w:ind w:left="0" w:right="47" w:firstLine="0"/>
      <w:jc w:val="center"/>
    </w:pPr>
    <w:r>
      <w:fldChar w:fldCharType="begin"/>
    </w:r>
    <w:r>
      <w:instrText xml:space="preserve"> PAGE   \* MERGEFORMAT </w:instrText>
    </w:r>
    <w:r>
      <w:fldChar w:fldCharType="separate"/>
    </w:r>
    <w:r>
      <w:rPr>
        <w:rFonts w:ascii="Times New Roman" w:eastAsia="Times New Roman" w:hAnsi="Times New Roman" w:cs="Times New Roman"/>
        <w:sz w:val="20"/>
      </w:rPr>
      <w:t>2</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AE8698" w14:textId="77777777" w:rsidR="00565A10" w:rsidRDefault="00000000">
    <w:pPr>
      <w:spacing w:after="0" w:line="259" w:lineRule="auto"/>
      <w:ind w:left="0" w:right="47" w:firstLine="0"/>
      <w:jc w:val="center"/>
    </w:pPr>
    <w:r>
      <w:fldChar w:fldCharType="begin"/>
    </w:r>
    <w:r>
      <w:instrText xml:space="preserve"> PAGE   \* MERGEFORMAT </w:instrText>
    </w:r>
    <w:r>
      <w:fldChar w:fldCharType="separate"/>
    </w:r>
    <w:r>
      <w:rPr>
        <w:rFonts w:ascii="Times New Roman" w:eastAsia="Times New Roman" w:hAnsi="Times New Roman" w:cs="Times New Roman"/>
        <w:sz w:val="20"/>
      </w:rPr>
      <w:t>2</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4C0A96" w14:textId="77777777" w:rsidR="00565A10" w:rsidRDefault="00000000">
    <w:pPr>
      <w:spacing w:after="0" w:line="259" w:lineRule="auto"/>
      <w:ind w:left="0" w:right="47" w:firstLine="0"/>
      <w:jc w:val="center"/>
    </w:pPr>
    <w:r>
      <w:fldChar w:fldCharType="begin"/>
    </w:r>
    <w:r>
      <w:instrText xml:space="preserve"> PAGE   \* MERGEFORMAT </w:instrText>
    </w:r>
    <w:r>
      <w:fldChar w:fldCharType="separate"/>
    </w:r>
    <w:r>
      <w:rPr>
        <w:rFonts w:ascii="Times New Roman" w:eastAsia="Times New Roman" w:hAnsi="Times New Roman" w:cs="Times New Roman"/>
        <w:sz w:val="20"/>
      </w:rPr>
      <w:t>2</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8DD4D4" w14:textId="77777777" w:rsidR="00565A10" w:rsidRDefault="00000000">
    <w:pPr>
      <w:spacing w:after="0" w:line="259" w:lineRule="auto"/>
      <w:ind w:left="499" w:firstLine="0"/>
      <w:jc w:val="center"/>
    </w:pPr>
    <w:r>
      <w:fldChar w:fldCharType="begin"/>
    </w:r>
    <w:r>
      <w:instrText xml:space="preserve"> PAGE   \* MERGEFORMAT </w:instrText>
    </w:r>
    <w:r>
      <w:fldChar w:fldCharType="separate"/>
    </w:r>
    <w:r>
      <w:rPr>
        <w:rFonts w:ascii="Times New Roman" w:eastAsia="Times New Roman" w:hAnsi="Times New Roman" w:cs="Times New Roman"/>
        <w:sz w:val="20"/>
      </w:rPr>
      <w:t>79</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98276" w14:textId="77777777" w:rsidR="00565A10" w:rsidRDefault="00000000">
    <w:pPr>
      <w:spacing w:after="0" w:line="259" w:lineRule="auto"/>
      <w:ind w:left="499" w:firstLine="0"/>
      <w:jc w:val="center"/>
    </w:pPr>
    <w:r>
      <w:fldChar w:fldCharType="begin"/>
    </w:r>
    <w:r>
      <w:instrText xml:space="preserve"> PAGE   \* MERGEFORMAT </w:instrText>
    </w:r>
    <w:r>
      <w:fldChar w:fldCharType="separate"/>
    </w:r>
    <w:r>
      <w:rPr>
        <w:rFonts w:ascii="Times New Roman" w:eastAsia="Times New Roman" w:hAnsi="Times New Roman" w:cs="Times New Roman"/>
        <w:sz w:val="20"/>
      </w:rPr>
      <w:t>79</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763BB8" w14:textId="77777777" w:rsidR="00565A10" w:rsidRDefault="00000000">
    <w:pPr>
      <w:spacing w:after="0" w:line="259" w:lineRule="auto"/>
      <w:ind w:left="499" w:firstLine="0"/>
      <w:jc w:val="center"/>
    </w:pPr>
    <w:r>
      <w:fldChar w:fldCharType="begin"/>
    </w:r>
    <w:r>
      <w:instrText xml:space="preserve"> PAGE   \* MERGEFORMAT </w:instrText>
    </w:r>
    <w:r>
      <w:fldChar w:fldCharType="separate"/>
    </w:r>
    <w:r>
      <w:rPr>
        <w:rFonts w:ascii="Times New Roman" w:eastAsia="Times New Roman" w:hAnsi="Times New Roman" w:cs="Times New Roman"/>
        <w:sz w:val="20"/>
      </w:rPr>
      <w:t>79</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FB5439" w14:textId="77777777" w:rsidR="00B07AC0" w:rsidRDefault="00B07AC0">
      <w:pPr>
        <w:spacing w:after="0"/>
      </w:pPr>
      <w:r>
        <w:separator/>
      </w:r>
    </w:p>
  </w:footnote>
  <w:footnote w:type="continuationSeparator" w:id="0">
    <w:p w14:paraId="47DDE927" w14:textId="77777777" w:rsidR="00B07AC0" w:rsidRDefault="00B07AC0">
      <w:pPr>
        <w:spacing w:after="0"/>
      </w:pPr>
      <w:r>
        <w:continuationSeparator/>
      </w:r>
    </w:p>
  </w:footnote>
  <w:footnote w:id="1">
    <w:p w14:paraId="1F90FAB9" w14:textId="77777777" w:rsidR="00565A10" w:rsidRDefault="00000000">
      <w:pPr>
        <w:pStyle w:val="footnotedescription"/>
        <w:spacing w:line="259" w:lineRule="auto"/>
      </w:pPr>
      <w:r>
        <w:rPr>
          <w:rStyle w:val="footnotemark"/>
        </w:rPr>
        <w:footnoteRef/>
      </w:r>
      <w:r>
        <w:t xml:space="preserve"> Staff months, days, or hours as appropriate.</w:t>
      </w:r>
      <w:r>
        <w:rPr>
          <w:sz w:val="20"/>
        </w:rPr>
        <w:t xml:space="preserve"> </w:t>
      </w:r>
    </w:p>
  </w:footnote>
  <w:footnote w:id="2">
    <w:p w14:paraId="17EF49DA" w14:textId="77777777" w:rsidR="00565A10" w:rsidRDefault="00000000">
      <w:pPr>
        <w:pStyle w:val="footnotedescription"/>
        <w:spacing w:line="273" w:lineRule="auto"/>
        <w:jc w:val="both"/>
      </w:pPr>
      <w:r>
        <w:rPr>
          <w:rStyle w:val="footnotemark"/>
        </w:rPr>
        <w:footnoteRef/>
      </w:r>
      <w:r>
        <w:t xml:space="preserve"> Local transportation costs are not included if local transportation is being made available by the Entity.  Similarly, in the project site, office rent/accommodations/clerical assistance costs are not to be included if being made available by the Entity.</w:t>
      </w:r>
      <w:r>
        <w:rPr>
          <w:rFonts w:ascii="Times New Roman" w:eastAsia="Times New Roman" w:hAnsi="Times New Roman" w:cs="Times New Roman"/>
          <w:sz w:val="20"/>
        </w:rPr>
        <w:t xml:space="preserve"> </w:t>
      </w:r>
      <w:r>
        <w:rPr>
          <w:rFonts w:ascii="Times New Roman" w:eastAsia="Times New Roman" w:hAnsi="Times New Roman" w:cs="Times New Roman"/>
          <w:sz w:val="20"/>
        </w:rPr>
        <w:tab/>
      </w:r>
      <w:r>
        <w:rPr>
          <w:sz w:val="20"/>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37B1E"/>
    <w:multiLevelType w:val="multilevel"/>
    <w:tmpl w:val="00637B1E"/>
    <w:lvl w:ilvl="0">
      <w:start w:val="5"/>
      <w:numFmt w:val="decimal"/>
      <w:lvlText w:val="%1)"/>
      <w:lvlJc w:val="left"/>
      <w:pPr>
        <w:ind w:left="831"/>
      </w:pPr>
      <w:rPr>
        <w:rFonts w:ascii="Tahoma" w:eastAsia="Tahoma" w:hAnsi="Tahoma" w:cs="Tahoma"/>
        <w:b w:val="0"/>
        <w:i w:val="0"/>
        <w:strike w:val="0"/>
        <w:dstrike w:val="0"/>
        <w:color w:val="000000"/>
        <w:sz w:val="17"/>
        <w:szCs w:val="17"/>
        <w:u w:val="none" w:color="000000"/>
        <w:shd w:val="clear" w:color="auto" w:fill="auto"/>
        <w:vertAlign w:val="baseline"/>
      </w:rPr>
    </w:lvl>
    <w:lvl w:ilvl="1">
      <w:start w:val="1"/>
      <w:numFmt w:val="lowerLetter"/>
      <w:lvlText w:val="%2"/>
      <w:lvlJc w:val="left"/>
      <w:pPr>
        <w:ind w:left="1567"/>
      </w:pPr>
      <w:rPr>
        <w:rFonts w:ascii="Tahoma" w:eastAsia="Tahoma" w:hAnsi="Tahoma" w:cs="Tahoma"/>
        <w:b w:val="0"/>
        <w:i w:val="0"/>
        <w:strike w:val="0"/>
        <w:dstrike w:val="0"/>
        <w:color w:val="000000"/>
        <w:sz w:val="17"/>
        <w:szCs w:val="17"/>
        <w:u w:val="none" w:color="000000"/>
        <w:shd w:val="clear" w:color="auto" w:fill="auto"/>
        <w:vertAlign w:val="baseline"/>
      </w:rPr>
    </w:lvl>
    <w:lvl w:ilvl="2">
      <w:start w:val="1"/>
      <w:numFmt w:val="lowerRoman"/>
      <w:lvlText w:val="%3"/>
      <w:lvlJc w:val="left"/>
      <w:pPr>
        <w:ind w:left="2287"/>
      </w:pPr>
      <w:rPr>
        <w:rFonts w:ascii="Tahoma" w:eastAsia="Tahoma" w:hAnsi="Tahoma" w:cs="Tahoma"/>
        <w:b w:val="0"/>
        <w:i w:val="0"/>
        <w:strike w:val="0"/>
        <w:dstrike w:val="0"/>
        <w:color w:val="000000"/>
        <w:sz w:val="17"/>
        <w:szCs w:val="17"/>
        <w:u w:val="none" w:color="000000"/>
        <w:shd w:val="clear" w:color="auto" w:fill="auto"/>
        <w:vertAlign w:val="baseline"/>
      </w:rPr>
    </w:lvl>
    <w:lvl w:ilvl="3">
      <w:start w:val="1"/>
      <w:numFmt w:val="decimal"/>
      <w:lvlText w:val="%4"/>
      <w:lvlJc w:val="left"/>
      <w:pPr>
        <w:ind w:left="3007"/>
      </w:pPr>
      <w:rPr>
        <w:rFonts w:ascii="Tahoma" w:eastAsia="Tahoma" w:hAnsi="Tahoma" w:cs="Tahoma"/>
        <w:b w:val="0"/>
        <w:i w:val="0"/>
        <w:strike w:val="0"/>
        <w:dstrike w:val="0"/>
        <w:color w:val="000000"/>
        <w:sz w:val="17"/>
        <w:szCs w:val="17"/>
        <w:u w:val="none" w:color="000000"/>
        <w:shd w:val="clear" w:color="auto" w:fill="auto"/>
        <w:vertAlign w:val="baseline"/>
      </w:rPr>
    </w:lvl>
    <w:lvl w:ilvl="4">
      <w:start w:val="1"/>
      <w:numFmt w:val="lowerLetter"/>
      <w:lvlText w:val="%5"/>
      <w:lvlJc w:val="left"/>
      <w:pPr>
        <w:ind w:left="3727"/>
      </w:pPr>
      <w:rPr>
        <w:rFonts w:ascii="Tahoma" w:eastAsia="Tahoma" w:hAnsi="Tahoma" w:cs="Tahoma"/>
        <w:b w:val="0"/>
        <w:i w:val="0"/>
        <w:strike w:val="0"/>
        <w:dstrike w:val="0"/>
        <w:color w:val="000000"/>
        <w:sz w:val="17"/>
        <w:szCs w:val="17"/>
        <w:u w:val="none" w:color="000000"/>
        <w:shd w:val="clear" w:color="auto" w:fill="auto"/>
        <w:vertAlign w:val="baseline"/>
      </w:rPr>
    </w:lvl>
    <w:lvl w:ilvl="5">
      <w:start w:val="1"/>
      <w:numFmt w:val="lowerRoman"/>
      <w:lvlText w:val="%6"/>
      <w:lvlJc w:val="left"/>
      <w:pPr>
        <w:ind w:left="4447"/>
      </w:pPr>
      <w:rPr>
        <w:rFonts w:ascii="Tahoma" w:eastAsia="Tahoma" w:hAnsi="Tahoma" w:cs="Tahoma"/>
        <w:b w:val="0"/>
        <w:i w:val="0"/>
        <w:strike w:val="0"/>
        <w:dstrike w:val="0"/>
        <w:color w:val="000000"/>
        <w:sz w:val="17"/>
        <w:szCs w:val="17"/>
        <w:u w:val="none" w:color="000000"/>
        <w:shd w:val="clear" w:color="auto" w:fill="auto"/>
        <w:vertAlign w:val="baseline"/>
      </w:rPr>
    </w:lvl>
    <w:lvl w:ilvl="6">
      <w:start w:val="1"/>
      <w:numFmt w:val="decimal"/>
      <w:lvlText w:val="%7"/>
      <w:lvlJc w:val="left"/>
      <w:pPr>
        <w:ind w:left="5167"/>
      </w:pPr>
      <w:rPr>
        <w:rFonts w:ascii="Tahoma" w:eastAsia="Tahoma" w:hAnsi="Tahoma" w:cs="Tahoma"/>
        <w:b w:val="0"/>
        <w:i w:val="0"/>
        <w:strike w:val="0"/>
        <w:dstrike w:val="0"/>
        <w:color w:val="000000"/>
        <w:sz w:val="17"/>
        <w:szCs w:val="17"/>
        <w:u w:val="none" w:color="000000"/>
        <w:shd w:val="clear" w:color="auto" w:fill="auto"/>
        <w:vertAlign w:val="baseline"/>
      </w:rPr>
    </w:lvl>
    <w:lvl w:ilvl="7">
      <w:start w:val="1"/>
      <w:numFmt w:val="lowerLetter"/>
      <w:lvlText w:val="%8"/>
      <w:lvlJc w:val="left"/>
      <w:pPr>
        <w:ind w:left="5887"/>
      </w:pPr>
      <w:rPr>
        <w:rFonts w:ascii="Tahoma" w:eastAsia="Tahoma" w:hAnsi="Tahoma" w:cs="Tahoma"/>
        <w:b w:val="0"/>
        <w:i w:val="0"/>
        <w:strike w:val="0"/>
        <w:dstrike w:val="0"/>
        <w:color w:val="000000"/>
        <w:sz w:val="17"/>
        <w:szCs w:val="17"/>
        <w:u w:val="none" w:color="000000"/>
        <w:shd w:val="clear" w:color="auto" w:fill="auto"/>
        <w:vertAlign w:val="baseline"/>
      </w:rPr>
    </w:lvl>
    <w:lvl w:ilvl="8">
      <w:start w:val="1"/>
      <w:numFmt w:val="lowerRoman"/>
      <w:lvlText w:val="%9"/>
      <w:lvlJc w:val="left"/>
      <w:pPr>
        <w:ind w:left="6607"/>
      </w:pPr>
      <w:rPr>
        <w:rFonts w:ascii="Tahoma" w:eastAsia="Tahoma" w:hAnsi="Tahoma" w:cs="Tahoma"/>
        <w:b w:val="0"/>
        <w:i w:val="0"/>
        <w:strike w:val="0"/>
        <w:dstrike w:val="0"/>
        <w:color w:val="000000"/>
        <w:sz w:val="17"/>
        <w:szCs w:val="17"/>
        <w:u w:val="none" w:color="000000"/>
        <w:shd w:val="clear" w:color="auto" w:fill="auto"/>
        <w:vertAlign w:val="baseline"/>
      </w:rPr>
    </w:lvl>
  </w:abstractNum>
  <w:abstractNum w:abstractNumId="1" w15:restartNumberingAfterBreak="0">
    <w:nsid w:val="0456758D"/>
    <w:multiLevelType w:val="multilevel"/>
    <w:tmpl w:val="0456758D"/>
    <w:lvl w:ilvl="0">
      <w:start w:val="25"/>
      <w:numFmt w:val="decimal"/>
      <w:lvlText w:val="%1"/>
      <w:lvlJc w:val="left"/>
      <w:pPr>
        <w:ind w:left="360"/>
      </w:pPr>
      <w:rPr>
        <w:rFonts w:ascii="Tahoma" w:eastAsia="Tahoma" w:hAnsi="Tahoma" w:cs="Tahoma"/>
        <w:b w:val="0"/>
        <w:i w:val="0"/>
        <w:strike w:val="0"/>
        <w:dstrike w:val="0"/>
        <w:color w:val="000000"/>
        <w:sz w:val="24"/>
        <w:szCs w:val="24"/>
        <w:u w:val="none" w:color="000000"/>
        <w:shd w:val="clear" w:color="auto" w:fill="auto"/>
        <w:vertAlign w:val="baseline"/>
      </w:rPr>
    </w:lvl>
    <w:lvl w:ilvl="1">
      <w:start w:val="4"/>
      <w:numFmt w:val="decimal"/>
      <w:lvlRestart w:val="0"/>
      <w:lvlText w:val="%1.%2"/>
      <w:lvlJc w:val="left"/>
      <w:pPr>
        <w:ind w:left="1435"/>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1800"/>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252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24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396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468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40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12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2" w15:restartNumberingAfterBreak="0">
    <w:nsid w:val="04A443DD"/>
    <w:multiLevelType w:val="multilevel"/>
    <w:tmpl w:val="04A443DD"/>
    <w:lvl w:ilvl="0">
      <w:start w:val="1"/>
      <w:numFmt w:val="lowerLetter"/>
      <w:lvlText w:val="(%1)"/>
      <w:lvlJc w:val="left"/>
      <w:pPr>
        <w:ind w:left="217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3" w15:restartNumberingAfterBreak="0">
    <w:nsid w:val="08D7448A"/>
    <w:multiLevelType w:val="multilevel"/>
    <w:tmpl w:val="08D7448A"/>
    <w:lvl w:ilvl="0">
      <w:start w:val="1"/>
      <w:numFmt w:val="decimal"/>
      <w:lvlText w:val="%1)"/>
      <w:lvlJc w:val="left"/>
      <w:pPr>
        <w:ind w:left="485"/>
      </w:pPr>
      <w:rPr>
        <w:rFonts w:ascii="Tahoma" w:eastAsia="Tahoma" w:hAnsi="Tahoma" w:cs="Tahoma"/>
        <w:b w:val="0"/>
        <w:i w:val="0"/>
        <w:strike w:val="0"/>
        <w:dstrike w:val="0"/>
        <w:color w:val="000000"/>
        <w:sz w:val="17"/>
        <w:szCs w:val="17"/>
        <w:u w:val="none" w:color="000000"/>
        <w:shd w:val="clear" w:color="auto" w:fill="auto"/>
        <w:vertAlign w:val="baseline"/>
      </w:rPr>
    </w:lvl>
    <w:lvl w:ilvl="1">
      <w:start w:val="1"/>
      <w:numFmt w:val="lowerLetter"/>
      <w:lvlText w:val="%2"/>
      <w:lvlJc w:val="left"/>
      <w:pPr>
        <w:ind w:left="1567"/>
      </w:pPr>
      <w:rPr>
        <w:rFonts w:ascii="Tahoma" w:eastAsia="Tahoma" w:hAnsi="Tahoma" w:cs="Tahoma"/>
        <w:b w:val="0"/>
        <w:i w:val="0"/>
        <w:strike w:val="0"/>
        <w:dstrike w:val="0"/>
        <w:color w:val="000000"/>
        <w:sz w:val="17"/>
        <w:szCs w:val="17"/>
        <w:u w:val="none" w:color="000000"/>
        <w:shd w:val="clear" w:color="auto" w:fill="auto"/>
        <w:vertAlign w:val="baseline"/>
      </w:rPr>
    </w:lvl>
    <w:lvl w:ilvl="2">
      <w:start w:val="1"/>
      <w:numFmt w:val="lowerRoman"/>
      <w:lvlText w:val="%3"/>
      <w:lvlJc w:val="left"/>
      <w:pPr>
        <w:ind w:left="2287"/>
      </w:pPr>
      <w:rPr>
        <w:rFonts w:ascii="Tahoma" w:eastAsia="Tahoma" w:hAnsi="Tahoma" w:cs="Tahoma"/>
        <w:b w:val="0"/>
        <w:i w:val="0"/>
        <w:strike w:val="0"/>
        <w:dstrike w:val="0"/>
        <w:color w:val="000000"/>
        <w:sz w:val="17"/>
        <w:szCs w:val="17"/>
        <w:u w:val="none" w:color="000000"/>
        <w:shd w:val="clear" w:color="auto" w:fill="auto"/>
        <w:vertAlign w:val="baseline"/>
      </w:rPr>
    </w:lvl>
    <w:lvl w:ilvl="3">
      <w:start w:val="1"/>
      <w:numFmt w:val="decimal"/>
      <w:lvlText w:val="%4"/>
      <w:lvlJc w:val="left"/>
      <w:pPr>
        <w:ind w:left="3007"/>
      </w:pPr>
      <w:rPr>
        <w:rFonts w:ascii="Tahoma" w:eastAsia="Tahoma" w:hAnsi="Tahoma" w:cs="Tahoma"/>
        <w:b w:val="0"/>
        <w:i w:val="0"/>
        <w:strike w:val="0"/>
        <w:dstrike w:val="0"/>
        <w:color w:val="000000"/>
        <w:sz w:val="17"/>
        <w:szCs w:val="17"/>
        <w:u w:val="none" w:color="000000"/>
        <w:shd w:val="clear" w:color="auto" w:fill="auto"/>
        <w:vertAlign w:val="baseline"/>
      </w:rPr>
    </w:lvl>
    <w:lvl w:ilvl="4">
      <w:start w:val="1"/>
      <w:numFmt w:val="lowerLetter"/>
      <w:lvlText w:val="%5"/>
      <w:lvlJc w:val="left"/>
      <w:pPr>
        <w:ind w:left="3727"/>
      </w:pPr>
      <w:rPr>
        <w:rFonts w:ascii="Tahoma" w:eastAsia="Tahoma" w:hAnsi="Tahoma" w:cs="Tahoma"/>
        <w:b w:val="0"/>
        <w:i w:val="0"/>
        <w:strike w:val="0"/>
        <w:dstrike w:val="0"/>
        <w:color w:val="000000"/>
        <w:sz w:val="17"/>
        <w:szCs w:val="17"/>
        <w:u w:val="none" w:color="000000"/>
        <w:shd w:val="clear" w:color="auto" w:fill="auto"/>
        <w:vertAlign w:val="baseline"/>
      </w:rPr>
    </w:lvl>
    <w:lvl w:ilvl="5">
      <w:start w:val="1"/>
      <w:numFmt w:val="lowerRoman"/>
      <w:lvlText w:val="%6"/>
      <w:lvlJc w:val="left"/>
      <w:pPr>
        <w:ind w:left="4447"/>
      </w:pPr>
      <w:rPr>
        <w:rFonts w:ascii="Tahoma" w:eastAsia="Tahoma" w:hAnsi="Tahoma" w:cs="Tahoma"/>
        <w:b w:val="0"/>
        <w:i w:val="0"/>
        <w:strike w:val="0"/>
        <w:dstrike w:val="0"/>
        <w:color w:val="000000"/>
        <w:sz w:val="17"/>
        <w:szCs w:val="17"/>
        <w:u w:val="none" w:color="000000"/>
        <w:shd w:val="clear" w:color="auto" w:fill="auto"/>
        <w:vertAlign w:val="baseline"/>
      </w:rPr>
    </w:lvl>
    <w:lvl w:ilvl="6">
      <w:start w:val="1"/>
      <w:numFmt w:val="decimal"/>
      <w:lvlText w:val="%7"/>
      <w:lvlJc w:val="left"/>
      <w:pPr>
        <w:ind w:left="5167"/>
      </w:pPr>
      <w:rPr>
        <w:rFonts w:ascii="Tahoma" w:eastAsia="Tahoma" w:hAnsi="Tahoma" w:cs="Tahoma"/>
        <w:b w:val="0"/>
        <w:i w:val="0"/>
        <w:strike w:val="0"/>
        <w:dstrike w:val="0"/>
        <w:color w:val="000000"/>
        <w:sz w:val="17"/>
        <w:szCs w:val="17"/>
        <w:u w:val="none" w:color="000000"/>
        <w:shd w:val="clear" w:color="auto" w:fill="auto"/>
        <w:vertAlign w:val="baseline"/>
      </w:rPr>
    </w:lvl>
    <w:lvl w:ilvl="7">
      <w:start w:val="1"/>
      <w:numFmt w:val="lowerLetter"/>
      <w:lvlText w:val="%8"/>
      <w:lvlJc w:val="left"/>
      <w:pPr>
        <w:ind w:left="5887"/>
      </w:pPr>
      <w:rPr>
        <w:rFonts w:ascii="Tahoma" w:eastAsia="Tahoma" w:hAnsi="Tahoma" w:cs="Tahoma"/>
        <w:b w:val="0"/>
        <w:i w:val="0"/>
        <w:strike w:val="0"/>
        <w:dstrike w:val="0"/>
        <w:color w:val="000000"/>
        <w:sz w:val="17"/>
        <w:szCs w:val="17"/>
        <w:u w:val="none" w:color="000000"/>
        <w:shd w:val="clear" w:color="auto" w:fill="auto"/>
        <w:vertAlign w:val="baseline"/>
      </w:rPr>
    </w:lvl>
    <w:lvl w:ilvl="8">
      <w:start w:val="1"/>
      <w:numFmt w:val="lowerRoman"/>
      <w:lvlText w:val="%9"/>
      <w:lvlJc w:val="left"/>
      <w:pPr>
        <w:ind w:left="6607"/>
      </w:pPr>
      <w:rPr>
        <w:rFonts w:ascii="Tahoma" w:eastAsia="Tahoma" w:hAnsi="Tahoma" w:cs="Tahoma"/>
        <w:b w:val="0"/>
        <w:i w:val="0"/>
        <w:strike w:val="0"/>
        <w:dstrike w:val="0"/>
        <w:color w:val="000000"/>
        <w:sz w:val="17"/>
        <w:szCs w:val="17"/>
        <w:u w:val="none" w:color="000000"/>
        <w:shd w:val="clear" w:color="auto" w:fill="auto"/>
        <w:vertAlign w:val="baseline"/>
      </w:rPr>
    </w:lvl>
  </w:abstractNum>
  <w:abstractNum w:abstractNumId="4" w15:restartNumberingAfterBreak="0">
    <w:nsid w:val="09AE1717"/>
    <w:multiLevelType w:val="multilevel"/>
    <w:tmpl w:val="09AE1717"/>
    <w:lvl w:ilvl="0">
      <w:start w:val="1"/>
      <w:numFmt w:val="lowerRoman"/>
      <w:lvlText w:val="(%1)"/>
      <w:lvlJc w:val="left"/>
      <w:pPr>
        <w:ind w:left="2890"/>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800"/>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520"/>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324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96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68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540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12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84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5" w15:restartNumberingAfterBreak="0">
    <w:nsid w:val="0ACD7A91"/>
    <w:multiLevelType w:val="multilevel"/>
    <w:tmpl w:val="0ACD7A91"/>
    <w:lvl w:ilvl="0">
      <w:start w:val="1"/>
      <w:numFmt w:val="lowerLetter"/>
      <w:lvlText w:val="(%1)"/>
      <w:lvlJc w:val="left"/>
      <w:pPr>
        <w:ind w:left="217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6" w15:restartNumberingAfterBreak="0">
    <w:nsid w:val="0C8F6CA2"/>
    <w:multiLevelType w:val="multilevel"/>
    <w:tmpl w:val="0C8F6CA2"/>
    <w:lvl w:ilvl="0">
      <w:start w:val="1"/>
      <w:numFmt w:val="lowerLetter"/>
      <w:lvlText w:val="(%1)"/>
      <w:lvlJc w:val="left"/>
      <w:pPr>
        <w:ind w:left="199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7" w15:restartNumberingAfterBreak="0">
    <w:nsid w:val="0D78674D"/>
    <w:multiLevelType w:val="multilevel"/>
    <w:tmpl w:val="0D78674D"/>
    <w:lvl w:ilvl="0">
      <w:start w:val="1"/>
      <w:numFmt w:val="lowerLetter"/>
      <w:lvlText w:val="(%1)"/>
      <w:lvlJc w:val="left"/>
      <w:pPr>
        <w:ind w:left="199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0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7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4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2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9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56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3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0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8" w15:restartNumberingAfterBreak="0">
    <w:nsid w:val="0DEB2004"/>
    <w:multiLevelType w:val="multilevel"/>
    <w:tmpl w:val="0DEB2004"/>
    <w:lvl w:ilvl="0">
      <w:start w:val="1"/>
      <w:numFmt w:val="decimal"/>
      <w:lvlText w:val="%1."/>
      <w:lvlJc w:val="left"/>
      <w:pPr>
        <w:ind w:left="362"/>
      </w:pPr>
      <w:rPr>
        <w:rFonts w:ascii="Tahoma" w:eastAsia="Tahoma" w:hAnsi="Tahoma" w:cs="Tahoma"/>
        <w:b w:val="0"/>
        <w:i w:val="0"/>
        <w:strike w:val="0"/>
        <w:dstrike w:val="0"/>
        <w:color w:val="000000"/>
        <w:sz w:val="22"/>
        <w:szCs w:val="22"/>
        <w:u w:val="none" w:color="000000"/>
        <w:shd w:val="clear" w:color="auto" w:fill="auto"/>
        <w:vertAlign w:val="baseline"/>
      </w:rPr>
    </w:lvl>
    <w:lvl w:ilvl="1">
      <w:start w:val="1"/>
      <w:numFmt w:val="lowerLetter"/>
      <w:lvlText w:val="%2."/>
      <w:lvlJc w:val="left"/>
      <w:pPr>
        <w:ind w:left="736"/>
      </w:pPr>
      <w:rPr>
        <w:rFonts w:ascii="Tahoma" w:eastAsia="Tahoma" w:hAnsi="Tahoma" w:cs="Tahoma"/>
        <w:b w:val="0"/>
        <w:i w:val="0"/>
        <w:strike w:val="0"/>
        <w:dstrike w:val="0"/>
        <w:color w:val="000000"/>
        <w:sz w:val="22"/>
        <w:szCs w:val="22"/>
        <w:u w:val="none" w:color="000000"/>
        <w:shd w:val="clear" w:color="auto" w:fill="auto"/>
        <w:vertAlign w:val="baseline"/>
      </w:rPr>
    </w:lvl>
    <w:lvl w:ilvl="2">
      <w:start w:val="1"/>
      <w:numFmt w:val="lowerRoman"/>
      <w:lvlText w:val="%3"/>
      <w:lvlJc w:val="left"/>
      <w:pPr>
        <w:ind w:left="1531"/>
      </w:pPr>
      <w:rPr>
        <w:rFonts w:ascii="Tahoma" w:eastAsia="Tahoma" w:hAnsi="Tahoma" w:cs="Tahoma"/>
        <w:b w:val="0"/>
        <w:i w:val="0"/>
        <w:strike w:val="0"/>
        <w:dstrike w:val="0"/>
        <w:color w:val="000000"/>
        <w:sz w:val="22"/>
        <w:szCs w:val="22"/>
        <w:u w:val="none" w:color="000000"/>
        <w:shd w:val="clear" w:color="auto" w:fill="auto"/>
        <w:vertAlign w:val="baseline"/>
      </w:rPr>
    </w:lvl>
    <w:lvl w:ilvl="3">
      <w:start w:val="1"/>
      <w:numFmt w:val="decimal"/>
      <w:lvlText w:val="%4"/>
      <w:lvlJc w:val="left"/>
      <w:pPr>
        <w:ind w:left="2251"/>
      </w:pPr>
      <w:rPr>
        <w:rFonts w:ascii="Tahoma" w:eastAsia="Tahoma" w:hAnsi="Tahoma" w:cs="Tahoma"/>
        <w:b w:val="0"/>
        <w:i w:val="0"/>
        <w:strike w:val="0"/>
        <w:dstrike w:val="0"/>
        <w:color w:val="000000"/>
        <w:sz w:val="22"/>
        <w:szCs w:val="22"/>
        <w:u w:val="none" w:color="000000"/>
        <w:shd w:val="clear" w:color="auto" w:fill="auto"/>
        <w:vertAlign w:val="baseline"/>
      </w:rPr>
    </w:lvl>
    <w:lvl w:ilvl="4">
      <w:start w:val="1"/>
      <w:numFmt w:val="lowerLetter"/>
      <w:lvlText w:val="%5"/>
      <w:lvlJc w:val="left"/>
      <w:pPr>
        <w:ind w:left="2971"/>
      </w:pPr>
      <w:rPr>
        <w:rFonts w:ascii="Tahoma" w:eastAsia="Tahoma" w:hAnsi="Tahoma" w:cs="Tahoma"/>
        <w:b w:val="0"/>
        <w:i w:val="0"/>
        <w:strike w:val="0"/>
        <w:dstrike w:val="0"/>
        <w:color w:val="000000"/>
        <w:sz w:val="22"/>
        <w:szCs w:val="22"/>
        <w:u w:val="none" w:color="000000"/>
        <w:shd w:val="clear" w:color="auto" w:fill="auto"/>
        <w:vertAlign w:val="baseline"/>
      </w:rPr>
    </w:lvl>
    <w:lvl w:ilvl="5">
      <w:start w:val="1"/>
      <w:numFmt w:val="lowerRoman"/>
      <w:lvlText w:val="%6"/>
      <w:lvlJc w:val="left"/>
      <w:pPr>
        <w:ind w:left="3691"/>
      </w:pPr>
      <w:rPr>
        <w:rFonts w:ascii="Tahoma" w:eastAsia="Tahoma" w:hAnsi="Tahoma" w:cs="Tahoma"/>
        <w:b w:val="0"/>
        <w:i w:val="0"/>
        <w:strike w:val="0"/>
        <w:dstrike w:val="0"/>
        <w:color w:val="000000"/>
        <w:sz w:val="22"/>
        <w:szCs w:val="22"/>
        <w:u w:val="none" w:color="000000"/>
        <w:shd w:val="clear" w:color="auto" w:fill="auto"/>
        <w:vertAlign w:val="baseline"/>
      </w:rPr>
    </w:lvl>
    <w:lvl w:ilvl="6">
      <w:start w:val="1"/>
      <w:numFmt w:val="decimal"/>
      <w:lvlText w:val="%7"/>
      <w:lvlJc w:val="left"/>
      <w:pPr>
        <w:ind w:left="4411"/>
      </w:pPr>
      <w:rPr>
        <w:rFonts w:ascii="Tahoma" w:eastAsia="Tahoma" w:hAnsi="Tahoma" w:cs="Tahoma"/>
        <w:b w:val="0"/>
        <w:i w:val="0"/>
        <w:strike w:val="0"/>
        <w:dstrike w:val="0"/>
        <w:color w:val="000000"/>
        <w:sz w:val="22"/>
        <w:szCs w:val="22"/>
        <w:u w:val="none" w:color="000000"/>
        <w:shd w:val="clear" w:color="auto" w:fill="auto"/>
        <w:vertAlign w:val="baseline"/>
      </w:rPr>
    </w:lvl>
    <w:lvl w:ilvl="7">
      <w:start w:val="1"/>
      <w:numFmt w:val="lowerLetter"/>
      <w:lvlText w:val="%8"/>
      <w:lvlJc w:val="left"/>
      <w:pPr>
        <w:ind w:left="5131"/>
      </w:pPr>
      <w:rPr>
        <w:rFonts w:ascii="Tahoma" w:eastAsia="Tahoma" w:hAnsi="Tahoma" w:cs="Tahoma"/>
        <w:b w:val="0"/>
        <w:i w:val="0"/>
        <w:strike w:val="0"/>
        <w:dstrike w:val="0"/>
        <w:color w:val="000000"/>
        <w:sz w:val="22"/>
        <w:szCs w:val="22"/>
        <w:u w:val="none" w:color="000000"/>
        <w:shd w:val="clear" w:color="auto" w:fill="auto"/>
        <w:vertAlign w:val="baseline"/>
      </w:rPr>
    </w:lvl>
    <w:lvl w:ilvl="8">
      <w:start w:val="1"/>
      <w:numFmt w:val="lowerRoman"/>
      <w:lvlText w:val="%9"/>
      <w:lvlJc w:val="left"/>
      <w:pPr>
        <w:ind w:left="5851"/>
      </w:pPr>
      <w:rPr>
        <w:rFonts w:ascii="Tahoma" w:eastAsia="Tahoma" w:hAnsi="Tahoma" w:cs="Tahoma"/>
        <w:b w:val="0"/>
        <w:i w:val="0"/>
        <w:strike w:val="0"/>
        <w:dstrike w:val="0"/>
        <w:color w:val="000000"/>
        <w:sz w:val="22"/>
        <w:szCs w:val="22"/>
        <w:u w:val="none" w:color="000000"/>
        <w:shd w:val="clear" w:color="auto" w:fill="auto"/>
        <w:vertAlign w:val="baseline"/>
      </w:rPr>
    </w:lvl>
  </w:abstractNum>
  <w:abstractNum w:abstractNumId="9" w15:restartNumberingAfterBreak="0">
    <w:nsid w:val="0DF22D85"/>
    <w:multiLevelType w:val="multilevel"/>
    <w:tmpl w:val="0DF22D85"/>
    <w:lvl w:ilvl="0">
      <w:start w:val="1"/>
      <w:numFmt w:val="lowerLetter"/>
      <w:lvlText w:val="(%1)"/>
      <w:lvlJc w:val="left"/>
      <w:pPr>
        <w:ind w:left="217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37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09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81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53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25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597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69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41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10" w15:restartNumberingAfterBreak="0">
    <w:nsid w:val="12FD2D53"/>
    <w:multiLevelType w:val="multilevel"/>
    <w:tmpl w:val="12FD2D53"/>
    <w:lvl w:ilvl="0">
      <w:start w:val="1"/>
      <w:numFmt w:val="lowerLetter"/>
      <w:lvlText w:val="(%1)"/>
      <w:lvlJc w:val="left"/>
      <w:pPr>
        <w:ind w:left="1435"/>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Roman"/>
      <w:lvlText w:val="(%2)"/>
      <w:lvlJc w:val="left"/>
      <w:pPr>
        <w:ind w:left="2176"/>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520"/>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324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96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68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540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12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84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11" w15:restartNumberingAfterBreak="0">
    <w:nsid w:val="193129B6"/>
    <w:multiLevelType w:val="multilevel"/>
    <w:tmpl w:val="193129B6"/>
    <w:lvl w:ilvl="0">
      <w:start w:val="51"/>
      <w:numFmt w:val="decimal"/>
      <w:lvlText w:val="%1"/>
      <w:lvlJc w:val="left"/>
      <w:pPr>
        <w:ind w:left="360"/>
      </w:pPr>
      <w:rPr>
        <w:rFonts w:ascii="Tahoma" w:eastAsia="Tahoma" w:hAnsi="Tahoma" w:cs="Tahoma"/>
        <w:b w:val="0"/>
        <w:i w:val="0"/>
        <w:strike w:val="0"/>
        <w:dstrike w:val="0"/>
        <w:color w:val="000000"/>
        <w:sz w:val="24"/>
        <w:szCs w:val="24"/>
        <w:u w:val="none" w:color="000000"/>
        <w:shd w:val="clear" w:color="auto" w:fill="auto"/>
        <w:vertAlign w:val="baseline"/>
      </w:rPr>
    </w:lvl>
    <w:lvl w:ilvl="1">
      <w:start w:val="2"/>
      <w:numFmt w:val="decimal"/>
      <w:lvlRestart w:val="0"/>
      <w:lvlText w:val="%1.%2"/>
      <w:lvlJc w:val="left"/>
      <w:pPr>
        <w:ind w:left="1435"/>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1800"/>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252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24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396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468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40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12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12" w15:restartNumberingAfterBreak="0">
    <w:nsid w:val="1D3D6C5C"/>
    <w:multiLevelType w:val="multilevel"/>
    <w:tmpl w:val="1D3D6C5C"/>
    <w:lvl w:ilvl="0">
      <w:start w:val="1"/>
      <w:numFmt w:val="lowerLetter"/>
      <w:lvlText w:val="(%1)"/>
      <w:lvlJc w:val="left"/>
      <w:pPr>
        <w:ind w:left="2176"/>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Roman"/>
      <w:lvlText w:val="(%2)"/>
      <w:lvlJc w:val="left"/>
      <w:pPr>
        <w:ind w:left="2897"/>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13" w15:restartNumberingAfterBreak="0">
    <w:nsid w:val="1E6F3008"/>
    <w:multiLevelType w:val="multilevel"/>
    <w:tmpl w:val="1E6F3008"/>
    <w:lvl w:ilvl="0">
      <w:start w:val="6"/>
      <w:numFmt w:val="decimal"/>
      <w:lvlText w:val="%1."/>
      <w:lvlJc w:val="left"/>
      <w:pPr>
        <w:ind w:left="732"/>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188"/>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1908"/>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2628"/>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348"/>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068"/>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4788"/>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508"/>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228"/>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14" w15:restartNumberingAfterBreak="0">
    <w:nsid w:val="1E8A3F52"/>
    <w:multiLevelType w:val="multilevel"/>
    <w:tmpl w:val="1E8A3F52"/>
    <w:lvl w:ilvl="0">
      <w:start w:val="1"/>
      <w:numFmt w:val="lowerLetter"/>
      <w:lvlText w:val="(%1)"/>
      <w:lvlJc w:val="left"/>
      <w:pPr>
        <w:ind w:left="217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15" w15:restartNumberingAfterBreak="0">
    <w:nsid w:val="2368737A"/>
    <w:multiLevelType w:val="multilevel"/>
    <w:tmpl w:val="2368737A"/>
    <w:lvl w:ilvl="0">
      <w:start w:val="1"/>
      <w:numFmt w:val="lowerLetter"/>
      <w:lvlText w:val="(%1)"/>
      <w:lvlJc w:val="left"/>
      <w:pPr>
        <w:ind w:left="1435"/>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16" w15:restartNumberingAfterBreak="0">
    <w:nsid w:val="238F65A1"/>
    <w:multiLevelType w:val="multilevel"/>
    <w:tmpl w:val="238F65A1"/>
    <w:lvl w:ilvl="0">
      <w:start w:val="1"/>
      <w:numFmt w:val="lowerLetter"/>
      <w:lvlText w:val="(%1)"/>
      <w:lvlJc w:val="left"/>
      <w:pPr>
        <w:ind w:left="735"/>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186"/>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1906"/>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2626"/>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346"/>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066"/>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4786"/>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506"/>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226"/>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17" w15:restartNumberingAfterBreak="0">
    <w:nsid w:val="24313670"/>
    <w:multiLevelType w:val="multilevel"/>
    <w:tmpl w:val="24313670"/>
    <w:lvl w:ilvl="0">
      <w:start w:val="27"/>
      <w:numFmt w:val="decimal"/>
      <w:lvlText w:val="%1"/>
      <w:lvlJc w:val="left"/>
      <w:pPr>
        <w:ind w:left="360"/>
      </w:pPr>
      <w:rPr>
        <w:rFonts w:ascii="Tahoma" w:eastAsia="Tahoma" w:hAnsi="Tahoma" w:cs="Tahoma"/>
        <w:b w:val="0"/>
        <w:i w:val="0"/>
        <w:strike w:val="0"/>
        <w:dstrike w:val="0"/>
        <w:color w:val="000000"/>
        <w:sz w:val="24"/>
        <w:szCs w:val="24"/>
        <w:u w:val="none" w:color="000000"/>
        <w:shd w:val="clear" w:color="auto" w:fill="auto"/>
        <w:vertAlign w:val="baseline"/>
      </w:rPr>
    </w:lvl>
    <w:lvl w:ilvl="1">
      <w:start w:val="3"/>
      <w:numFmt w:val="decimal"/>
      <w:lvlRestart w:val="0"/>
      <w:lvlText w:val="%1.%2"/>
      <w:lvlJc w:val="left"/>
      <w:pPr>
        <w:ind w:left="1435"/>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1080"/>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180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252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324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396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468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540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18" w15:restartNumberingAfterBreak="0">
    <w:nsid w:val="2530663E"/>
    <w:multiLevelType w:val="multilevel"/>
    <w:tmpl w:val="2530663E"/>
    <w:lvl w:ilvl="0">
      <w:start w:val="3"/>
      <w:numFmt w:val="lowerLetter"/>
      <w:lvlText w:val="%1)"/>
      <w:lvlJc w:val="left"/>
      <w:pPr>
        <w:ind w:left="369"/>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181"/>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1901"/>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2621"/>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341"/>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061"/>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4781"/>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501"/>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221"/>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19" w15:restartNumberingAfterBreak="0">
    <w:nsid w:val="25D63DA8"/>
    <w:multiLevelType w:val="multilevel"/>
    <w:tmpl w:val="25D63DA8"/>
    <w:lvl w:ilvl="0">
      <w:start w:val="1"/>
      <w:numFmt w:val="decimal"/>
      <w:lvlText w:val="%1."/>
      <w:lvlJc w:val="left"/>
      <w:pPr>
        <w:ind w:left="585"/>
      </w:pPr>
      <w:rPr>
        <w:rFonts w:ascii="Tahoma" w:eastAsia="Tahoma" w:hAnsi="Tahoma" w:cs="Tahoma"/>
        <w:b w:val="0"/>
        <w:i w:val="0"/>
        <w:strike w:val="0"/>
        <w:dstrike w:val="0"/>
        <w:color w:val="000000"/>
        <w:sz w:val="17"/>
        <w:szCs w:val="17"/>
        <w:u w:val="none" w:color="000000"/>
        <w:shd w:val="clear" w:color="auto" w:fill="auto"/>
        <w:vertAlign w:val="baseline"/>
      </w:rPr>
    </w:lvl>
    <w:lvl w:ilvl="1">
      <w:start w:val="1"/>
      <w:numFmt w:val="lowerLetter"/>
      <w:lvlText w:val="%2"/>
      <w:lvlJc w:val="left"/>
      <w:pPr>
        <w:ind w:left="1667"/>
      </w:pPr>
      <w:rPr>
        <w:rFonts w:ascii="Tahoma" w:eastAsia="Tahoma" w:hAnsi="Tahoma" w:cs="Tahoma"/>
        <w:b w:val="0"/>
        <w:i w:val="0"/>
        <w:strike w:val="0"/>
        <w:dstrike w:val="0"/>
        <w:color w:val="000000"/>
        <w:sz w:val="17"/>
        <w:szCs w:val="17"/>
        <w:u w:val="none" w:color="000000"/>
        <w:shd w:val="clear" w:color="auto" w:fill="auto"/>
        <w:vertAlign w:val="baseline"/>
      </w:rPr>
    </w:lvl>
    <w:lvl w:ilvl="2">
      <w:start w:val="1"/>
      <w:numFmt w:val="lowerRoman"/>
      <w:lvlText w:val="%3"/>
      <w:lvlJc w:val="left"/>
      <w:pPr>
        <w:ind w:left="2387"/>
      </w:pPr>
      <w:rPr>
        <w:rFonts w:ascii="Tahoma" w:eastAsia="Tahoma" w:hAnsi="Tahoma" w:cs="Tahoma"/>
        <w:b w:val="0"/>
        <w:i w:val="0"/>
        <w:strike w:val="0"/>
        <w:dstrike w:val="0"/>
        <w:color w:val="000000"/>
        <w:sz w:val="17"/>
        <w:szCs w:val="17"/>
        <w:u w:val="none" w:color="000000"/>
        <w:shd w:val="clear" w:color="auto" w:fill="auto"/>
        <w:vertAlign w:val="baseline"/>
      </w:rPr>
    </w:lvl>
    <w:lvl w:ilvl="3">
      <w:start w:val="1"/>
      <w:numFmt w:val="decimal"/>
      <w:lvlText w:val="%4"/>
      <w:lvlJc w:val="left"/>
      <w:pPr>
        <w:ind w:left="3107"/>
      </w:pPr>
      <w:rPr>
        <w:rFonts w:ascii="Tahoma" w:eastAsia="Tahoma" w:hAnsi="Tahoma" w:cs="Tahoma"/>
        <w:b w:val="0"/>
        <w:i w:val="0"/>
        <w:strike w:val="0"/>
        <w:dstrike w:val="0"/>
        <w:color w:val="000000"/>
        <w:sz w:val="17"/>
        <w:szCs w:val="17"/>
        <w:u w:val="none" w:color="000000"/>
        <w:shd w:val="clear" w:color="auto" w:fill="auto"/>
        <w:vertAlign w:val="baseline"/>
      </w:rPr>
    </w:lvl>
    <w:lvl w:ilvl="4">
      <w:start w:val="1"/>
      <w:numFmt w:val="lowerLetter"/>
      <w:lvlText w:val="%5"/>
      <w:lvlJc w:val="left"/>
      <w:pPr>
        <w:ind w:left="3827"/>
      </w:pPr>
      <w:rPr>
        <w:rFonts w:ascii="Tahoma" w:eastAsia="Tahoma" w:hAnsi="Tahoma" w:cs="Tahoma"/>
        <w:b w:val="0"/>
        <w:i w:val="0"/>
        <w:strike w:val="0"/>
        <w:dstrike w:val="0"/>
        <w:color w:val="000000"/>
        <w:sz w:val="17"/>
        <w:szCs w:val="17"/>
        <w:u w:val="none" w:color="000000"/>
        <w:shd w:val="clear" w:color="auto" w:fill="auto"/>
        <w:vertAlign w:val="baseline"/>
      </w:rPr>
    </w:lvl>
    <w:lvl w:ilvl="5">
      <w:start w:val="1"/>
      <w:numFmt w:val="lowerRoman"/>
      <w:lvlText w:val="%6"/>
      <w:lvlJc w:val="left"/>
      <w:pPr>
        <w:ind w:left="4547"/>
      </w:pPr>
      <w:rPr>
        <w:rFonts w:ascii="Tahoma" w:eastAsia="Tahoma" w:hAnsi="Tahoma" w:cs="Tahoma"/>
        <w:b w:val="0"/>
        <w:i w:val="0"/>
        <w:strike w:val="0"/>
        <w:dstrike w:val="0"/>
        <w:color w:val="000000"/>
        <w:sz w:val="17"/>
        <w:szCs w:val="17"/>
        <w:u w:val="none" w:color="000000"/>
        <w:shd w:val="clear" w:color="auto" w:fill="auto"/>
        <w:vertAlign w:val="baseline"/>
      </w:rPr>
    </w:lvl>
    <w:lvl w:ilvl="6">
      <w:start w:val="1"/>
      <w:numFmt w:val="decimal"/>
      <w:lvlText w:val="%7"/>
      <w:lvlJc w:val="left"/>
      <w:pPr>
        <w:ind w:left="5267"/>
      </w:pPr>
      <w:rPr>
        <w:rFonts w:ascii="Tahoma" w:eastAsia="Tahoma" w:hAnsi="Tahoma" w:cs="Tahoma"/>
        <w:b w:val="0"/>
        <w:i w:val="0"/>
        <w:strike w:val="0"/>
        <w:dstrike w:val="0"/>
        <w:color w:val="000000"/>
        <w:sz w:val="17"/>
        <w:szCs w:val="17"/>
        <w:u w:val="none" w:color="000000"/>
        <w:shd w:val="clear" w:color="auto" w:fill="auto"/>
        <w:vertAlign w:val="baseline"/>
      </w:rPr>
    </w:lvl>
    <w:lvl w:ilvl="7">
      <w:start w:val="1"/>
      <w:numFmt w:val="lowerLetter"/>
      <w:lvlText w:val="%8"/>
      <w:lvlJc w:val="left"/>
      <w:pPr>
        <w:ind w:left="5987"/>
      </w:pPr>
      <w:rPr>
        <w:rFonts w:ascii="Tahoma" w:eastAsia="Tahoma" w:hAnsi="Tahoma" w:cs="Tahoma"/>
        <w:b w:val="0"/>
        <w:i w:val="0"/>
        <w:strike w:val="0"/>
        <w:dstrike w:val="0"/>
        <w:color w:val="000000"/>
        <w:sz w:val="17"/>
        <w:szCs w:val="17"/>
        <w:u w:val="none" w:color="000000"/>
        <w:shd w:val="clear" w:color="auto" w:fill="auto"/>
        <w:vertAlign w:val="baseline"/>
      </w:rPr>
    </w:lvl>
    <w:lvl w:ilvl="8">
      <w:start w:val="1"/>
      <w:numFmt w:val="lowerRoman"/>
      <w:lvlText w:val="%9"/>
      <w:lvlJc w:val="left"/>
      <w:pPr>
        <w:ind w:left="6707"/>
      </w:pPr>
      <w:rPr>
        <w:rFonts w:ascii="Tahoma" w:eastAsia="Tahoma" w:hAnsi="Tahoma" w:cs="Tahoma"/>
        <w:b w:val="0"/>
        <w:i w:val="0"/>
        <w:strike w:val="0"/>
        <w:dstrike w:val="0"/>
        <w:color w:val="000000"/>
        <w:sz w:val="17"/>
        <w:szCs w:val="17"/>
        <w:u w:val="none" w:color="000000"/>
        <w:shd w:val="clear" w:color="auto" w:fill="auto"/>
        <w:vertAlign w:val="baseline"/>
      </w:rPr>
    </w:lvl>
  </w:abstractNum>
  <w:abstractNum w:abstractNumId="20" w15:restartNumberingAfterBreak="0">
    <w:nsid w:val="28894EDC"/>
    <w:multiLevelType w:val="multilevel"/>
    <w:tmpl w:val="28894EDC"/>
    <w:lvl w:ilvl="0">
      <w:start w:val="1"/>
      <w:numFmt w:val="decimal"/>
      <w:lvlText w:val="%1)"/>
      <w:lvlJc w:val="left"/>
      <w:pPr>
        <w:ind w:left="831"/>
      </w:pPr>
      <w:rPr>
        <w:rFonts w:ascii="Tahoma" w:eastAsia="Tahoma" w:hAnsi="Tahoma" w:cs="Tahoma"/>
        <w:b w:val="0"/>
        <w:i w:val="0"/>
        <w:strike w:val="0"/>
        <w:dstrike w:val="0"/>
        <w:color w:val="000000"/>
        <w:sz w:val="17"/>
        <w:szCs w:val="17"/>
        <w:u w:val="none" w:color="000000"/>
        <w:shd w:val="clear" w:color="auto" w:fill="auto"/>
        <w:vertAlign w:val="baseline"/>
      </w:rPr>
    </w:lvl>
    <w:lvl w:ilvl="1">
      <w:start w:val="1"/>
      <w:numFmt w:val="lowerLetter"/>
      <w:lvlText w:val="%2"/>
      <w:lvlJc w:val="left"/>
      <w:pPr>
        <w:ind w:left="1567"/>
      </w:pPr>
      <w:rPr>
        <w:rFonts w:ascii="Tahoma" w:eastAsia="Tahoma" w:hAnsi="Tahoma" w:cs="Tahoma"/>
        <w:b w:val="0"/>
        <w:i w:val="0"/>
        <w:strike w:val="0"/>
        <w:dstrike w:val="0"/>
        <w:color w:val="000000"/>
        <w:sz w:val="17"/>
        <w:szCs w:val="17"/>
        <w:u w:val="none" w:color="000000"/>
        <w:shd w:val="clear" w:color="auto" w:fill="auto"/>
        <w:vertAlign w:val="baseline"/>
      </w:rPr>
    </w:lvl>
    <w:lvl w:ilvl="2">
      <w:start w:val="1"/>
      <w:numFmt w:val="lowerRoman"/>
      <w:lvlText w:val="%3"/>
      <w:lvlJc w:val="left"/>
      <w:pPr>
        <w:ind w:left="2287"/>
      </w:pPr>
      <w:rPr>
        <w:rFonts w:ascii="Tahoma" w:eastAsia="Tahoma" w:hAnsi="Tahoma" w:cs="Tahoma"/>
        <w:b w:val="0"/>
        <w:i w:val="0"/>
        <w:strike w:val="0"/>
        <w:dstrike w:val="0"/>
        <w:color w:val="000000"/>
        <w:sz w:val="17"/>
        <w:szCs w:val="17"/>
        <w:u w:val="none" w:color="000000"/>
        <w:shd w:val="clear" w:color="auto" w:fill="auto"/>
        <w:vertAlign w:val="baseline"/>
      </w:rPr>
    </w:lvl>
    <w:lvl w:ilvl="3">
      <w:start w:val="1"/>
      <w:numFmt w:val="decimal"/>
      <w:lvlText w:val="%4"/>
      <w:lvlJc w:val="left"/>
      <w:pPr>
        <w:ind w:left="3007"/>
      </w:pPr>
      <w:rPr>
        <w:rFonts w:ascii="Tahoma" w:eastAsia="Tahoma" w:hAnsi="Tahoma" w:cs="Tahoma"/>
        <w:b w:val="0"/>
        <w:i w:val="0"/>
        <w:strike w:val="0"/>
        <w:dstrike w:val="0"/>
        <w:color w:val="000000"/>
        <w:sz w:val="17"/>
        <w:szCs w:val="17"/>
        <w:u w:val="none" w:color="000000"/>
        <w:shd w:val="clear" w:color="auto" w:fill="auto"/>
        <w:vertAlign w:val="baseline"/>
      </w:rPr>
    </w:lvl>
    <w:lvl w:ilvl="4">
      <w:start w:val="1"/>
      <w:numFmt w:val="lowerLetter"/>
      <w:lvlText w:val="%5"/>
      <w:lvlJc w:val="left"/>
      <w:pPr>
        <w:ind w:left="3727"/>
      </w:pPr>
      <w:rPr>
        <w:rFonts w:ascii="Tahoma" w:eastAsia="Tahoma" w:hAnsi="Tahoma" w:cs="Tahoma"/>
        <w:b w:val="0"/>
        <w:i w:val="0"/>
        <w:strike w:val="0"/>
        <w:dstrike w:val="0"/>
        <w:color w:val="000000"/>
        <w:sz w:val="17"/>
        <w:szCs w:val="17"/>
        <w:u w:val="none" w:color="000000"/>
        <w:shd w:val="clear" w:color="auto" w:fill="auto"/>
        <w:vertAlign w:val="baseline"/>
      </w:rPr>
    </w:lvl>
    <w:lvl w:ilvl="5">
      <w:start w:val="1"/>
      <w:numFmt w:val="lowerRoman"/>
      <w:lvlText w:val="%6"/>
      <w:lvlJc w:val="left"/>
      <w:pPr>
        <w:ind w:left="4447"/>
      </w:pPr>
      <w:rPr>
        <w:rFonts w:ascii="Tahoma" w:eastAsia="Tahoma" w:hAnsi="Tahoma" w:cs="Tahoma"/>
        <w:b w:val="0"/>
        <w:i w:val="0"/>
        <w:strike w:val="0"/>
        <w:dstrike w:val="0"/>
        <w:color w:val="000000"/>
        <w:sz w:val="17"/>
        <w:szCs w:val="17"/>
        <w:u w:val="none" w:color="000000"/>
        <w:shd w:val="clear" w:color="auto" w:fill="auto"/>
        <w:vertAlign w:val="baseline"/>
      </w:rPr>
    </w:lvl>
    <w:lvl w:ilvl="6">
      <w:start w:val="1"/>
      <w:numFmt w:val="decimal"/>
      <w:lvlText w:val="%7"/>
      <w:lvlJc w:val="left"/>
      <w:pPr>
        <w:ind w:left="5167"/>
      </w:pPr>
      <w:rPr>
        <w:rFonts w:ascii="Tahoma" w:eastAsia="Tahoma" w:hAnsi="Tahoma" w:cs="Tahoma"/>
        <w:b w:val="0"/>
        <w:i w:val="0"/>
        <w:strike w:val="0"/>
        <w:dstrike w:val="0"/>
        <w:color w:val="000000"/>
        <w:sz w:val="17"/>
        <w:szCs w:val="17"/>
        <w:u w:val="none" w:color="000000"/>
        <w:shd w:val="clear" w:color="auto" w:fill="auto"/>
        <w:vertAlign w:val="baseline"/>
      </w:rPr>
    </w:lvl>
    <w:lvl w:ilvl="7">
      <w:start w:val="1"/>
      <w:numFmt w:val="lowerLetter"/>
      <w:lvlText w:val="%8"/>
      <w:lvlJc w:val="left"/>
      <w:pPr>
        <w:ind w:left="5887"/>
      </w:pPr>
      <w:rPr>
        <w:rFonts w:ascii="Tahoma" w:eastAsia="Tahoma" w:hAnsi="Tahoma" w:cs="Tahoma"/>
        <w:b w:val="0"/>
        <w:i w:val="0"/>
        <w:strike w:val="0"/>
        <w:dstrike w:val="0"/>
        <w:color w:val="000000"/>
        <w:sz w:val="17"/>
        <w:szCs w:val="17"/>
        <w:u w:val="none" w:color="000000"/>
        <w:shd w:val="clear" w:color="auto" w:fill="auto"/>
        <w:vertAlign w:val="baseline"/>
      </w:rPr>
    </w:lvl>
    <w:lvl w:ilvl="8">
      <w:start w:val="1"/>
      <w:numFmt w:val="lowerRoman"/>
      <w:lvlText w:val="%9"/>
      <w:lvlJc w:val="left"/>
      <w:pPr>
        <w:ind w:left="6607"/>
      </w:pPr>
      <w:rPr>
        <w:rFonts w:ascii="Tahoma" w:eastAsia="Tahoma" w:hAnsi="Tahoma" w:cs="Tahoma"/>
        <w:b w:val="0"/>
        <w:i w:val="0"/>
        <w:strike w:val="0"/>
        <w:dstrike w:val="0"/>
        <w:color w:val="000000"/>
        <w:sz w:val="17"/>
        <w:szCs w:val="17"/>
        <w:u w:val="none" w:color="000000"/>
        <w:shd w:val="clear" w:color="auto" w:fill="auto"/>
        <w:vertAlign w:val="baseline"/>
      </w:rPr>
    </w:lvl>
  </w:abstractNum>
  <w:abstractNum w:abstractNumId="21" w15:restartNumberingAfterBreak="0">
    <w:nsid w:val="2F283F4B"/>
    <w:multiLevelType w:val="multilevel"/>
    <w:tmpl w:val="2F283F4B"/>
    <w:lvl w:ilvl="0">
      <w:start w:val="1"/>
      <w:numFmt w:val="decimal"/>
      <w:lvlText w:val="%1."/>
      <w:lvlJc w:val="left"/>
      <w:pPr>
        <w:ind w:left="721"/>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800"/>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520"/>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324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96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68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540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12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84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22" w15:restartNumberingAfterBreak="0">
    <w:nsid w:val="309D291B"/>
    <w:multiLevelType w:val="multilevel"/>
    <w:tmpl w:val="309D291B"/>
    <w:lvl w:ilvl="0">
      <w:start w:val="1"/>
      <w:numFmt w:val="lowerLetter"/>
      <w:lvlText w:val="(%1)"/>
      <w:lvlJc w:val="left"/>
      <w:pPr>
        <w:ind w:left="217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Roman"/>
      <w:lvlText w:val="(%2)"/>
      <w:lvlJc w:val="left"/>
      <w:pPr>
        <w:ind w:left="2897"/>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940"/>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366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38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10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582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54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26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23" w15:restartNumberingAfterBreak="0">
    <w:nsid w:val="30DE6757"/>
    <w:multiLevelType w:val="multilevel"/>
    <w:tmpl w:val="30DE6757"/>
    <w:lvl w:ilvl="0">
      <w:start w:val="2"/>
      <w:numFmt w:val="decimal"/>
      <w:lvlText w:val="%1."/>
      <w:lvlJc w:val="left"/>
      <w:pPr>
        <w:ind w:left="705"/>
      </w:pPr>
      <w:rPr>
        <w:rFonts w:ascii="Tahoma" w:eastAsia="Tahoma" w:hAnsi="Tahoma" w:cs="Tahoma"/>
        <w:b w:val="0"/>
        <w:i w:val="0"/>
        <w:strike w:val="0"/>
        <w:dstrike w:val="0"/>
        <w:color w:val="000000"/>
        <w:sz w:val="22"/>
        <w:szCs w:val="22"/>
        <w:u w:val="none" w:color="000000"/>
        <w:shd w:val="clear" w:color="auto" w:fill="auto"/>
        <w:vertAlign w:val="baseline"/>
      </w:rPr>
    </w:lvl>
    <w:lvl w:ilvl="1">
      <w:start w:val="1"/>
      <w:numFmt w:val="lowerLetter"/>
      <w:lvlText w:val="%2"/>
      <w:lvlJc w:val="left"/>
      <w:pPr>
        <w:ind w:left="1440"/>
      </w:pPr>
      <w:rPr>
        <w:rFonts w:ascii="Tahoma" w:eastAsia="Tahoma" w:hAnsi="Tahoma" w:cs="Tahoma"/>
        <w:b w:val="0"/>
        <w:i w:val="0"/>
        <w:strike w:val="0"/>
        <w:dstrike w:val="0"/>
        <w:color w:val="000000"/>
        <w:sz w:val="22"/>
        <w:szCs w:val="22"/>
        <w:u w:val="none" w:color="000000"/>
        <w:shd w:val="clear" w:color="auto" w:fill="auto"/>
        <w:vertAlign w:val="baseline"/>
      </w:rPr>
    </w:lvl>
    <w:lvl w:ilvl="2">
      <w:start w:val="1"/>
      <w:numFmt w:val="lowerRoman"/>
      <w:lvlText w:val="%3"/>
      <w:lvlJc w:val="left"/>
      <w:pPr>
        <w:ind w:left="2160"/>
      </w:pPr>
      <w:rPr>
        <w:rFonts w:ascii="Tahoma" w:eastAsia="Tahoma" w:hAnsi="Tahoma" w:cs="Tahoma"/>
        <w:b w:val="0"/>
        <w:i w:val="0"/>
        <w:strike w:val="0"/>
        <w:dstrike w:val="0"/>
        <w:color w:val="000000"/>
        <w:sz w:val="22"/>
        <w:szCs w:val="22"/>
        <w:u w:val="none" w:color="000000"/>
        <w:shd w:val="clear" w:color="auto" w:fill="auto"/>
        <w:vertAlign w:val="baseline"/>
      </w:rPr>
    </w:lvl>
    <w:lvl w:ilvl="3">
      <w:start w:val="1"/>
      <w:numFmt w:val="decimal"/>
      <w:lvlText w:val="%4"/>
      <w:lvlJc w:val="left"/>
      <w:pPr>
        <w:ind w:left="2880"/>
      </w:pPr>
      <w:rPr>
        <w:rFonts w:ascii="Tahoma" w:eastAsia="Tahoma" w:hAnsi="Tahoma" w:cs="Tahoma"/>
        <w:b w:val="0"/>
        <w:i w:val="0"/>
        <w:strike w:val="0"/>
        <w:dstrike w:val="0"/>
        <w:color w:val="000000"/>
        <w:sz w:val="22"/>
        <w:szCs w:val="22"/>
        <w:u w:val="none" w:color="000000"/>
        <w:shd w:val="clear" w:color="auto" w:fill="auto"/>
        <w:vertAlign w:val="baseline"/>
      </w:rPr>
    </w:lvl>
    <w:lvl w:ilvl="4">
      <w:start w:val="1"/>
      <w:numFmt w:val="lowerLetter"/>
      <w:lvlText w:val="%5"/>
      <w:lvlJc w:val="left"/>
      <w:pPr>
        <w:ind w:left="3600"/>
      </w:pPr>
      <w:rPr>
        <w:rFonts w:ascii="Tahoma" w:eastAsia="Tahoma" w:hAnsi="Tahoma" w:cs="Tahoma"/>
        <w:b w:val="0"/>
        <w:i w:val="0"/>
        <w:strike w:val="0"/>
        <w:dstrike w:val="0"/>
        <w:color w:val="000000"/>
        <w:sz w:val="22"/>
        <w:szCs w:val="22"/>
        <w:u w:val="none" w:color="000000"/>
        <w:shd w:val="clear" w:color="auto" w:fill="auto"/>
        <w:vertAlign w:val="baseline"/>
      </w:rPr>
    </w:lvl>
    <w:lvl w:ilvl="5">
      <w:start w:val="1"/>
      <w:numFmt w:val="lowerRoman"/>
      <w:lvlText w:val="%6"/>
      <w:lvlJc w:val="left"/>
      <w:pPr>
        <w:ind w:left="4320"/>
      </w:pPr>
      <w:rPr>
        <w:rFonts w:ascii="Tahoma" w:eastAsia="Tahoma" w:hAnsi="Tahoma" w:cs="Tahoma"/>
        <w:b w:val="0"/>
        <w:i w:val="0"/>
        <w:strike w:val="0"/>
        <w:dstrike w:val="0"/>
        <w:color w:val="000000"/>
        <w:sz w:val="22"/>
        <w:szCs w:val="22"/>
        <w:u w:val="none" w:color="000000"/>
        <w:shd w:val="clear" w:color="auto" w:fill="auto"/>
        <w:vertAlign w:val="baseline"/>
      </w:rPr>
    </w:lvl>
    <w:lvl w:ilvl="6">
      <w:start w:val="1"/>
      <w:numFmt w:val="decimal"/>
      <w:lvlText w:val="%7"/>
      <w:lvlJc w:val="left"/>
      <w:pPr>
        <w:ind w:left="5040"/>
      </w:pPr>
      <w:rPr>
        <w:rFonts w:ascii="Tahoma" w:eastAsia="Tahoma" w:hAnsi="Tahoma" w:cs="Tahoma"/>
        <w:b w:val="0"/>
        <w:i w:val="0"/>
        <w:strike w:val="0"/>
        <w:dstrike w:val="0"/>
        <w:color w:val="000000"/>
        <w:sz w:val="22"/>
        <w:szCs w:val="22"/>
        <w:u w:val="none" w:color="000000"/>
        <w:shd w:val="clear" w:color="auto" w:fill="auto"/>
        <w:vertAlign w:val="baseline"/>
      </w:rPr>
    </w:lvl>
    <w:lvl w:ilvl="7">
      <w:start w:val="1"/>
      <w:numFmt w:val="lowerLetter"/>
      <w:lvlText w:val="%8"/>
      <w:lvlJc w:val="left"/>
      <w:pPr>
        <w:ind w:left="5760"/>
      </w:pPr>
      <w:rPr>
        <w:rFonts w:ascii="Tahoma" w:eastAsia="Tahoma" w:hAnsi="Tahoma" w:cs="Tahoma"/>
        <w:b w:val="0"/>
        <w:i w:val="0"/>
        <w:strike w:val="0"/>
        <w:dstrike w:val="0"/>
        <w:color w:val="000000"/>
        <w:sz w:val="22"/>
        <w:szCs w:val="22"/>
        <w:u w:val="none" w:color="000000"/>
        <w:shd w:val="clear" w:color="auto" w:fill="auto"/>
        <w:vertAlign w:val="baseline"/>
      </w:rPr>
    </w:lvl>
    <w:lvl w:ilvl="8">
      <w:start w:val="1"/>
      <w:numFmt w:val="lowerRoman"/>
      <w:lvlText w:val="%9"/>
      <w:lvlJc w:val="left"/>
      <w:pPr>
        <w:ind w:left="6480"/>
      </w:pPr>
      <w:rPr>
        <w:rFonts w:ascii="Tahoma" w:eastAsia="Tahoma" w:hAnsi="Tahoma" w:cs="Tahoma"/>
        <w:b w:val="0"/>
        <w:i w:val="0"/>
        <w:strike w:val="0"/>
        <w:dstrike w:val="0"/>
        <w:color w:val="000000"/>
        <w:sz w:val="22"/>
        <w:szCs w:val="22"/>
        <w:u w:val="none" w:color="000000"/>
        <w:shd w:val="clear" w:color="auto" w:fill="auto"/>
        <w:vertAlign w:val="baseline"/>
      </w:rPr>
    </w:lvl>
  </w:abstractNum>
  <w:abstractNum w:abstractNumId="24" w15:restartNumberingAfterBreak="0">
    <w:nsid w:val="31293C79"/>
    <w:multiLevelType w:val="multilevel"/>
    <w:tmpl w:val="31293C79"/>
    <w:lvl w:ilvl="0">
      <w:start w:val="1"/>
      <w:numFmt w:val="decimal"/>
      <w:lvlText w:val="%1"/>
      <w:lvlJc w:val="left"/>
      <w:pPr>
        <w:ind w:left="360"/>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Roman"/>
      <w:lvlRestart w:val="0"/>
      <w:lvlText w:val="(%2)"/>
      <w:lvlJc w:val="left"/>
      <w:pPr>
        <w:ind w:left="2890"/>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1320"/>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204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276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348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420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492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564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25" w15:restartNumberingAfterBreak="0">
    <w:nsid w:val="326876E7"/>
    <w:multiLevelType w:val="multilevel"/>
    <w:tmpl w:val="326876E7"/>
    <w:lvl w:ilvl="0">
      <w:start w:val="1"/>
      <w:numFmt w:val="decimal"/>
      <w:lvlText w:val="%1."/>
      <w:lvlJc w:val="left"/>
      <w:pPr>
        <w:ind w:left="930"/>
      </w:pPr>
      <w:rPr>
        <w:rFonts w:ascii="Tahoma" w:eastAsia="Tahoma" w:hAnsi="Tahoma" w:cs="Tahoma"/>
        <w:b w:val="0"/>
        <w:i w:val="0"/>
        <w:strike w:val="0"/>
        <w:dstrike w:val="0"/>
        <w:color w:val="000000"/>
        <w:sz w:val="20"/>
        <w:szCs w:val="20"/>
        <w:u w:val="none" w:color="000000"/>
        <w:shd w:val="clear" w:color="auto" w:fill="auto"/>
        <w:vertAlign w:val="baseline"/>
      </w:rPr>
    </w:lvl>
    <w:lvl w:ilvl="1">
      <w:start w:val="1"/>
      <w:numFmt w:val="lowerLetter"/>
      <w:lvlText w:val="%2."/>
      <w:lvlJc w:val="left"/>
      <w:pPr>
        <w:ind w:left="2508"/>
      </w:pPr>
      <w:rPr>
        <w:rFonts w:ascii="Tahoma" w:eastAsia="Tahoma" w:hAnsi="Tahoma" w:cs="Tahoma"/>
        <w:b w:val="0"/>
        <w:i w:val="0"/>
        <w:strike w:val="0"/>
        <w:dstrike w:val="0"/>
        <w:color w:val="000000"/>
        <w:sz w:val="20"/>
        <w:szCs w:val="20"/>
        <w:u w:val="none" w:color="000000"/>
        <w:shd w:val="clear" w:color="auto" w:fill="auto"/>
        <w:vertAlign w:val="baseline"/>
      </w:rPr>
    </w:lvl>
    <w:lvl w:ilvl="2">
      <w:start w:val="1"/>
      <w:numFmt w:val="lowerRoman"/>
      <w:lvlText w:val="%3"/>
      <w:lvlJc w:val="left"/>
      <w:pPr>
        <w:ind w:left="1990"/>
      </w:pPr>
      <w:rPr>
        <w:rFonts w:ascii="Tahoma" w:eastAsia="Tahoma" w:hAnsi="Tahoma" w:cs="Tahoma"/>
        <w:b w:val="0"/>
        <w:i w:val="0"/>
        <w:strike w:val="0"/>
        <w:dstrike w:val="0"/>
        <w:color w:val="000000"/>
        <w:sz w:val="20"/>
        <w:szCs w:val="20"/>
        <w:u w:val="none" w:color="000000"/>
        <w:shd w:val="clear" w:color="auto" w:fill="auto"/>
        <w:vertAlign w:val="baseline"/>
      </w:rPr>
    </w:lvl>
    <w:lvl w:ilvl="3">
      <w:start w:val="1"/>
      <w:numFmt w:val="decimal"/>
      <w:lvlText w:val="%4"/>
      <w:lvlJc w:val="left"/>
      <w:pPr>
        <w:ind w:left="2710"/>
      </w:pPr>
      <w:rPr>
        <w:rFonts w:ascii="Tahoma" w:eastAsia="Tahoma" w:hAnsi="Tahoma" w:cs="Tahoma"/>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3430"/>
      </w:pPr>
      <w:rPr>
        <w:rFonts w:ascii="Tahoma" w:eastAsia="Tahoma" w:hAnsi="Tahoma" w:cs="Tahoma"/>
        <w:b w:val="0"/>
        <w:i w:val="0"/>
        <w:strike w:val="0"/>
        <w:dstrike w:val="0"/>
        <w:color w:val="000000"/>
        <w:sz w:val="20"/>
        <w:szCs w:val="20"/>
        <w:u w:val="none" w:color="000000"/>
        <w:shd w:val="clear" w:color="auto" w:fill="auto"/>
        <w:vertAlign w:val="baseline"/>
      </w:rPr>
    </w:lvl>
    <w:lvl w:ilvl="5">
      <w:start w:val="1"/>
      <w:numFmt w:val="lowerRoman"/>
      <w:lvlText w:val="%6"/>
      <w:lvlJc w:val="left"/>
      <w:pPr>
        <w:ind w:left="4150"/>
      </w:pPr>
      <w:rPr>
        <w:rFonts w:ascii="Tahoma" w:eastAsia="Tahoma" w:hAnsi="Tahoma" w:cs="Tahoma"/>
        <w:b w:val="0"/>
        <w:i w:val="0"/>
        <w:strike w:val="0"/>
        <w:dstrike w:val="0"/>
        <w:color w:val="000000"/>
        <w:sz w:val="20"/>
        <w:szCs w:val="20"/>
        <w:u w:val="none" w:color="000000"/>
        <w:shd w:val="clear" w:color="auto" w:fill="auto"/>
        <w:vertAlign w:val="baseline"/>
      </w:rPr>
    </w:lvl>
    <w:lvl w:ilvl="6">
      <w:start w:val="1"/>
      <w:numFmt w:val="decimal"/>
      <w:lvlText w:val="%7"/>
      <w:lvlJc w:val="left"/>
      <w:pPr>
        <w:ind w:left="4870"/>
      </w:pPr>
      <w:rPr>
        <w:rFonts w:ascii="Tahoma" w:eastAsia="Tahoma" w:hAnsi="Tahoma" w:cs="Tahoma"/>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5590"/>
      </w:pPr>
      <w:rPr>
        <w:rFonts w:ascii="Tahoma" w:eastAsia="Tahoma" w:hAnsi="Tahoma" w:cs="Tahoma"/>
        <w:b w:val="0"/>
        <w:i w:val="0"/>
        <w:strike w:val="0"/>
        <w:dstrike w:val="0"/>
        <w:color w:val="000000"/>
        <w:sz w:val="20"/>
        <w:szCs w:val="20"/>
        <w:u w:val="none" w:color="000000"/>
        <w:shd w:val="clear" w:color="auto" w:fill="auto"/>
        <w:vertAlign w:val="baseline"/>
      </w:rPr>
    </w:lvl>
    <w:lvl w:ilvl="8">
      <w:start w:val="1"/>
      <w:numFmt w:val="lowerRoman"/>
      <w:lvlText w:val="%9"/>
      <w:lvlJc w:val="left"/>
      <w:pPr>
        <w:ind w:left="6310"/>
      </w:pPr>
      <w:rPr>
        <w:rFonts w:ascii="Tahoma" w:eastAsia="Tahoma" w:hAnsi="Tahoma" w:cs="Tahoma"/>
        <w:b w:val="0"/>
        <w:i w:val="0"/>
        <w:strike w:val="0"/>
        <w:dstrike w:val="0"/>
        <w:color w:val="000000"/>
        <w:sz w:val="20"/>
        <w:szCs w:val="20"/>
        <w:u w:val="none" w:color="000000"/>
        <w:shd w:val="clear" w:color="auto" w:fill="auto"/>
        <w:vertAlign w:val="baseline"/>
      </w:rPr>
    </w:lvl>
  </w:abstractNum>
  <w:abstractNum w:abstractNumId="26" w15:restartNumberingAfterBreak="0">
    <w:nsid w:val="33EE6B8F"/>
    <w:multiLevelType w:val="multilevel"/>
    <w:tmpl w:val="33EE6B8F"/>
    <w:lvl w:ilvl="0">
      <w:start w:val="1"/>
      <w:numFmt w:val="lowerLetter"/>
      <w:lvlText w:val="(%1)"/>
      <w:lvlJc w:val="left"/>
      <w:pPr>
        <w:ind w:left="217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27" w15:restartNumberingAfterBreak="0">
    <w:nsid w:val="35FD617F"/>
    <w:multiLevelType w:val="multilevel"/>
    <w:tmpl w:val="35FD617F"/>
    <w:lvl w:ilvl="0">
      <w:start w:val="1"/>
      <w:numFmt w:val="lowerRoman"/>
      <w:lvlText w:val="(%1)"/>
      <w:lvlJc w:val="left"/>
      <w:pPr>
        <w:ind w:left="2890"/>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040"/>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760"/>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348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20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92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564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36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08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28" w15:restartNumberingAfterBreak="0">
    <w:nsid w:val="37945F69"/>
    <w:multiLevelType w:val="multilevel"/>
    <w:tmpl w:val="37945F69"/>
    <w:lvl w:ilvl="0">
      <w:start w:val="1"/>
      <w:numFmt w:val="lowerLetter"/>
      <w:lvlText w:val="(%1)"/>
      <w:lvlJc w:val="left"/>
      <w:pPr>
        <w:ind w:left="217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29" w15:restartNumberingAfterBreak="0">
    <w:nsid w:val="3A657468"/>
    <w:multiLevelType w:val="multilevel"/>
    <w:tmpl w:val="3A657468"/>
    <w:lvl w:ilvl="0">
      <w:start w:val="9"/>
      <w:numFmt w:val="decimal"/>
      <w:lvlText w:val="%1."/>
      <w:lvlJc w:val="left"/>
      <w:pPr>
        <w:ind w:left="721"/>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800"/>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520"/>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324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96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68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540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12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84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30" w15:restartNumberingAfterBreak="0">
    <w:nsid w:val="3AC55E25"/>
    <w:multiLevelType w:val="multilevel"/>
    <w:tmpl w:val="3AC55E25"/>
    <w:lvl w:ilvl="0">
      <w:start w:val="1"/>
      <w:numFmt w:val="lowerLetter"/>
      <w:lvlText w:val="(%1)"/>
      <w:lvlJc w:val="left"/>
      <w:pPr>
        <w:ind w:left="217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31" w15:restartNumberingAfterBreak="0">
    <w:nsid w:val="3CF53223"/>
    <w:multiLevelType w:val="multilevel"/>
    <w:tmpl w:val="3CF53223"/>
    <w:lvl w:ilvl="0">
      <w:start w:val="1"/>
      <w:numFmt w:val="lowerLetter"/>
      <w:lvlText w:val="(%1)"/>
      <w:lvlJc w:val="left"/>
      <w:pPr>
        <w:ind w:left="817"/>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195"/>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1915"/>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2635"/>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355"/>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075"/>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4795"/>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515"/>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235"/>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32" w15:restartNumberingAfterBreak="0">
    <w:nsid w:val="3D2F6AE4"/>
    <w:multiLevelType w:val="multilevel"/>
    <w:tmpl w:val="3D2F6AE4"/>
    <w:lvl w:ilvl="0">
      <w:start w:val="1"/>
      <w:numFmt w:val="decimal"/>
      <w:lvlText w:val="%1)"/>
      <w:lvlJc w:val="left"/>
      <w:pPr>
        <w:ind w:left="831"/>
      </w:pPr>
      <w:rPr>
        <w:rFonts w:ascii="Tahoma" w:eastAsia="Tahoma" w:hAnsi="Tahoma" w:cs="Tahoma"/>
        <w:b w:val="0"/>
        <w:i w:val="0"/>
        <w:strike w:val="0"/>
        <w:dstrike w:val="0"/>
        <w:color w:val="000000"/>
        <w:sz w:val="17"/>
        <w:szCs w:val="17"/>
        <w:u w:val="none" w:color="000000"/>
        <w:shd w:val="clear" w:color="auto" w:fill="auto"/>
        <w:vertAlign w:val="baseline"/>
      </w:rPr>
    </w:lvl>
    <w:lvl w:ilvl="1">
      <w:start w:val="1"/>
      <w:numFmt w:val="lowerLetter"/>
      <w:lvlText w:val="%2"/>
      <w:lvlJc w:val="left"/>
      <w:pPr>
        <w:ind w:left="1567"/>
      </w:pPr>
      <w:rPr>
        <w:rFonts w:ascii="Tahoma" w:eastAsia="Tahoma" w:hAnsi="Tahoma" w:cs="Tahoma"/>
        <w:b w:val="0"/>
        <w:i w:val="0"/>
        <w:strike w:val="0"/>
        <w:dstrike w:val="0"/>
        <w:color w:val="000000"/>
        <w:sz w:val="17"/>
        <w:szCs w:val="17"/>
        <w:u w:val="none" w:color="000000"/>
        <w:shd w:val="clear" w:color="auto" w:fill="auto"/>
        <w:vertAlign w:val="baseline"/>
      </w:rPr>
    </w:lvl>
    <w:lvl w:ilvl="2">
      <w:start w:val="1"/>
      <w:numFmt w:val="lowerRoman"/>
      <w:lvlText w:val="%3"/>
      <w:lvlJc w:val="left"/>
      <w:pPr>
        <w:ind w:left="2287"/>
      </w:pPr>
      <w:rPr>
        <w:rFonts w:ascii="Tahoma" w:eastAsia="Tahoma" w:hAnsi="Tahoma" w:cs="Tahoma"/>
        <w:b w:val="0"/>
        <w:i w:val="0"/>
        <w:strike w:val="0"/>
        <w:dstrike w:val="0"/>
        <w:color w:val="000000"/>
        <w:sz w:val="17"/>
        <w:szCs w:val="17"/>
        <w:u w:val="none" w:color="000000"/>
        <w:shd w:val="clear" w:color="auto" w:fill="auto"/>
        <w:vertAlign w:val="baseline"/>
      </w:rPr>
    </w:lvl>
    <w:lvl w:ilvl="3">
      <w:start w:val="1"/>
      <w:numFmt w:val="decimal"/>
      <w:lvlText w:val="%4"/>
      <w:lvlJc w:val="left"/>
      <w:pPr>
        <w:ind w:left="3007"/>
      </w:pPr>
      <w:rPr>
        <w:rFonts w:ascii="Tahoma" w:eastAsia="Tahoma" w:hAnsi="Tahoma" w:cs="Tahoma"/>
        <w:b w:val="0"/>
        <w:i w:val="0"/>
        <w:strike w:val="0"/>
        <w:dstrike w:val="0"/>
        <w:color w:val="000000"/>
        <w:sz w:val="17"/>
        <w:szCs w:val="17"/>
        <w:u w:val="none" w:color="000000"/>
        <w:shd w:val="clear" w:color="auto" w:fill="auto"/>
        <w:vertAlign w:val="baseline"/>
      </w:rPr>
    </w:lvl>
    <w:lvl w:ilvl="4">
      <w:start w:val="1"/>
      <w:numFmt w:val="lowerLetter"/>
      <w:lvlText w:val="%5"/>
      <w:lvlJc w:val="left"/>
      <w:pPr>
        <w:ind w:left="3727"/>
      </w:pPr>
      <w:rPr>
        <w:rFonts w:ascii="Tahoma" w:eastAsia="Tahoma" w:hAnsi="Tahoma" w:cs="Tahoma"/>
        <w:b w:val="0"/>
        <w:i w:val="0"/>
        <w:strike w:val="0"/>
        <w:dstrike w:val="0"/>
        <w:color w:val="000000"/>
        <w:sz w:val="17"/>
        <w:szCs w:val="17"/>
        <w:u w:val="none" w:color="000000"/>
        <w:shd w:val="clear" w:color="auto" w:fill="auto"/>
        <w:vertAlign w:val="baseline"/>
      </w:rPr>
    </w:lvl>
    <w:lvl w:ilvl="5">
      <w:start w:val="1"/>
      <w:numFmt w:val="lowerRoman"/>
      <w:lvlText w:val="%6"/>
      <w:lvlJc w:val="left"/>
      <w:pPr>
        <w:ind w:left="4447"/>
      </w:pPr>
      <w:rPr>
        <w:rFonts w:ascii="Tahoma" w:eastAsia="Tahoma" w:hAnsi="Tahoma" w:cs="Tahoma"/>
        <w:b w:val="0"/>
        <w:i w:val="0"/>
        <w:strike w:val="0"/>
        <w:dstrike w:val="0"/>
        <w:color w:val="000000"/>
        <w:sz w:val="17"/>
        <w:szCs w:val="17"/>
        <w:u w:val="none" w:color="000000"/>
        <w:shd w:val="clear" w:color="auto" w:fill="auto"/>
        <w:vertAlign w:val="baseline"/>
      </w:rPr>
    </w:lvl>
    <w:lvl w:ilvl="6">
      <w:start w:val="1"/>
      <w:numFmt w:val="decimal"/>
      <w:lvlText w:val="%7"/>
      <w:lvlJc w:val="left"/>
      <w:pPr>
        <w:ind w:left="5167"/>
      </w:pPr>
      <w:rPr>
        <w:rFonts w:ascii="Tahoma" w:eastAsia="Tahoma" w:hAnsi="Tahoma" w:cs="Tahoma"/>
        <w:b w:val="0"/>
        <w:i w:val="0"/>
        <w:strike w:val="0"/>
        <w:dstrike w:val="0"/>
        <w:color w:val="000000"/>
        <w:sz w:val="17"/>
        <w:szCs w:val="17"/>
        <w:u w:val="none" w:color="000000"/>
        <w:shd w:val="clear" w:color="auto" w:fill="auto"/>
        <w:vertAlign w:val="baseline"/>
      </w:rPr>
    </w:lvl>
    <w:lvl w:ilvl="7">
      <w:start w:val="1"/>
      <w:numFmt w:val="lowerLetter"/>
      <w:lvlText w:val="%8"/>
      <w:lvlJc w:val="left"/>
      <w:pPr>
        <w:ind w:left="5887"/>
      </w:pPr>
      <w:rPr>
        <w:rFonts w:ascii="Tahoma" w:eastAsia="Tahoma" w:hAnsi="Tahoma" w:cs="Tahoma"/>
        <w:b w:val="0"/>
        <w:i w:val="0"/>
        <w:strike w:val="0"/>
        <w:dstrike w:val="0"/>
        <w:color w:val="000000"/>
        <w:sz w:val="17"/>
        <w:szCs w:val="17"/>
        <w:u w:val="none" w:color="000000"/>
        <w:shd w:val="clear" w:color="auto" w:fill="auto"/>
        <w:vertAlign w:val="baseline"/>
      </w:rPr>
    </w:lvl>
    <w:lvl w:ilvl="8">
      <w:start w:val="1"/>
      <w:numFmt w:val="lowerRoman"/>
      <w:lvlText w:val="%9"/>
      <w:lvlJc w:val="left"/>
      <w:pPr>
        <w:ind w:left="6607"/>
      </w:pPr>
      <w:rPr>
        <w:rFonts w:ascii="Tahoma" w:eastAsia="Tahoma" w:hAnsi="Tahoma" w:cs="Tahoma"/>
        <w:b w:val="0"/>
        <w:i w:val="0"/>
        <w:strike w:val="0"/>
        <w:dstrike w:val="0"/>
        <w:color w:val="000000"/>
        <w:sz w:val="17"/>
        <w:szCs w:val="17"/>
        <w:u w:val="none" w:color="000000"/>
        <w:shd w:val="clear" w:color="auto" w:fill="auto"/>
        <w:vertAlign w:val="baseline"/>
      </w:rPr>
    </w:lvl>
  </w:abstractNum>
  <w:abstractNum w:abstractNumId="33" w15:restartNumberingAfterBreak="0">
    <w:nsid w:val="40BC2D05"/>
    <w:multiLevelType w:val="multilevel"/>
    <w:tmpl w:val="40BC2D05"/>
    <w:lvl w:ilvl="0">
      <w:start w:val="1"/>
      <w:numFmt w:val="lowerLetter"/>
      <w:lvlText w:val="(%1)"/>
      <w:lvlJc w:val="left"/>
      <w:pPr>
        <w:ind w:left="217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34" w15:restartNumberingAfterBreak="0">
    <w:nsid w:val="42A02981"/>
    <w:multiLevelType w:val="multilevel"/>
    <w:tmpl w:val="42A02981"/>
    <w:lvl w:ilvl="0">
      <w:start w:val="1"/>
      <w:numFmt w:val="lowerLetter"/>
      <w:lvlText w:val="(%1)"/>
      <w:lvlJc w:val="left"/>
      <w:pPr>
        <w:ind w:left="217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1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8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6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3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0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57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4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2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35" w15:restartNumberingAfterBreak="0">
    <w:nsid w:val="42B56320"/>
    <w:multiLevelType w:val="multilevel"/>
    <w:tmpl w:val="42B56320"/>
    <w:lvl w:ilvl="0">
      <w:start w:val="1"/>
      <w:numFmt w:val="decimal"/>
      <w:lvlText w:val="%1."/>
      <w:lvlJc w:val="left"/>
      <w:pPr>
        <w:ind w:left="585"/>
      </w:pPr>
      <w:rPr>
        <w:rFonts w:ascii="Tahoma" w:eastAsia="Tahoma" w:hAnsi="Tahoma" w:cs="Tahoma"/>
        <w:b w:val="0"/>
        <w:i w:val="0"/>
        <w:strike w:val="0"/>
        <w:dstrike w:val="0"/>
        <w:color w:val="000000"/>
        <w:sz w:val="17"/>
        <w:szCs w:val="17"/>
        <w:u w:val="none" w:color="000000"/>
        <w:shd w:val="clear" w:color="auto" w:fill="auto"/>
        <w:vertAlign w:val="baseline"/>
      </w:rPr>
    </w:lvl>
    <w:lvl w:ilvl="1">
      <w:start w:val="1"/>
      <w:numFmt w:val="lowerLetter"/>
      <w:lvlText w:val="%2"/>
      <w:lvlJc w:val="left"/>
      <w:pPr>
        <w:ind w:left="1667"/>
      </w:pPr>
      <w:rPr>
        <w:rFonts w:ascii="Tahoma" w:eastAsia="Tahoma" w:hAnsi="Tahoma" w:cs="Tahoma"/>
        <w:b w:val="0"/>
        <w:i w:val="0"/>
        <w:strike w:val="0"/>
        <w:dstrike w:val="0"/>
        <w:color w:val="000000"/>
        <w:sz w:val="17"/>
        <w:szCs w:val="17"/>
        <w:u w:val="none" w:color="000000"/>
        <w:shd w:val="clear" w:color="auto" w:fill="auto"/>
        <w:vertAlign w:val="baseline"/>
      </w:rPr>
    </w:lvl>
    <w:lvl w:ilvl="2">
      <w:start w:val="1"/>
      <w:numFmt w:val="lowerRoman"/>
      <w:lvlText w:val="%3"/>
      <w:lvlJc w:val="left"/>
      <w:pPr>
        <w:ind w:left="2387"/>
      </w:pPr>
      <w:rPr>
        <w:rFonts w:ascii="Tahoma" w:eastAsia="Tahoma" w:hAnsi="Tahoma" w:cs="Tahoma"/>
        <w:b w:val="0"/>
        <w:i w:val="0"/>
        <w:strike w:val="0"/>
        <w:dstrike w:val="0"/>
        <w:color w:val="000000"/>
        <w:sz w:val="17"/>
        <w:szCs w:val="17"/>
        <w:u w:val="none" w:color="000000"/>
        <w:shd w:val="clear" w:color="auto" w:fill="auto"/>
        <w:vertAlign w:val="baseline"/>
      </w:rPr>
    </w:lvl>
    <w:lvl w:ilvl="3">
      <w:start w:val="1"/>
      <w:numFmt w:val="decimal"/>
      <w:lvlText w:val="%4"/>
      <w:lvlJc w:val="left"/>
      <w:pPr>
        <w:ind w:left="3107"/>
      </w:pPr>
      <w:rPr>
        <w:rFonts w:ascii="Tahoma" w:eastAsia="Tahoma" w:hAnsi="Tahoma" w:cs="Tahoma"/>
        <w:b w:val="0"/>
        <w:i w:val="0"/>
        <w:strike w:val="0"/>
        <w:dstrike w:val="0"/>
        <w:color w:val="000000"/>
        <w:sz w:val="17"/>
        <w:szCs w:val="17"/>
        <w:u w:val="none" w:color="000000"/>
        <w:shd w:val="clear" w:color="auto" w:fill="auto"/>
        <w:vertAlign w:val="baseline"/>
      </w:rPr>
    </w:lvl>
    <w:lvl w:ilvl="4">
      <w:start w:val="1"/>
      <w:numFmt w:val="lowerLetter"/>
      <w:lvlText w:val="%5"/>
      <w:lvlJc w:val="left"/>
      <w:pPr>
        <w:ind w:left="3827"/>
      </w:pPr>
      <w:rPr>
        <w:rFonts w:ascii="Tahoma" w:eastAsia="Tahoma" w:hAnsi="Tahoma" w:cs="Tahoma"/>
        <w:b w:val="0"/>
        <w:i w:val="0"/>
        <w:strike w:val="0"/>
        <w:dstrike w:val="0"/>
        <w:color w:val="000000"/>
        <w:sz w:val="17"/>
        <w:szCs w:val="17"/>
        <w:u w:val="none" w:color="000000"/>
        <w:shd w:val="clear" w:color="auto" w:fill="auto"/>
        <w:vertAlign w:val="baseline"/>
      </w:rPr>
    </w:lvl>
    <w:lvl w:ilvl="5">
      <w:start w:val="1"/>
      <w:numFmt w:val="lowerRoman"/>
      <w:lvlText w:val="%6"/>
      <w:lvlJc w:val="left"/>
      <w:pPr>
        <w:ind w:left="4547"/>
      </w:pPr>
      <w:rPr>
        <w:rFonts w:ascii="Tahoma" w:eastAsia="Tahoma" w:hAnsi="Tahoma" w:cs="Tahoma"/>
        <w:b w:val="0"/>
        <w:i w:val="0"/>
        <w:strike w:val="0"/>
        <w:dstrike w:val="0"/>
        <w:color w:val="000000"/>
        <w:sz w:val="17"/>
        <w:szCs w:val="17"/>
        <w:u w:val="none" w:color="000000"/>
        <w:shd w:val="clear" w:color="auto" w:fill="auto"/>
        <w:vertAlign w:val="baseline"/>
      </w:rPr>
    </w:lvl>
    <w:lvl w:ilvl="6">
      <w:start w:val="1"/>
      <w:numFmt w:val="decimal"/>
      <w:lvlText w:val="%7"/>
      <w:lvlJc w:val="left"/>
      <w:pPr>
        <w:ind w:left="5267"/>
      </w:pPr>
      <w:rPr>
        <w:rFonts w:ascii="Tahoma" w:eastAsia="Tahoma" w:hAnsi="Tahoma" w:cs="Tahoma"/>
        <w:b w:val="0"/>
        <w:i w:val="0"/>
        <w:strike w:val="0"/>
        <w:dstrike w:val="0"/>
        <w:color w:val="000000"/>
        <w:sz w:val="17"/>
        <w:szCs w:val="17"/>
        <w:u w:val="none" w:color="000000"/>
        <w:shd w:val="clear" w:color="auto" w:fill="auto"/>
        <w:vertAlign w:val="baseline"/>
      </w:rPr>
    </w:lvl>
    <w:lvl w:ilvl="7">
      <w:start w:val="1"/>
      <w:numFmt w:val="lowerLetter"/>
      <w:lvlText w:val="%8"/>
      <w:lvlJc w:val="left"/>
      <w:pPr>
        <w:ind w:left="5987"/>
      </w:pPr>
      <w:rPr>
        <w:rFonts w:ascii="Tahoma" w:eastAsia="Tahoma" w:hAnsi="Tahoma" w:cs="Tahoma"/>
        <w:b w:val="0"/>
        <w:i w:val="0"/>
        <w:strike w:val="0"/>
        <w:dstrike w:val="0"/>
        <w:color w:val="000000"/>
        <w:sz w:val="17"/>
        <w:szCs w:val="17"/>
        <w:u w:val="none" w:color="000000"/>
        <w:shd w:val="clear" w:color="auto" w:fill="auto"/>
        <w:vertAlign w:val="baseline"/>
      </w:rPr>
    </w:lvl>
    <w:lvl w:ilvl="8">
      <w:start w:val="1"/>
      <w:numFmt w:val="lowerRoman"/>
      <w:lvlText w:val="%9"/>
      <w:lvlJc w:val="left"/>
      <w:pPr>
        <w:ind w:left="6707"/>
      </w:pPr>
      <w:rPr>
        <w:rFonts w:ascii="Tahoma" w:eastAsia="Tahoma" w:hAnsi="Tahoma" w:cs="Tahoma"/>
        <w:b w:val="0"/>
        <w:i w:val="0"/>
        <w:strike w:val="0"/>
        <w:dstrike w:val="0"/>
        <w:color w:val="000000"/>
        <w:sz w:val="17"/>
        <w:szCs w:val="17"/>
        <w:u w:val="none" w:color="000000"/>
        <w:shd w:val="clear" w:color="auto" w:fill="auto"/>
        <w:vertAlign w:val="baseline"/>
      </w:rPr>
    </w:lvl>
  </w:abstractNum>
  <w:abstractNum w:abstractNumId="36" w15:restartNumberingAfterBreak="0">
    <w:nsid w:val="431969E8"/>
    <w:multiLevelType w:val="multilevel"/>
    <w:tmpl w:val="431969E8"/>
    <w:lvl w:ilvl="0">
      <w:start w:val="8"/>
      <w:numFmt w:val="decimal"/>
      <w:lvlText w:val="%1."/>
      <w:lvlJc w:val="left"/>
      <w:pPr>
        <w:ind w:left="720"/>
      </w:pPr>
      <w:rPr>
        <w:rFonts w:ascii="Tahoma" w:eastAsia="Tahoma" w:hAnsi="Tahoma" w:cs="Tahoma"/>
        <w:b w:val="0"/>
        <w:i w:val="0"/>
        <w:strike w:val="0"/>
        <w:dstrike w:val="0"/>
        <w:color w:val="000000"/>
        <w:sz w:val="22"/>
        <w:szCs w:val="22"/>
        <w:u w:val="none" w:color="000000"/>
        <w:shd w:val="clear" w:color="auto" w:fill="auto"/>
        <w:vertAlign w:val="baseline"/>
      </w:rPr>
    </w:lvl>
    <w:lvl w:ilvl="1">
      <w:start w:val="1"/>
      <w:numFmt w:val="lowerLetter"/>
      <w:lvlText w:val="%2)"/>
      <w:lvlJc w:val="left"/>
      <w:pPr>
        <w:ind w:left="1080"/>
      </w:pPr>
      <w:rPr>
        <w:rFonts w:ascii="Tahoma" w:eastAsia="Tahoma" w:hAnsi="Tahoma" w:cs="Tahoma"/>
        <w:b w:val="0"/>
        <w:i w:val="0"/>
        <w:strike w:val="0"/>
        <w:dstrike w:val="0"/>
        <w:color w:val="000000"/>
        <w:sz w:val="22"/>
        <w:szCs w:val="22"/>
        <w:u w:val="none" w:color="000000"/>
        <w:shd w:val="clear" w:color="auto" w:fill="auto"/>
        <w:vertAlign w:val="baseline"/>
      </w:rPr>
    </w:lvl>
    <w:lvl w:ilvl="2">
      <w:start w:val="1"/>
      <w:numFmt w:val="lowerRoman"/>
      <w:lvlText w:val="%3"/>
      <w:lvlJc w:val="left"/>
      <w:pPr>
        <w:ind w:left="1800"/>
      </w:pPr>
      <w:rPr>
        <w:rFonts w:ascii="Tahoma" w:eastAsia="Tahoma" w:hAnsi="Tahoma" w:cs="Tahoma"/>
        <w:b w:val="0"/>
        <w:i w:val="0"/>
        <w:strike w:val="0"/>
        <w:dstrike w:val="0"/>
        <w:color w:val="000000"/>
        <w:sz w:val="22"/>
        <w:szCs w:val="22"/>
        <w:u w:val="none" w:color="000000"/>
        <w:shd w:val="clear" w:color="auto" w:fill="auto"/>
        <w:vertAlign w:val="baseline"/>
      </w:rPr>
    </w:lvl>
    <w:lvl w:ilvl="3">
      <w:start w:val="1"/>
      <w:numFmt w:val="decimal"/>
      <w:lvlText w:val="%4"/>
      <w:lvlJc w:val="left"/>
      <w:pPr>
        <w:ind w:left="2520"/>
      </w:pPr>
      <w:rPr>
        <w:rFonts w:ascii="Tahoma" w:eastAsia="Tahoma" w:hAnsi="Tahoma" w:cs="Tahoma"/>
        <w:b w:val="0"/>
        <w:i w:val="0"/>
        <w:strike w:val="0"/>
        <w:dstrike w:val="0"/>
        <w:color w:val="000000"/>
        <w:sz w:val="22"/>
        <w:szCs w:val="22"/>
        <w:u w:val="none" w:color="000000"/>
        <w:shd w:val="clear" w:color="auto" w:fill="auto"/>
        <w:vertAlign w:val="baseline"/>
      </w:rPr>
    </w:lvl>
    <w:lvl w:ilvl="4">
      <w:start w:val="1"/>
      <w:numFmt w:val="lowerLetter"/>
      <w:lvlText w:val="%5"/>
      <w:lvlJc w:val="left"/>
      <w:pPr>
        <w:ind w:left="3240"/>
      </w:pPr>
      <w:rPr>
        <w:rFonts w:ascii="Tahoma" w:eastAsia="Tahoma" w:hAnsi="Tahoma" w:cs="Tahoma"/>
        <w:b w:val="0"/>
        <w:i w:val="0"/>
        <w:strike w:val="0"/>
        <w:dstrike w:val="0"/>
        <w:color w:val="000000"/>
        <w:sz w:val="22"/>
        <w:szCs w:val="22"/>
        <w:u w:val="none" w:color="000000"/>
        <w:shd w:val="clear" w:color="auto" w:fill="auto"/>
        <w:vertAlign w:val="baseline"/>
      </w:rPr>
    </w:lvl>
    <w:lvl w:ilvl="5">
      <w:start w:val="1"/>
      <w:numFmt w:val="lowerRoman"/>
      <w:lvlText w:val="%6"/>
      <w:lvlJc w:val="left"/>
      <w:pPr>
        <w:ind w:left="3960"/>
      </w:pPr>
      <w:rPr>
        <w:rFonts w:ascii="Tahoma" w:eastAsia="Tahoma" w:hAnsi="Tahoma" w:cs="Tahoma"/>
        <w:b w:val="0"/>
        <w:i w:val="0"/>
        <w:strike w:val="0"/>
        <w:dstrike w:val="0"/>
        <w:color w:val="000000"/>
        <w:sz w:val="22"/>
        <w:szCs w:val="22"/>
        <w:u w:val="none" w:color="000000"/>
        <w:shd w:val="clear" w:color="auto" w:fill="auto"/>
        <w:vertAlign w:val="baseline"/>
      </w:rPr>
    </w:lvl>
    <w:lvl w:ilvl="6">
      <w:start w:val="1"/>
      <w:numFmt w:val="decimal"/>
      <w:lvlText w:val="%7"/>
      <w:lvlJc w:val="left"/>
      <w:pPr>
        <w:ind w:left="4680"/>
      </w:pPr>
      <w:rPr>
        <w:rFonts w:ascii="Tahoma" w:eastAsia="Tahoma" w:hAnsi="Tahoma" w:cs="Tahoma"/>
        <w:b w:val="0"/>
        <w:i w:val="0"/>
        <w:strike w:val="0"/>
        <w:dstrike w:val="0"/>
        <w:color w:val="000000"/>
        <w:sz w:val="22"/>
        <w:szCs w:val="22"/>
        <w:u w:val="none" w:color="000000"/>
        <w:shd w:val="clear" w:color="auto" w:fill="auto"/>
        <w:vertAlign w:val="baseline"/>
      </w:rPr>
    </w:lvl>
    <w:lvl w:ilvl="7">
      <w:start w:val="1"/>
      <w:numFmt w:val="lowerLetter"/>
      <w:lvlText w:val="%8"/>
      <w:lvlJc w:val="left"/>
      <w:pPr>
        <w:ind w:left="5400"/>
      </w:pPr>
      <w:rPr>
        <w:rFonts w:ascii="Tahoma" w:eastAsia="Tahoma" w:hAnsi="Tahoma" w:cs="Tahoma"/>
        <w:b w:val="0"/>
        <w:i w:val="0"/>
        <w:strike w:val="0"/>
        <w:dstrike w:val="0"/>
        <w:color w:val="000000"/>
        <w:sz w:val="22"/>
        <w:szCs w:val="22"/>
        <w:u w:val="none" w:color="000000"/>
        <w:shd w:val="clear" w:color="auto" w:fill="auto"/>
        <w:vertAlign w:val="baseline"/>
      </w:rPr>
    </w:lvl>
    <w:lvl w:ilvl="8">
      <w:start w:val="1"/>
      <w:numFmt w:val="lowerRoman"/>
      <w:lvlText w:val="%9"/>
      <w:lvlJc w:val="left"/>
      <w:pPr>
        <w:ind w:left="6120"/>
      </w:pPr>
      <w:rPr>
        <w:rFonts w:ascii="Tahoma" w:eastAsia="Tahoma" w:hAnsi="Tahoma" w:cs="Tahoma"/>
        <w:b w:val="0"/>
        <w:i w:val="0"/>
        <w:strike w:val="0"/>
        <w:dstrike w:val="0"/>
        <w:color w:val="000000"/>
        <w:sz w:val="22"/>
        <w:szCs w:val="22"/>
        <w:u w:val="none" w:color="000000"/>
        <w:shd w:val="clear" w:color="auto" w:fill="auto"/>
        <w:vertAlign w:val="baseline"/>
      </w:rPr>
    </w:lvl>
  </w:abstractNum>
  <w:abstractNum w:abstractNumId="37" w15:restartNumberingAfterBreak="0">
    <w:nsid w:val="44163AB1"/>
    <w:multiLevelType w:val="multilevel"/>
    <w:tmpl w:val="44163AB1"/>
    <w:lvl w:ilvl="0">
      <w:start w:val="1"/>
      <w:numFmt w:val="lowerLetter"/>
      <w:lvlText w:val="(%1)"/>
      <w:lvlJc w:val="left"/>
      <w:pPr>
        <w:ind w:left="217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38" w15:restartNumberingAfterBreak="0">
    <w:nsid w:val="496B5E9B"/>
    <w:multiLevelType w:val="multilevel"/>
    <w:tmpl w:val="496B5E9B"/>
    <w:lvl w:ilvl="0">
      <w:start w:val="1"/>
      <w:numFmt w:val="decimal"/>
      <w:lvlText w:val="(%1)"/>
      <w:lvlJc w:val="left"/>
      <w:pPr>
        <w:ind w:left="217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39" w15:restartNumberingAfterBreak="0">
    <w:nsid w:val="4BD32B8A"/>
    <w:multiLevelType w:val="multilevel"/>
    <w:tmpl w:val="4BD32B8A"/>
    <w:lvl w:ilvl="0">
      <w:start w:val="1"/>
      <w:numFmt w:val="lowerLetter"/>
      <w:lvlText w:val="(%1)"/>
      <w:lvlJc w:val="left"/>
      <w:pPr>
        <w:ind w:left="217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40" w15:restartNumberingAfterBreak="0">
    <w:nsid w:val="4D212AD0"/>
    <w:multiLevelType w:val="multilevel"/>
    <w:tmpl w:val="4D212AD0"/>
    <w:lvl w:ilvl="0">
      <w:start w:val="1"/>
      <w:numFmt w:val="lowerLetter"/>
      <w:lvlText w:val="(%1)"/>
      <w:lvlJc w:val="left"/>
      <w:pPr>
        <w:ind w:left="1435"/>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800"/>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520"/>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324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96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68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540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12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84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41" w15:restartNumberingAfterBreak="0">
    <w:nsid w:val="4EDB5A45"/>
    <w:multiLevelType w:val="multilevel"/>
    <w:tmpl w:val="4EDB5A45"/>
    <w:lvl w:ilvl="0">
      <w:start w:val="1"/>
      <w:numFmt w:val="lowerLetter"/>
      <w:lvlText w:val="(%1)"/>
      <w:lvlJc w:val="left"/>
      <w:pPr>
        <w:ind w:left="199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42" w15:restartNumberingAfterBreak="0">
    <w:nsid w:val="4F2879AE"/>
    <w:multiLevelType w:val="multilevel"/>
    <w:tmpl w:val="4F2879AE"/>
    <w:lvl w:ilvl="0">
      <w:start w:val="7"/>
      <w:numFmt w:val="lowerRoman"/>
      <w:lvlText w:val="(%1)"/>
      <w:lvlJc w:val="left"/>
      <w:pPr>
        <w:ind w:left="2890"/>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160"/>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880"/>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360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32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04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576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48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20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43" w15:restartNumberingAfterBreak="0">
    <w:nsid w:val="512C42DD"/>
    <w:multiLevelType w:val="multilevel"/>
    <w:tmpl w:val="512C42DD"/>
    <w:lvl w:ilvl="0">
      <w:start w:val="1"/>
      <w:numFmt w:val="lowerLetter"/>
      <w:lvlText w:val="(%1)"/>
      <w:lvlJc w:val="left"/>
      <w:pPr>
        <w:ind w:left="1441"/>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44" w15:restartNumberingAfterBreak="0">
    <w:nsid w:val="51B30D16"/>
    <w:multiLevelType w:val="multilevel"/>
    <w:tmpl w:val="51B30D16"/>
    <w:lvl w:ilvl="0">
      <w:start w:val="1"/>
      <w:numFmt w:val="lowerLetter"/>
      <w:lvlText w:val="(%1)"/>
      <w:lvlJc w:val="left"/>
      <w:pPr>
        <w:ind w:left="217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45" w15:restartNumberingAfterBreak="0">
    <w:nsid w:val="535A5AE6"/>
    <w:multiLevelType w:val="multilevel"/>
    <w:tmpl w:val="535A5AE6"/>
    <w:lvl w:ilvl="0">
      <w:start w:val="1"/>
      <w:numFmt w:val="lowerLetter"/>
      <w:lvlText w:val="(%1)"/>
      <w:lvlJc w:val="left"/>
      <w:pPr>
        <w:ind w:left="1441"/>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Roman"/>
      <w:lvlText w:val="(%2)"/>
      <w:lvlJc w:val="left"/>
      <w:pPr>
        <w:ind w:left="2170"/>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520"/>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324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96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68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540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12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84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46" w15:restartNumberingAfterBreak="0">
    <w:nsid w:val="53C87931"/>
    <w:multiLevelType w:val="multilevel"/>
    <w:tmpl w:val="53C87931"/>
    <w:lvl w:ilvl="0">
      <w:start w:val="1"/>
      <w:numFmt w:val="decimal"/>
      <w:lvlText w:val="%1"/>
      <w:lvlJc w:val="left"/>
      <w:pPr>
        <w:ind w:left="360"/>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080"/>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Restart w:val="0"/>
      <w:lvlText w:val="(%3)"/>
      <w:lvlJc w:val="left"/>
      <w:pPr>
        <w:ind w:left="2897"/>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252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24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396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468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40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12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47" w15:restartNumberingAfterBreak="0">
    <w:nsid w:val="55B267F4"/>
    <w:multiLevelType w:val="multilevel"/>
    <w:tmpl w:val="55B267F4"/>
    <w:lvl w:ilvl="0">
      <w:start w:val="1"/>
      <w:numFmt w:val="upperLetter"/>
      <w:lvlText w:val="%1."/>
      <w:lvlJc w:val="left"/>
      <w:pPr>
        <w:ind w:left="421"/>
      </w:pPr>
      <w:rPr>
        <w:rFonts w:ascii="Times New Roman" w:eastAsia="Times New Roman" w:hAnsi="Times New Roman" w:cs="Times New Roman"/>
        <w:b/>
        <w:bCs/>
        <w:i w:val="0"/>
        <w:strike w:val="0"/>
        <w:dstrike w:val="0"/>
        <w:color w:val="000000"/>
        <w:sz w:val="20"/>
        <w:szCs w:val="20"/>
        <w:u w:val="none" w:color="000000"/>
        <w:shd w:val="clear" w:color="auto" w:fill="auto"/>
        <w:vertAlign w:val="baseline"/>
      </w:rPr>
    </w:lvl>
    <w:lvl w:ilvl="1">
      <w:start w:val="1"/>
      <w:numFmt w:val="lowerLetter"/>
      <w:lvlText w:val="%2"/>
      <w:lvlJc w:val="left"/>
      <w:pPr>
        <w:ind w:left="2033"/>
      </w:pPr>
      <w:rPr>
        <w:rFonts w:ascii="Times New Roman" w:eastAsia="Times New Roman" w:hAnsi="Times New Roman" w:cs="Times New Roman"/>
        <w:b/>
        <w:bCs/>
        <w:i w:val="0"/>
        <w:strike w:val="0"/>
        <w:dstrike w:val="0"/>
        <w:color w:val="000000"/>
        <w:sz w:val="20"/>
        <w:szCs w:val="20"/>
        <w:u w:val="none" w:color="000000"/>
        <w:shd w:val="clear" w:color="auto" w:fill="auto"/>
        <w:vertAlign w:val="baseline"/>
      </w:rPr>
    </w:lvl>
    <w:lvl w:ilvl="2">
      <w:start w:val="1"/>
      <w:numFmt w:val="lowerRoman"/>
      <w:lvlText w:val="%3"/>
      <w:lvlJc w:val="left"/>
      <w:pPr>
        <w:ind w:left="2753"/>
      </w:pPr>
      <w:rPr>
        <w:rFonts w:ascii="Times New Roman" w:eastAsia="Times New Roman" w:hAnsi="Times New Roman" w:cs="Times New Roman"/>
        <w:b/>
        <w:bCs/>
        <w:i w:val="0"/>
        <w:strike w:val="0"/>
        <w:dstrike w:val="0"/>
        <w:color w:val="000000"/>
        <w:sz w:val="20"/>
        <w:szCs w:val="20"/>
        <w:u w:val="none" w:color="000000"/>
        <w:shd w:val="clear" w:color="auto" w:fill="auto"/>
        <w:vertAlign w:val="baseline"/>
      </w:rPr>
    </w:lvl>
    <w:lvl w:ilvl="3">
      <w:start w:val="1"/>
      <w:numFmt w:val="decimal"/>
      <w:lvlText w:val="%4"/>
      <w:lvlJc w:val="left"/>
      <w:pPr>
        <w:ind w:left="3473"/>
      </w:pPr>
      <w:rPr>
        <w:rFonts w:ascii="Times New Roman" w:eastAsia="Times New Roman" w:hAnsi="Times New Roman" w:cs="Times New Roman"/>
        <w:b/>
        <w:bCs/>
        <w:i w:val="0"/>
        <w:strike w:val="0"/>
        <w:dstrike w:val="0"/>
        <w:color w:val="000000"/>
        <w:sz w:val="20"/>
        <w:szCs w:val="20"/>
        <w:u w:val="none" w:color="000000"/>
        <w:shd w:val="clear" w:color="auto" w:fill="auto"/>
        <w:vertAlign w:val="baseline"/>
      </w:rPr>
    </w:lvl>
    <w:lvl w:ilvl="4">
      <w:start w:val="1"/>
      <w:numFmt w:val="lowerLetter"/>
      <w:lvlText w:val="%5"/>
      <w:lvlJc w:val="left"/>
      <w:pPr>
        <w:ind w:left="4193"/>
      </w:pPr>
      <w:rPr>
        <w:rFonts w:ascii="Times New Roman" w:eastAsia="Times New Roman" w:hAnsi="Times New Roman" w:cs="Times New Roman"/>
        <w:b/>
        <w:bCs/>
        <w:i w:val="0"/>
        <w:strike w:val="0"/>
        <w:dstrike w:val="0"/>
        <w:color w:val="000000"/>
        <w:sz w:val="20"/>
        <w:szCs w:val="20"/>
        <w:u w:val="none" w:color="000000"/>
        <w:shd w:val="clear" w:color="auto" w:fill="auto"/>
        <w:vertAlign w:val="baseline"/>
      </w:rPr>
    </w:lvl>
    <w:lvl w:ilvl="5">
      <w:start w:val="1"/>
      <w:numFmt w:val="lowerRoman"/>
      <w:lvlText w:val="%6"/>
      <w:lvlJc w:val="left"/>
      <w:pPr>
        <w:ind w:left="4913"/>
      </w:pPr>
      <w:rPr>
        <w:rFonts w:ascii="Times New Roman" w:eastAsia="Times New Roman" w:hAnsi="Times New Roman" w:cs="Times New Roman"/>
        <w:b/>
        <w:bCs/>
        <w:i w:val="0"/>
        <w:strike w:val="0"/>
        <w:dstrike w:val="0"/>
        <w:color w:val="000000"/>
        <w:sz w:val="20"/>
        <w:szCs w:val="20"/>
        <w:u w:val="none" w:color="000000"/>
        <w:shd w:val="clear" w:color="auto" w:fill="auto"/>
        <w:vertAlign w:val="baseline"/>
      </w:rPr>
    </w:lvl>
    <w:lvl w:ilvl="6">
      <w:start w:val="1"/>
      <w:numFmt w:val="decimal"/>
      <w:lvlText w:val="%7"/>
      <w:lvlJc w:val="left"/>
      <w:pPr>
        <w:ind w:left="5633"/>
      </w:pPr>
      <w:rPr>
        <w:rFonts w:ascii="Times New Roman" w:eastAsia="Times New Roman" w:hAnsi="Times New Roman" w:cs="Times New Roman"/>
        <w:b/>
        <w:bCs/>
        <w:i w:val="0"/>
        <w:strike w:val="0"/>
        <w:dstrike w:val="0"/>
        <w:color w:val="000000"/>
        <w:sz w:val="20"/>
        <w:szCs w:val="20"/>
        <w:u w:val="none" w:color="000000"/>
        <w:shd w:val="clear" w:color="auto" w:fill="auto"/>
        <w:vertAlign w:val="baseline"/>
      </w:rPr>
    </w:lvl>
    <w:lvl w:ilvl="7">
      <w:start w:val="1"/>
      <w:numFmt w:val="lowerLetter"/>
      <w:lvlText w:val="%8"/>
      <w:lvlJc w:val="left"/>
      <w:pPr>
        <w:ind w:left="6353"/>
      </w:pPr>
      <w:rPr>
        <w:rFonts w:ascii="Times New Roman" w:eastAsia="Times New Roman" w:hAnsi="Times New Roman" w:cs="Times New Roman"/>
        <w:b/>
        <w:bCs/>
        <w:i w:val="0"/>
        <w:strike w:val="0"/>
        <w:dstrike w:val="0"/>
        <w:color w:val="000000"/>
        <w:sz w:val="20"/>
        <w:szCs w:val="20"/>
        <w:u w:val="none" w:color="000000"/>
        <w:shd w:val="clear" w:color="auto" w:fill="auto"/>
        <w:vertAlign w:val="baseline"/>
      </w:rPr>
    </w:lvl>
    <w:lvl w:ilvl="8">
      <w:start w:val="1"/>
      <w:numFmt w:val="lowerRoman"/>
      <w:lvlText w:val="%9"/>
      <w:lvlJc w:val="left"/>
      <w:pPr>
        <w:ind w:left="7073"/>
      </w:pPr>
      <w:rPr>
        <w:rFonts w:ascii="Times New Roman" w:eastAsia="Times New Roman" w:hAnsi="Times New Roman" w:cs="Times New Roman"/>
        <w:b/>
        <w:bCs/>
        <w:i w:val="0"/>
        <w:strike w:val="0"/>
        <w:dstrike w:val="0"/>
        <w:color w:val="000000"/>
        <w:sz w:val="20"/>
        <w:szCs w:val="20"/>
        <w:u w:val="none" w:color="000000"/>
        <w:shd w:val="clear" w:color="auto" w:fill="auto"/>
        <w:vertAlign w:val="baseline"/>
      </w:rPr>
    </w:lvl>
  </w:abstractNum>
  <w:abstractNum w:abstractNumId="48" w15:restartNumberingAfterBreak="0">
    <w:nsid w:val="55C06680"/>
    <w:multiLevelType w:val="multilevel"/>
    <w:tmpl w:val="55C06680"/>
    <w:lvl w:ilvl="0">
      <w:start w:val="1"/>
      <w:numFmt w:val="lowerLetter"/>
      <w:lvlText w:val="(%1)"/>
      <w:lvlJc w:val="left"/>
      <w:pPr>
        <w:ind w:left="841"/>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200"/>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1920"/>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264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36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08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480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52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24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49" w15:restartNumberingAfterBreak="0">
    <w:nsid w:val="56082DEC"/>
    <w:multiLevelType w:val="multilevel"/>
    <w:tmpl w:val="56082DEC"/>
    <w:lvl w:ilvl="0">
      <w:start w:val="1"/>
      <w:numFmt w:val="decimal"/>
      <w:lvlText w:val="%1."/>
      <w:lvlJc w:val="left"/>
      <w:pPr>
        <w:ind w:left="360"/>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188"/>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1908"/>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2628"/>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348"/>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068"/>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4788"/>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508"/>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228"/>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50" w15:restartNumberingAfterBreak="0">
    <w:nsid w:val="570B1550"/>
    <w:multiLevelType w:val="multilevel"/>
    <w:tmpl w:val="570B1550"/>
    <w:lvl w:ilvl="0">
      <w:start w:val="1"/>
      <w:numFmt w:val="decimal"/>
      <w:lvlText w:val="%1)"/>
      <w:lvlJc w:val="left"/>
      <w:pPr>
        <w:ind w:left="831"/>
      </w:pPr>
      <w:rPr>
        <w:rFonts w:ascii="Tahoma" w:eastAsia="Tahoma" w:hAnsi="Tahoma" w:cs="Tahoma"/>
        <w:b w:val="0"/>
        <w:i w:val="0"/>
        <w:strike w:val="0"/>
        <w:dstrike w:val="0"/>
        <w:color w:val="000000"/>
        <w:sz w:val="17"/>
        <w:szCs w:val="17"/>
        <w:u w:val="none" w:color="000000"/>
        <w:shd w:val="clear" w:color="auto" w:fill="auto"/>
        <w:vertAlign w:val="baseline"/>
      </w:rPr>
    </w:lvl>
    <w:lvl w:ilvl="1">
      <w:start w:val="1"/>
      <w:numFmt w:val="lowerLetter"/>
      <w:lvlText w:val="%2"/>
      <w:lvlJc w:val="left"/>
      <w:pPr>
        <w:ind w:left="1567"/>
      </w:pPr>
      <w:rPr>
        <w:rFonts w:ascii="Tahoma" w:eastAsia="Tahoma" w:hAnsi="Tahoma" w:cs="Tahoma"/>
        <w:b w:val="0"/>
        <w:i w:val="0"/>
        <w:strike w:val="0"/>
        <w:dstrike w:val="0"/>
        <w:color w:val="000000"/>
        <w:sz w:val="17"/>
        <w:szCs w:val="17"/>
        <w:u w:val="none" w:color="000000"/>
        <w:shd w:val="clear" w:color="auto" w:fill="auto"/>
        <w:vertAlign w:val="baseline"/>
      </w:rPr>
    </w:lvl>
    <w:lvl w:ilvl="2">
      <w:start w:val="1"/>
      <w:numFmt w:val="lowerRoman"/>
      <w:lvlText w:val="%3"/>
      <w:lvlJc w:val="left"/>
      <w:pPr>
        <w:ind w:left="2287"/>
      </w:pPr>
      <w:rPr>
        <w:rFonts w:ascii="Tahoma" w:eastAsia="Tahoma" w:hAnsi="Tahoma" w:cs="Tahoma"/>
        <w:b w:val="0"/>
        <w:i w:val="0"/>
        <w:strike w:val="0"/>
        <w:dstrike w:val="0"/>
        <w:color w:val="000000"/>
        <w:sz w:val="17"/>
        <w:szCs w:val="17"/>
        <w:u w:val="none" w:color="000000"/>
        <w:shd w:val="clear" w:color="auto" w:fill="auto"/>
        <w:vertAlign w:val="baseline"/>
      </w:rPr>
    </w:lvl>
    <w:lvl w:ilvl="3">
      <w:start w:val="1"/>
      <w:numFmt w:val="decimal"/>
      <w:lvlText w:val="%4"/>
      <w:lvlJc w:val="left"/>
      <w:pPr>
        <w:ind w:left="3007"/>
      </w:pPr>
      <w:rPr>
        <w:rFonts w:ascii="Tahoma" w:eastAsia="Tahoma" w:hAnsi="Tahoma" w:cs="Tahoma"/>
        <w:b w:val="0"/>
        <w:i w:val="0"/>
        <w:strike w:val="0"/>
        <w:dstrike w:val="0"/>
        <w:color w:val="000000"/>
        <w:sz w:val="17"/>
        <w:szCs w:val="17"/>
        <w:u w:val="none" w:color="000000"/>
        <w:shd w:val="clear" w:color="auto" w:fill="auto"/>
        <w:vertAlign w:val="baseline"/>
      </w:rPr>
    </w:lvl>
    <w:lvl w:ilvl="4">
      <w:start w:val="1"/>
      <w:numFmt w:val="lowerLetter"/>
      <w:lvlText w:val="%5"/>
      <w:lvlJc w:val="left"/>
      <w:pPr>
        <w:ind w:left="3727"/>
      </w:pPr>
      <w:rPr>
        <w:rFonts w:ascii="Tahoma" w:eastAsia="Tahoma" w:hAnsi="Tahoma" w:cs="Tahoma"/>
        <w:b w:val="0"/>
        <w:i w:val="0"/>
        <w:strike w:val="0"/>
        <w:dstrike w:val="0"/>
        <w:color w:val="000000"/>
        <w:sz w:val="17"/>
        <w:szCs w:val="17"/>
        <w:u w:val="none" w:color="000000"/>
        <w:shd w:val="clear" w:color="auto" w:fill="auto"/>
        <w:vertAlign w:val="baseline"/>
      </w:rPr>
    </w:lvl>
    <w:lvl w:ilvl="5">
      <w:start w:val="1"/>
      <w:numFmt w:val="lowerRoman"/>
      <w:lvlText w:val="%6"/>
      <w:lvlJc w:val="left"/>
      <w:pPr>
        <w:ind w:left="4447"/>
      </w:pPr>
      <w:rPr>
        <w:rFonts w:ascii="Tahoma" w:eastAsia="Tahoma" w:hAnsi="Tahoma" w:cs="Tahoma"/>
        <w:b w:val="0"/>
        <w:i w:val="0"/>
        <w:strike w:val="0"/>
        <w:dstrike w:val="0"/>
        <w:color w:val="000000"/>
        <w:sz w:val="17"/>
        <w:szCs w:val="17"/>
        <w:u w:val="none" w:color="000000"/>
        <w:shd w:val="clear" w:color="auto" w:fill="auto"/>
        <w:vertAlign w:val="baseline"/>
      </w:rPr>
    </w:lvl>
    <w:lvl w:ilvl="6">
      <w:start w:val="1"/>
      <w:numFmt w:val="decimal"/>
      <w:lvlText w:val="%7"/>
      <w:lvlJc w:val="left"/>
      <w:pPr>
        <w:ind w:left="5167"/>
      </w:pPr>
      <w:rPr>
        <w:rFonts w:ascii="Tahoma" w:eastAsia="Tahoma" w:hAnsi="Tahoma" w:cs="Tahoma"/>
        <w:b w:val="0"/>
        <w:i w:val="0"/>
        <w:strike w:val="0"/>
        <w:dstrike w:val="0"/>
        <w:color w:val="000000"/>
        <w:sz w:val="17"/>
        <w:szCs w:val="17"/>
        <w:u w:val="none" w:color="000000"/>
        <w:shd w:val="clear" w:color="auto" w:fill="auto"/>
        <w:vertAlign w:val="baseline"/>
      </w:rPr>
    </w:lvl>
    <w:lvl w:ilvl="7">
      <w:start w:val="1"/>
      <w:numFmt w:val="lowerLetter"/>
      <w:lvlText w:val="%8"/>
      <w:lvlJc w:val="left"/>
      <w:pPr>
        <w:ind w:left="5887"/>
      </w:pPr>
      <w:rPr>
        <w:rFonts w:ascii="Tahoma" w:eastAsia="Tahoma" w:hAnsi="Tahoma" w:cs="Tahoma"/>
        <w:b w:val="0"/>
        <w:i w:val="0"/>
        <w:strike w:val="0"/>
        <w:dstrike w:val="0"/>
        <w:color w:val="000000"/>
        <w:sz w:val="17"/>
        <w:szCs w:val="17"/>
        <w:u w:val="none" w:color="000000"/>
        <w:shd w:val="clear" w:color="auto" w:fill="auto"/>
        <w:vertAlign w:val="baseline"/>
      </w:rPr>
    </w:lvl>
    <w:lvl w:ilvl="8">
      <w:start w:val="1"/>
      <w:numFmt w:val="lowerRoman"/>
      <w:lvlText w:val="%9"/>
      <w:lvlJc w:val="left"/>
      <w:pPr>
        <w:ind w:left="6607"/>
      </w:pPr>
      <w:rPr>
        <w:rFonts w:ascii="Tahoma" w:eastAsia="Tahoma" w:hAnsi="Tahoma" w:cs="Tahoma"/>
        <w:b w:val="0"/>
        <w:i w:val="0"/>
        <w:strike w:val="0"/>
        <w:dstrike w:val="0"/>
        <w:color w:val="000000"/>
        <w:sz w:val="17"/>
        <w:szCs w:val="17"/>
        <w:u w:val="none" w:color="000000"/>
        <w:shd w:val="clear" w:color="auto" w:fill="auto"/>
        <w:vertAlign w:val="baseline"/>
      </w:rPr>
    </w:lvl>
  </w:abstractNum>
  <w:abstractNum w:abstractNumId="51" w15:restartNumberingAfterBreak="0">
    <w:nsid w:val="58684DD9"/>
    <w:multiLevelType w:val="multilevel"/>
    <w:tmpl w:val="58684DD9"/>
    <w:lvl w:ilvl="0">
      <w:start w:val="21"/>
      <w:numFmt w:val="decimal"/>
      <w:lvlText w:val="%1."/>
      <w:lvlJc w:val="left"/>
      <w:pPr>
        <w:ind w:left="1801"/>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340"/>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060"/>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378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50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22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594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66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38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52" w15:restartNumberingAfterBreak="0">
    <w:nsid w:val="596A77A3"/>
    <w:multiLevelType w:val="multilevel"/>
    <w:tmpl w:val="596A77A3"/>
    <w:lvl w:ilvl="0">
      <w:start w:val="1"/>
      <w:numFmt w:val="lowerLetter"/>
      <w:lvlText w:val="(%1)"/>
      <w:lvlJc w:val="left"/>
      <w:pPr>
        <w:ind w:left="199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53" w15:restartNumberingAfterBreak="0">
    <w:nsid w:val="5AF353E0"/>
    <w:multiLevelType w:val="multilevel"/>
    <w:tmpl w:val="5AF353E0"/>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2"/>
      <w:numFmt w:val="decimal"/>
      <w:lvlRestart w:val="0"/>
      <w:lvlText w:val="%1.%2."/>
      <w:lvlJc w:val="left"/>
      <w:pPr>
        <w:ind w:left="1435"/>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54" w15:restartNumberingAfterBreak="0">
    <w:nsid w:val="5C8933BA"/>
    <w:multiLevelType w:val="multilevel"/>
    <w:tmpl w:val="5C8933BA"/>
    <w:lvl w:ilvl="0">
      <w:start w:val="1"/>
      <w:numFmt w:val="decimal"/>
      <w:lvlText w:val="%1."/>
      <w:lvlJc w:val="left"/>
      <w:pPr>
        <w:ind w:left="844"/>
      </w:pPr>
      <w:rPr>
        <w:rFonts w:ascii="Tahoma" w:eastAsia="Tahoma" w:hAnsi="Tahoma" w:cs="Tahoma"/>
        <w:b/>
        <w:bCs/>
        <w:i w:val="0"/>
        <w:strike w:val="0"/>
        <w:dstrike w:val="0"/>
        <w:color w:val="000000"/>
        <w:sz w:val="20"/>
        <w:szCs w:val="20"/>
        <w:u w:val="none" w:color="000000"/>
        <w:shd w:val="clear" w:color="auto" w:fill="auto"/>
        <w:vertAlign w:val="baseline"/>
      </w:rPr>
    </w:lvl>
    <w:lvl w:ilvl="1">
      <w:start w:val="1"/>
      <w:numFmt w:val="lowerLetter"/>
      <w:lvlText w:val="%2"/>
      <w:lvlJc w:val="left"/>
      <w:pPr>
        <w:ind w:left="1565"/>
      </w:pPr>
      <w:rPr>
        <w:rFonts w:ascii="Tahoma" w:eastAsia="Tahoma" w:hAnsi="Tahoma" w:cs="Tahoma"/>
        <w:b/>
        <w:bCs/>
        <w:i w:val="0"/>
        <w:strike w:val="0"/>
        <w:dstrike w:val="0"/>
        <w:color w:val="000000"/>
        <w:sz w:val="20"/>
        <w:szCs w:val="20"/>
        <w:u w:val="none" w:color="000000"/>
        <w:shd w:val="clear" w:color="auto" w:fill="auto"/>
        <w:vertAlign w:val="baseline"/>
      </w:rPr>
    </w:lvl>
    <w:lvl w:ilvl="2">
      <w:start w:val="1"/>
      <w:numFmt w:val="lowerRoman"/>
      <w:lvlText w:val="%3"/>
      <w:lvlJc w:val="left"/>
      <w:pPr>
        <w:ind w:left="2285"/>
      </w:pPr>
      <w:rPr>
        <w:rFonts w:ascii="Tahoma" w:eastAsia="Tahoma" w:hAnsi="Tahoma" w:cs="Tahoma"/>
        <w:b/>
        <w:bCs/>
        <w:i w:val="0"/>
        <w:strike w:val="0"/>
        <w:dstrike w:val="0"/>
        <w:color w:val="000000"/>
        <w:sz w:val="20"/>
        <w:szCs w:val="20"/>
        <w:u w:val="none" w:color="000000"/>
        <w:shd w:val="clear" w:color="auto" w:fill="auto"/>
        <w:vertAlign w:val="baseline"/>
      </w:rPr>
    </w:lvl>
    <w:lvl w:ilvl="3">
      <w:start w:val="1"/>
      <w:numFmt w:val="decimal"/>
      <w:lvlText w:val="%4"/>
      <w:lvlJc w:val="left"/>
      <w:pPr>
        <w:ind w:left="3005"/>
      </w:pPr>
      <w:rPr>
        <w:rFonts w:ascii="Tahoma" w:eastAsia="Tahoma" w:hAnsi="Tahoma" w:cs="Tahoma"/>
        <w:b/>
        <w:bCs/>
        <w:i w:val="0"/>
        <w:strike w:val="0"/>
        <w:dstrike w:val="0"/>
        <w:color w:val="000000"/>
        <w:sz w:val="20"/>
        <w:szCs w:val="20"/>
        <w:u w:val="none" w:color="000000"/>
        <w:shd w:val="clear" w:color="auto" w:fill="auto"/>
        <w:vertAlign w:val="baseline"/>
      </w:rPr>
    </w:lvl>
    <w:lvl w:ilvl="4">
      <w:start w:val="1"/>
      <w:numFmt w:val="lowerLetter"/>
      <w:lvlText w:val="%5"/>
      <w:lvlJc w:val="left"/>
      <w:pPr>
        <w:ind w:left="3725"/>
      </w:pPr>
      <w:rPr>
        <w:rFonts w:ascii="Tahoma" w:eastAsia="Tahoma" w:hAnsi="Tahoma" w:cs="Tahoma"/>
        <w:b/>
        <w:bCs/>
        <w:i w:val="0"/>
        <w:strike w:val="0"/>
        <w:dstrike w:val="0"/>
        <w:color w:val="000000"/>
        <w:sz w:val="20"/>
        <w:szCs w:val="20"/>
        <w:u w:val="none" w:color="000000"/>
        <w:shd w:val="clear" w:color="auto" w:fill="auto"/>
        <w:vertAlign w:val="baseline"/>
      </w:rPr>
    </w:lvl>
    <w:lvl w:ilvl="5">
      <w:start w:val="1"/>
      <w:numFmt w:val="lowerRoman"/>
      <w:lvlText w:val="%6"/>
      <w:lvlJc w:val="left"/>
      <w:pPr>
        <w:ind w:left="4445"/>
      </w:pPr>
      <w:rPr>
        <w:rFonts w:ascii="Tahoma" w:eastAsia="Tahoma" w:hAnsi="Tahoma" w:cs="Tahoma"/>
        <w:b/>
        <w:bCs/>
        <w:i w:val="0"/>
        <w:strike w:val="0"/>
        <w:dstrike w:val="0"/>
        <w:color w:val="000000"/>
        <w:sz w:val="20"/>
        <w:szCs w:val="20"/>
        <w:u w:val="none" w:color="000000"/>
        <w:shd w:val="clear" w:color="auto" w:fill="auto"/>
        <w:vertAlign w:val="baseline"/>
      </w:rPr>
    </w:lvl>
    <w:lvl w:ilvl="6">
      <w:start w:val="1"/>
      <w:numFmt w:val="decimal"/>
      <w:lvlText w:val="%7"/>
      <w:lvlJc w:val="left"/>
      <w:pPr>
        <w:ind w:left="5165"/>
      </w:pPr>
      <w:rPr>
        <w:rFonts w:ascii="Tahoma" w:eastAsia="Tahoma" w:hAnsi="Tahoma" w:cs="Tahoma"/>
        <w:b/>
        <w:bCs/>
        <w:i w:val="0"/>
        <w:strike w:val="0"/>
        <w:dstrike w:val="0"/>
        <w:color w:val="000000"/>
        <w:sz w:val="20"/>
        <w:szCs w:val="20"/>
        <w:u w:val="none" w:color="000000"/>
        <w:shd w:val="clear" w:color="auto" w:fill="auto"/>
        <w:vertAlign w:val="baseline"/>
      </w:rPr>
    </w:lvl>
    <w:lvl w:ilvl="7">
      <w:start w:val="1"/>
      <w:numFmt w:val="lowerLetter"/>
      <w:lvlText w:val="%8"/>
      <w:lvlJc w:val="left"/>
      <w:pPr>
        <w:ind w:left="5885"/>
      </w:pPr>
      <w:rPr>
        <w:rFonts w:ascii="Tahoma" w:eastAsia="Tahoma" w:hAnsi="Tahoma" w:cs="Tahoma"/>
        <w:b/>
        <w:bCs/>
        <w:i w:val="0"/>
        <w:strike w:val="0"/>
        <w:dstrike w:val="0"/>
        <w:color w:val="000000"/>
        <w:sz w:val="20"/>
        <w:szCs w:val="20"/>
        <w:u w:val="none" w:color="000000"/>
        <w:shd w:val="clear" w:color="auto" w:fill="auto"/>
        <w:vertAlign w:val="baseline"/>
      </w:rPr>
    </w:lvl>
    <w:lvl w:ilvl="8">
      <w:start w:val="1"/>
      <w:numFmt w:val="lowerRoman"/>
      <w:lvlText w:val="%9"/>
      <w:lvlJc w:val="left"/>
      <w:pPr>
        <w:ind w:left="6605"/>
      </w:pPr>
      <w:rPr>
        <w:rFonts w:ascii="Tahoma" w:eastAsia="Tahoma" w:hAnsi="Tahoma" w:cs="Tahoma"/>
        <w:b/>
        <w:bCs/>
        <w:i w:val="0"/>
        <w:strike w:val="0"/>
        <w:dstrike w:val="0"/>
        <w:color w:val="000000"/>
        <w:sz w:val="20"/>
        <w:szCs w:val="20"/>
        <w:u w:val="none" w:color="000000"/>
        <w:shd w:val="clear" w:color="auto" w:fill="auto"/>
        <w:vertAlign w:val="baseline"/>
      </w:rPr>
    </w:lvl>
  </w:abstractNum>
  <w:abstractNum w:abstractNumId="55" w15:restartNumberingAfterBreak="0">
    <w:nsid w:val="5D1531EB"/>
    <w:multiLevelType w:val="multilevel"/>
    <w:tmpl w:val="5D1531EB"/>
    <w:lvl w:ilvl="0">
      <w:start w:val="1"/>
      <w:numFmt w:val="lowerLetter"/>
      <w:lvlText w:val="(%1)"/>
      <w:lvlJc w:val="left"/>
      <w:pPr>
        <w:ind w:left="217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56" w15:restartNumberingAfterBreak="0">
    <w:nsid w:val="5E4B364F"/>
    <w:multiLevelType w:val="multilevel"/>
    <w:tmpl w:val="5E4B364F"/>
    <w:lvl w:ilvl="0">
      <w:start w:val="1"/>
      <w:numFmt w:val="decimal"/>
      <w:lvlText w:val="%1"/>
      <w:lvlJc w:val="left"/>
      <w:pPr>
        <w:ind w:left="360"/>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200"/>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040"/>
      </w:pPr>
      <w:rPr>
        <w:rFonts w:ascii="Tahoma" w:eastAsia="Tahoma" w:hAnsi="Tahoma" w:cs="Tahoma"/>
        <w:b w:val="0"/>
        <w:i w:val="0"/>
        <w:strike w:val="0"/>
        <w:dstrike w:val="0"/>
        <w:color w:val="000000"/>
        <w:sz w:val="24"/>
        <w:szCs w:val="24"/>
        <w:u w:val="none" w:color="000000"/>
        <w:shd w:val="clear" w:color="auto" w:fill="auto"/>
        <w:vertAlign w:val="baseline"/>
      </w:rPr>
    </w:lvl>
    <w:lvl w:ilvl="3">
      <w:start w:val="27"/>
      <w:numFmt w:val="lowerLetter"/>
      <w:lvlRestart w:val="0"/>
      <w:lvlText w:val="(%4)"/>
      <w:lvlJc w:val="left"/>
      <w:pPr>
        <w:ind w:left="3611"/>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601"/>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321"/>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5041"/>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761"/>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481"/>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57" w15:restartNumberingAfterBreak="0">
    <w:nsid w:val="623E40E2"/>
    <w:multiLevelType w:val="multilevel"/>
    <w:tmpl w:val="623E40E2"/>
    <w:lvl w:ilvl="0">
      <w:start w:val="1"/>
      <w:numFmt w:val="lowerLetter"/>
      <w:lvlText w:val="(%1)"/>
      <w:lvlJc w:val="left"/>
      <w:pPr>
        <w:ind w:left="217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58" w15:restartNumberingAfterBreak="0">
    <w:nsid w:val="656F25D7"/>
    <w:multiLevelType w:val="multilevel"/>
    <w:tmpl w:val="656F25D7"/>
    <w:lvl w:ilvl="0">
      <w:start w:val="1"/>
      <w:numFmt w:val="lowerLetter"/>
      <w:lvlText w:val="(%1)"/>
      <w:lvlJc w:val="left"/>
      <w:pPr>
        <w:ind w:left="1441"/>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59" w15:restartNumberingAfterBreak="0">
    <w:nsid w:val="688457FB"/>
    <w:multiLevelType w:val="multilevel"/>
    <w:tmpl w:val="688457FB"/>
    <w:lvl w:ilvl="0">
      <w:start w:val="3"/>
      <w:numFmt w:val="decimal"/>
      <w:lvlText w:val="%1."/>
      <w:lvlJc w:val="left"/>
      <w:pPr>
        <w:ind w:left="2553"/>
      </w:pPr>
      <w:rPr>
        <w:rFonts w:ascii="Times New Roman" w:eastAsia="Times New Roman" w:hAnsi="Times New Roman" w:cs="Times New Roman"/>
        <w:b w:val="0"/>
        <w:i w:val="0"/>
        <w:strike w:val="0"/>
        <w:dstrike w:val="0"/>
        <w:color w:val="000000"/>
        <w:sz w:val="17"/>
        <w:szCs w:val="17"/>
        <w:u w:val="none" w:color="000000"/>
        <w:shd w:val="clear" w:color="auto" w:fill="auto"/>
        <w:vertAlign w:val="baseline"/>
      </w:rPr>
    </w:lvl>
    <w:lvl w:ilvl="1">
      <w:start w:val="1"/>
      <w:numFmt w:val="lowerLetter"/>
      <w:lvlText w:val="%2"/>
      <w:lvlJc w:val="left"/>
      <w:pPr>
        <w:ind w:left="4416"/>
      </w:pPr>
      <w:rPr>
        <w:rFonts w:ascii="Times New Roman" w:eastAsia="Times New Roman" w:hAnsi="Times New Roman" w:cs="Times New Roman"/>
        <w:b w:val="0"/>
        <w:i w:val="0"/>
        <w:strike w:val="0"/>
        <w:dstrike w:val="0"/>
        <w:color w:val="000000"/>
        <w:sz w:val="17"/>
        <w:szCs w:val="17"/>
        <w:u w:val="none" w:color="000000"/>
        <w:shd w:val="clear" w:color="auto" w:fill="auto"/>
        <w:vertAlign w:val="baseline"/>
      </w:rPr>
    </w:lvl>
    <w:lvl w:ilvl="2">
      <w:start w:val="1"/>
      <w:numFmt w:val="lowerRoman"/>
      <w:lvlText w:val="%3"/>
      <w:lvlJc w:val="left"/>
      <w:pPr>
        <w:ind w:left="5136"/>
      </w:pPr>
      <w:rPr>
        <w:rFonts w:ascii="Times New Roman" w:eastAsia="Times New Roman" w:hAnsi="Times New Roman" w:cs="Times New Roman"/>
        <w:b w:val="0"/>
        <w:i w:val="0"/>
        <w:strike w:val="0"/>
        <w:dstrike w:val="0"/>
        <w:color w:val="000000"/>
        <w:sz w:val="17"/>
        <w:szCs w:val="17"/>
        <w:u w:val="none" w:color="000000"/>
        <w:shd w:val="clear" w:color="auto" w:fill="auto"/>
        <w:vertAlign w:val="baseline"/>
      </w:rPr>
    </w:lvl>
    <w:lvl w:ilvl="3">
      <w:start w:val="1"/>
      <w:numFmt w:val="decimal"/>
      <w:lvlText w:val="%4"/>
      <w:lvlJc w:val="left"/>
      <w:pPr>
        <w:ind w:left="5856"/>
      </w:pPr>
      <w:rPr>
        <w:rFonts w:ascii="Times New Roman" w:eastAsia="Times New Roman" w:hAnsi="Times New Roman" w:cs="Times New Roman"/>
        <w:b w:val="0"/>
        <w:i w:val="0"/>
        <w:strike w:val="0"/>
        <w:dstrike w:val="0"/>
        <w:color w:val="000000"/>
        <w:sz w:val="17"/>
        <w:szCs w:val="17"/>
        <w:u w:val="none" w:color="000000"/>
        <w:shd w:val="clear" w:color="auto" w:fill="auto"/>
        <w:vertAlign w:val="baseline"/>
      </w:rPr>
    </w:lvl>
    <w:lvl w:ilvl="4">
      <w:start w:val="1"/>
      <w:numFmt w:val="lowerLetter"/>
      <w:lvlText w:val="%5"/>
      <w:lvlJc w:val="left"/>
      <w:pPr>
        <w:ind w:left="6576"/>
      </w:pPr>
      <w:rPr>
        <w:rFonts w:ascii="Times New Roman" w:eastAsia="Times New Roman" w:hAnsi="Times New Roman" w:cs="Times New Roman"/>
        <w:b w:val="0"/>
        <w:i w:val="0"/>
        <w:strike w:val="0"/>
        <w:dstrike w:val="0"/>
        <w:color w:val="000000"/>
        <w:sz w:val="17"/>
        <w:szCs w:val="17"/>
        <w:u w:val="none" w:color="000000"/>
        <w:shd w:val="clear" w:color="auto" w:fill="auto"/>
        <w:vertAlign w:val="baseline"/>
      </w:rPr>
    </w:lvl>
    <w:lvl w:ilvl="5">
      <w:start w:val="1"/>
      <w:numFmt w:val="lowerRoman"/>
      <w:lvlText w:val="%6"/>
      <w:lvlJc w:val="left"/>
      <w:pPr>
        <w:ind w:left="7296"/>
      </w:pPr>
      <w:rPr>
        <w:rFonts w:ascii="Times New Roman" w:eastAsia="Times New Roman" w:hAnsi="Times New Roman" w:cs="Times New Roman"/>
        <w:b w:val="0"/>
        <w:i w:val="0"/>
        <w:strike w:val="0"/>
        <w:dstrike w:val="0"/>
        <w:color w:val="000000"/>
        <w:sz w:val="17"/>
        <w:szCs w:val="17"/>
        <w:u w:val="none" w:color="000000"/>
        <w:shd w:val="clear" w:color="auto" w:fill="auto"/>
        <w:vertAlign w:val="baseline"/>
      </w:rPr>
    </w:lvl>
    <w:lvl w:ilvl="6">
      <w:start w:val="1"/>
      <w:numFmt w:val="decimal"/>
      <w:lvlText w:val="%7"/>
      <w:lvlJc w:val="left"/>
      <w:pPr>
        <w:ind w:left="8016"/>
      </w:pPr>
      <w:rPr>
        <w:rFonts w:ascii="Times New Roman" w:eastAsia="Times New Roman" w:hAnsi="Times New Roman" w:cs="Times New Roman"/>
        <w:b w:val="0"/>
        <w:i w:val="0"/>
        <w:strike w:val="0"/>
        <w:dstrike w:val="0"/>
        <w:color w:val="000000"/>
        <w:sz w:val="17"/>
        <w:szCs w:val="17"/>
        <w:u w:val="none" w:color="000000"/>
        <w:shd w:val="clear" w:color="auto" w:fill="auto"/>
        <w:vertAlign w:val="baseline"/>
      </w:rPr>
    </w:lvl>
    <w:lvl w:ilvl="7">
      <w:start w:val="1"/>
      <w:numFmt w:val="lowerLetter"/>
      <w:lvlText w:val="%8"/>
      <w:lvlJc w:val="left"/>
      <w:pPr>
        <w:ind w:left="8736"/>
      </w:pPr>
      <w:rPr>
        <w:rFonts w:ascii="Times New Roman" w:eastAsia="Times New Roman" w:hAnsi="Times New Roman" w:cs="Times New Roman"/>
        <w:b w:val="0"/>
        <w:i w:val="0"/>
        <w:strike w:val="0"/>
        <w:dstrike w:val="0"/>
        <w:color w:val="000000"/>
        <w:sz w:val="17"/>
        <w:szCs w:val="17"/>
        <w:u w:val="none" w:color="000000"/>
        <w:shd w:val="clear" w:color="auto" w:fill="auto"/>
        <w:vertAlign w:val="baseline"/>
      </w:rPr>
    </w:lvl>
    <w:lvl w:ilvl="8">
      <w:start w:val="1"/>
      <w:numFmt w:val="lowerRoman"/>
      <w:lvlText w:val="%9"/>
      <w:lvlJc w:val="left"/>
      <w:pPr>
        <w:ind w:left="9456"/>
      </w:pPr>
      <w:rPr>
        <w:rFonts w:ascii="Times New Roman" w:eastAsia="Times New Roman" w:hAnsi="Times New Roman" w:cs="Times New Roman"/>
        <w:b w:val="0"/>
        <w:i w:val="0"/>
        <w:strike w:val="0"/>
        <w:dstrike w:val="0"/>
        <w:color w:val="000000"/>
        <w:sz w:val="17"/>
        <w:szCs w:val="17"/>
        <w:u w:val="none" w:color="000000"/>
        <w:shd w:val="clear" w:color="auto" w:fill="auto"/>
        <w:vertAlign w:val="baseline"/>
      </w:rPr>
    </w:lvl>
  </w:abstractNum>
  <w:abstractNum w:abstractNumId="60" w15:restartNumberingAfterBreak="0">
    <w:nsid w:val="68C52BD8"/>
    <w:multiLevelType w:val="multilevel"/>
    <w:tmpl w:val="68C52BD8"/>
    <w:lvl w:ilvl="0">
      <w:start w:val="1"/>
      <w:numFmt w:val="decimal"/>
      <w:lvlText w:val="%1."/>
      <w:lvlJc w:val="left"/>
      <w:pPr>
        <w:ind w:left="732"/>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188"/>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1908"/>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2628"/>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348"/>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068"/>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4788"/>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508"/>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228"/>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61" w15:restartNumberingAfterBreak="0">
    <w:nsid w:val="69FC3EF3"/>
    <w:multiLevelType w:val="multilevel"/>
    <w:tmpl w:val="69FC3EF3"/>
    <w:lvl w:ilvl="0">
      <w:start w:val="1"/>
      <w:numFmt w:val="lowerLetter"/>
      <w:lvlText w:val="(%1)"/>
      <w:lvlJc w:val="left"/>
      <w:pPr>
        <w:ind w:left="217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62" w15:restartNumberingAfterBreak="0">
    <w:nsid w:val="6C320BCD"/>
    <w:multiLevelType w:val="multilevel"/>
    <w:tmpl w:val="6C320BCD"/>
    <w:lvl w:ilvl="0">
      <w:start w:val="1"/>
      <w:numFmt w:val="lowerLetter"/>
      <w:lvlText w:val="(%1)"/>
      <w:lvlJc w:val="left"/>
      <w:pPr>
        <w:ind w:left="388"/>
      </w:pPr>
      <w:rPr>
        <w:rFonts w:ascii="Times New Roman" w:eastAsia="Times New Roman" w:hAnsi="Times New Roman" w:cs="Times New Roman"/>
        <w:b w:val="0"/>
        <w:i/>
        <w:iCs/>
        <w:strike w:val="0"/>
        <w:dstrike w:val="0"/>
        <w:color w:val="000000"/>
        <w:sz w:val="19"/>
        <w:szCs w:val="19"/>
        <w:u w:val="none" w:color="000000"/>
        <w:shd w:val="clear" w:color="auto" w:fill="auto"/>
        <w:vertAlign w:val="baseline"/>
      </w:rPr>
    </w:lvl>
    <w:lvl w:ilvl="1">
      <w:start w:val="1"/>
      <w:numFmt w:val="lowerLetter"/>
      <w:lvlText w:val="%2"/>
      <w:lvlJc w:val="left"/>
      <w:pPr>
        <w:ind w:left="1481"/>
      </w:pPr>
      <w:rPr>
        <w:rFonts w:ascii="Times New Roman" w:eastAsia="Times New Roman" w:hAnsi="Times New Roman" w:cs="Times New Roman"/>
        <w:b w:val="0"/>
        <w:i/>
        <w:iCs/>
        <w:strike w:val="0"/>
        <w:dstrike w:val="0"/>
        <w:color w:val="000000"/>
        <w:sz w:val="19"/>
        <w:szCs w:val="19"/>
        <w:u w:val="none" w:color="000000"/>
        <w:shd w:val="clear" w:color="auto" w:fill="auto"/>
        <w:vertAlign w:val="baseline"/>
      </w:rPr>
    </w:lvl>
    <w:lvl w:ilvl="2">
      <w:start w:val="1"/>
      <w:numFmt w:val="lowerRoman"/>
      <w:lvlText w:val="%3"/>
      <w:lvlJc w:val="left"/>
      <w:pPr>
        <w:ind w:left="2201"/>
      </w:pPr>
      <w:rPr>
        <w:rFonts w:ascii="Times New Roman" w:eastAsia="Times New Roman" w:hAnsi="Times New Roman" w:cs="Times New Roman"/>
        <w:b w:val="0"/>
        <w:i/>
        <w:iCs/>
        <w:strike w:val="0"/>
        <w:dstrike w:val="0"/>
        <w:color w:val="000000"/>
        <w:sz w:val="19"/>
        <w:szCs w:val="19"/>
        <w:u w:val="none" w:color="000000"/>
        <w:shd w:val="clear" w:color="auto" w:fill="auto"/>
        <w:vertAlign w:val="baseline"/>
      </w:rPr>
    </w:lvl>
    <w:lvl w:ilvl="3">
      <w:start w:val="1"/>
      <w:numFmt w:val="decimal"/>
      <w:lvlText w:val="%4"/>
      <w:lvlJc w:val="left"/>
      <w:pPr>
        <w:ind w:left="2921"/>
      </w:pPr>
      <w:rPr>
        <w:rFonts w:ascii="Times New Roman" w:eastAsia="Times New Roman" w:hAnsi="Times New Roman" w:cs="Times New Roman"/>
        <w:b w:val="0"/>
        <w:i/>
        <w:iCs/>
        <w:strike w:val="0"/>
        <w:dstrike w:val="0"/>
        <w:color w:val="000000"/>
        <w:sz w:val="19"/>
        <w:szCs w:val="19"/>
        <w:u w:val="none" w:color="000000"/>
        <w:shd w:val="clear" w:color="auto" w:fill="auto"/>
        <w:vertAlign w:val="baseline"/>
      </w:rPr>
    </w:lvl>
    <w:lvl w:ilvl="4">
      <w:start w:val="1"/>
      <w:numFmt w:val="lowerLetter"/>
      <w:lvlText w:val="%5"/>
      <w:lvlJc w:val="left"/>
      <w:pPr>
        <w:ind w:left="3641"/>
      </w:pPr>
      <w:rPr>
        <w:rFonts w:ascii="Times New Roman" w:eastAsia="Times New Roman" w:hAnsi="Times New Roman" w:cs="Times New Roman"/>
        <w:b w:val="0"/>
        <w:i/>
        <w:iCs/>
        <w:strike w:val="0"/>
        <w:dstrike w:val="0"/>
        <w:color w:val="000000"/>
        <w:sz w:val="19"/>
        <w:szCs w:val="19"/>
        <w:u w:val="none" w:color="000000"/>
        <w:shd w:val="clear" w:color="auto" w:fill="auto"/>
        <w:vertAlign w:val="baseline"/>
      </w:rPr>
    </w:lvl>
    <w:lvl w:ilvl="5">
      <w:start w:val="1"/>
      <w:numFmt w:val="lowerRoman"/>
      <w:lvlText w:val="%6"/>
      <w:lvlJc w:val="left"/>
      <w:pPr>
        <w:ind w:left="4361"/>
      </w:pPr>
      <w:rPr>
        <w:rFonts w:ascii="Times New Roman" w:eastAsia="Times New Roman" w:hAnsi="Times New Roman" w:cs="Times New Roman"/>
        <w:b w:val="0"/>
        <w:i/>
        <w:iCs/>
        <w:strike w:val="0"/>
        <w:dstrike w:val="0"/>
        <w:color w:val="000000"/>
        <w:sz w:val="19"/>
        <w:szCs w:val="19"/>
        <w:u w:val="none" w:color="000000"/>
        <w:shd w:val="clear" w:color="auto" w:fill="auto"/>
        <w:vertAlign w:val="baseline"/>
      </w:rPr>
    </w:lvl>
    <w:lvl w:ilvl="6">
      <w:start w:val="1"/>
      <w:numFmt w:val="decimal"/>
      <w:lvlText w:val="%7"/>
      <w:lvlJc w:val="left"/>
      <w:pPr>
        <w:ind w:left="5081"/>
      </w:pPr>
      <w:rPr>
        <w:rFonts w:ascii="Times New Roman" w:eastAsia="Times New Roman" w:hAnsi="Times New Roman" w:cs="Times New Roman"/>
        <w:b w:val="0"/>
        <w:i/>
        <w:iCs/>
        <w:strike w:val="0"/>
        <w:dstrike w:val="0"/>
        <w:color w:val="000000"/>
        <w:sz w:val="19"/>
        <w:szCs w:val="19"/>
        <w:u w:val="none" w:color="000000"/>
        <w:shd w:val="clear" w:color="auto" w:fill="auto"/>
        <w:vertAlign w:val="baseline"/>
      </w:rPr>
    </w:lvl>
    <w:lvl w:ilvl="7">
      <w:start w:val="1"/>
      <w:numFmt w:val="lowerLetter"/>
      <w:lvlText w:val="%8"/>
      <w:lvlJc w:val="left"/>
      <w:pPr>
        <w:ind w:left="5801"/>
      </w:pPr>
      <w:rPr>
        <w:rFonts w:ascii="Times New Roman" w:eastAsia="Times New Roman" w:hAnsi="Times New Roman" w:cs="Times New Roman"/>
        <w:b w:val="0"/>
        <w:i/>
        <w:iCs/>
        <w:strike w:val="0"/>
        <w:dstrike w:val="0"/>
        <w:color w:val="000000"/>
        <w:sz w:val="19"/>
        <w:szCs w:val="19"/>
        <w:u w:val="none" w:color="000000"/>
        <w:shd w:val="clear" w:color="auto" w:fill="auto"/>
        <w:vertAlign w:val="baseline"/>
      </w:rPr>
    </w:lvl>
    <w:lvl w:ilvl="8">
      <w:start w:val="1"/>
      <w:numFmt w:val="lowerRoman"/>
      <w:lvlText w:val="%9"/>
      <w:lvlJc w:val="left"/>
      <w:pPr>
        <w:ind w:left="6521"/>
      </w:pPr>
      <w:rPr>
        <w:rFonts w:ascii="Times New Roman" w:eastAsia="Times New Roman" w:hAnsi="Times New Roman" w:cs="Times New Roman"/>
        <w:b w:val="0"/>
        <w:i/>
        <w:iCs/>
        <w:strike w:val="0"/>
        <w:dstrike w:val="0"/>
        <w:color w:val="000000"/>
        <w:sz w:val="19"/>
        <w:szCs w:val="19"/>
        <w:u w:val="none" w:color="000000"/>
        <w:shd w:val="clear" w:color="auto" w:fill="auto"/>
        <w:vertAlign w:val="baseline"/>
      </w:rPr>
    </w:lvl>
  </w:abstractNum>
  <w:abstractNum w:abstractNumId="63" w15:restartNumberingAfterBreak="0">
    <w:nsid w:val="6C8F77FB"/>
    <w:multiLevelType w:val="multilevel"/>
    <w:tmpl w:val="6C8F77FB"/>
    <w:lvl w:ilvl="0">
      <w:start w:val="1"/>
      <w:numFmt w:val="bullet"/>
      <w:lvlText w:val="-"/>
      <w:lvlJc w:val="left"/>
      <w:pPr>
        <w:ind w:left="377"/>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64" w15:restartNumberingAfterBreak="0">
    <w:nsid w:val="6D691949"/>
    <w:multiLevelType w:val="multilevel"/>
    <w:tmpl w:val="6D691949"/>
    <w:lvl w:ilvl="0">
      <w:start w:val="4"/>
      <w:numFmt w:val="decimal"/>
      <w:lvlText w:val="%1."/>
      <w:lvlJc w:val="left"/>
      <w:pPr>
        <w:ind w:left="720"/>
      </w:pPr>
      <w:rPr>
        <w:rFonts w:ascii="Tahoma" w:eastAsia="Tahoma" w:hAnsi="Tahoma" w:cs="Tahoma"/>
        <w:b w:val="0"/>
        <w:i w:val="0"/>
        <w:strike w:val="0"/>
        <w:dstrike w:val="0"/>
        <w:color w:val="000000"/>
        <w:sz w:val="22"/>
        <w:szCs w:val="22"/>
        <w:u w:val="none" w:color="000000"/>
        <w:shd w:val="clear" w:color="auto" w:fill="auto"/>
        <w:vertAlign w:val="baseline"/>
      </w:rPr>
    </w:lvl>
    <w:lvl w:ilvl="1">
      <w:start w:val="1"/>
      <w:numFmt w:val="lowerLetter"/>
      <w:lvlText w:val="%2"/>
      <w:lvlJc w:val="left"/>
      <w:pPr>
        <w:ind w:left="1440"/>
      </w:pPr>
      <w:rPr>
        <w:rFonts w:ascii="Tahoma" w:eastAsia="Tahoma" w:hAnsi="Tahoma" w:cs="Tahoma"/>
        <w:b w:val="0"/>
        <w:i w:val="0"/>
        <w:strike w:val="0"/>
        <w:dstrike w:val="0"/>
        <w:color w:val="000000"/>
        <w:sz w:val="22"/>
        <w:szCs w:val="22"/>
        <w:u w:val="none" w:color="000000"/>
        <w:shd w:val="clear" w:color="auto" w:fill="auto"/>
        <w:vertAlign w:val="baseline"/>
      </w:rPr>
    </w:lvl>
    <w:lvl w:ilvl="2">
      <w:start w:val="1"/>
      <w:numFmt w:val="lowerRoman"/>
      <w:lvlText w:val="%3"/>
      <w:lvlJc w:val="left"/>
      <w:pPr>
        <w:ind w:left="2160"/>
      </w:pPr>
      <w:rPr>
        <w:rFonts w:ascii="Tahoma" w:eastAsia="Tahoma" w:hAnsi="Tahoma" w:cs="Tahoma"/>
        <w:b w:val="0"/>
        <w:i w:val="0"/>
        <w:strike w:val="0"/>
        <w:dstrike w:val="0"/>
        <w:color w:val="000000"/>
        <w:sz w:val="22"/>
        <w:szCs w:val="22"/>
        <w:u w:val="none" w:color="000000"/>
        <w:shd w:val="clear" w:color="auto" w:fill="auto"/>
        <w:vertAlign w:val="baseline"/>
      </w:rPr>
    </w:lvl>
    <w:lvl w:ilvl="3">
      <w:start w:val="1"/>
      <w:numFmt w:val="decimal"/>
      <w:lvlText w:val="%4"/>
      <w:lvlJc w:val="left"/>
      <w:pPr>
        <w:ind w:left="2880"/>
      </w:pPr>
      <w:rPr>
        <w:rFonts w:ascii="Tahoma" w:eastAsia="Tahoma" w:hAnsi="Tahoma" w:cs="Tahoma"/>
        <w:b w:val="0"/>
        <w:i w:val="0"/>
        <w:strike w:val="0"/>
        <w:dstrike w:val="0"/>
        <w:color w:val="000000"/>
        <w:sz w:val="22"/>
        <w:szCs w:val="22"/>
        <w:u w:val="none" w:color="000000"/>
        <w:shd w:val="clear" w:color="auto" w:fill="auto"/>
        <w:vertAlign w:val="baseline"/>
      </w:rPr>
    </w:lvl>
    <w:lvl w:ilvl="4">
      <w:start w:val="1"/>
      <w:numFmt w:val="lowerLetter"/>
      <w:lvlText w:val="%5"/>
      <w:lvlJc w:val="left"/>
      <w:pPr>
        <w:ind w:left="3600"/>
      </w:pPr>
      <w:rPr>
        <w:rFonts w:ascii="Tahoma" w:eastAsia="Tahoma" w:hAnsi="Tahoma" w:cs="Tahoma"/>
        <w:b w:val="0"/>
        <w:i w:val="0"/>
        <w:strike w:val="0"/>
        <w:dstrike w:val="0"/>
        <w:color w:val="000000"/>
        <w:sz w:val="22"/>
        <w:szCs w:val="22"/>
        <w:u w:val="none" w:color="000000"/>
        <w:shd w:val="clear" w:color="auto" w:fill="auto"/>
        <w:vertAlign w:val="baseline"/>
      </w:rPr>
    </w:lvl>
    <w:lvl w:ilvl="5">
      <w:start w:val="1"/>
      <w:numFmt w:val="lowerRoman"/>
      <w:lvlText w:val="%6"/>
      <w:lvlJc w:val="left"/>
      <w:pPr>
        <w:ind w:left="4320"/>
      </w:pPr>
      <w:rPr>
        <w:rFonts w:ascii="Tahoma" w:eastAsia="Tahoma" w:hAnsi="Tahoma" w:cs="Tahoma"/>
        <w:b w:val="0"/>
        <w:i w:val="0"/>
        <w:strike w:val="0"/>
        <w:dstrike w:val="0"/>
        <w:color w:val="000000"/>
        <w:sz w:val="22"/>
        <w:szCs w:val="22"/>
        <w:u w:val="none" w:color="000000"/>
        <w:shd w:val="clear" w:color="auto" w:fill="auto"/>
        <w:vertAlign w:val="baseline"/>
      </w:rPr>
    </w:lvl>
    <w:lvl w:ilvl="6">
      <w:start w:val="1"/>
      <w:numFmt w:val="decimal"/>
      <w:lvlText w:val="%7"/>
      <w:lvlJc w:val="left"/>
      <w:pPr>
        <w:ind w:left="5040"/>
      </w:pPr>
      <w:rPr>
        <w:rFonts w:ascii="Tahoma" w:eastAsia="Tahoma" w:hAnsi="Tahoma" w:cs="Tahoma"/>
        <w:b w:val="0"/>
        <w:i w:val="0"/>
        <w:strike w:val="0"/>
        <w:dstrike w:val="0"/>
        <w:color w:val="000000"/>
        <w:sz w:val="22"/>
        <w:szCs w:val="22"/>
        <w:u w:val="none" w:color="000000"/>
        <w:shd w:val="clear" w:color="auto" w:fill="auto"/>
        <w:vertAlign w:val="baseline"/>
      </w:rPr>
    </w:lvl>
    <w:lvl w:ilvl="7">
      <w:start w:val="1"/>
      <w:numFmt w:val="lowerLetter"/>
      <w:lvlText w:val="%8"/>
      <w:lvlJc w:val="left"/>
      <w:pPr>
        <w:ind w:left="5760"/>
      </w:pPr>
      <w:rPr>
        <w:rFonts w:ascii="Tahoma" w:eastAsia="Tahoma" w:hAnsi="Tahoma" w:cs="Tahoma"/>
        <w:b w:val="0"/>
        <w:i w:val="0"/>
        <w:strike w:val="0"/>
        <w:dstrike w:val="0"/>
        <w:color w:val="000000"/>
        <w:sz w:val="22"/>
        <w:szCs w:val="22"/>
        <w:u w:val="none" w:color="000000"/>
        <w:shd w:val="clear" w:color="auto" w:fill="auto"/>
        <w:vertAlign w:val="baseline"/>
      </w:rPr>
    </w:lvl>
    <w:lvl w:ilvl="8">
      <w:start w:val="1"/>
      <w:numFmt w:val="lowerRoman"/>
      <w:lvlText w:val="%9"/>
      <w:lvlJc w:val="left"/>
      <w:pPr>
        <w:ind w:left="6480"/>
      </w:pPr>
      <w:rPr>
        <w:rFonts w:ascii="Tahoma" w:eastAsia="Tahoma" w:hAnsi="Tahoma" w:cs="Tahoma"/>
        <w:b w:val="0"/>
        <w:i w:val="0"/>
        <w:strike w:val="0"/>
        <w:dstrike w:val="0"/>
        <w:color w:val="000000"/>
        <w:sz w:val="22"/>
        <w:szCs w:val="22"/>
        <w:u w:val="none" w:color="000000"/>
        <w:shd w:val="clear" w:color="auto" w:fill="auto"/>
        <w:vertAlign w:val="baseline"/>
      </w:rPr>
    </w:lvl>
  </w:abstractNum>
  <w:abstractNum w:abstractNumId="65" w15:restartNumberingAfterBreak="0">
    <w:nsid w:val="6F380996"/>
    <w:multiLevelType w:val="multilevel"/>
    <w:tmpl w:val="6F380996"/>
    <w:lvl w:ilvl="0">
      <w:start w:val="25"/>
      <w:numFmt w:val="decimal"/>
      <w:lvlText w:val="%1"/>
      <w:lvlJc w:val="left"/>
      <w:pPr>
        <w:ind w:left="360"/>
      </w:pPr>
      <w:rPr>
        <w:rFonts w:ascii="Tahoma" w:eastAsia="Tahoma" w:hAnsi="Tahoma" w:cs="Tahoma"/>
        <w:b w:val="0"/>
        <w:i w:val="0"/>
        <w:strike w:val="0"/>
        <w:dstrike w:val="0"/>
        <w:color w:val="000000"/>
        <w:sz w:val="24"/>
        <w:szCs w:val="24"/>
        <w:u w:val="none" w:color="000000"/>
        <w:shd w:val="clear" w:color="auto" w:fill="auto"/>
        <w:vertAlign w:val="baseline"/>
      </w:rPr>
    </w:lvl>
    <w:lvl w:ilvl="1">
      <w:start w:val="3"/>
      <w:numFmt w:val="decimal"/>
      <w:lvlRestart w:val="0"/>
      <w:lvlText w:val="%1.%2"/>
      <w:lvlJc w:val="left"/>
      <w:pPr>
        <w:ind w:left="1435"/>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1800"/>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252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24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396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468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40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12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66" w15:restartNumberingAfterBreak="0">
    <w:nsid w:val="70A410B3"/>
    <w:multiLevelType w:val="multilevel"/>
    <w:tmpl w:val="70A410B3"/>
    <w:lvl w:ilvl="0">
      <w:start w:val="1"/>
      <w:numFmt w:val="upperRoman"/>
      <w:lvlText w:val="%1."/>
      <w:lvlJc w:val="left"/>
      <w:pPr>
        <w:ind w:left="537"/>
      </w:pPr>
      <w:rPr>
        <w:rFonts w:ascii="Tahoma" w:eastAsia="Tahoma" w:hAnsi="Tahoma" w:cs="Tahoma"/>
        <w:b/>
        <w:bCs/>
        <w:i w:val="0"/>
        <w:strike w:val="0"/>
        <w:dstrike w:val="0"/>
        <w:color w:val="000000"/>
        <w:sz w:val="24"/>
        <w:szCs w:val="24"/>
        <w:u w:val="none" w:color="000000"/>
        <w:shd w:val="clear" w:color="auto" w:fill="auto"/>
        <w:vertAlign w:val="baseline"/>
      </w:rPr>
    </w:lvl>
    <w:lvl w:ilvl="1">
      <w:start w:val="1"/>
      <w:numFmt w:val="lowerLetter"/>
      <w:lvlText w:val="%2"/>
      <w:lvlJc w:val="left"/>
      <w:pPr>
        <w:ind w:left="1188"/>
      </w:pPr>
      <w:rPr>
        <w:rFonts w:ascii="Tahoma" w:eastAsia="Tahoma" w:hAnsi="Tahoma" w:cs="Tahoma"/>
        <w:b/>
        <w:bCs/>
        <w:i w:val="0"/>
        <w:strike w:val="0"/>
        <w:dstrike w:val="0"/>
        <w:color w:val="000000"/>
        <w:sz w:val="24"/>
        <w:szCs w:val="24"/>
        <w:u w:val="none" w:color="000000"/>
        <w:shd w:val="clear" w:color="auto" w:fill="auto"/>
        <w:vertAlign w:val="baseline"/>
      </w:rPr>
    </w:lvl>
    <w:lvl w:ilvl="2">
      <w:start w:val="1"/>
      <w:numFmt w:val="lowerRoman"/>
      <w:lvlText w:val="%3"/>
      <w:lvlJc w:val="left"/>
      <w:pPr>
        <w:ind w:left="1908"/>
      </w:pPr>
      <w:rPr>
        <w:rFonts w:ascii="Tahoma" w:eastAsia="Tahoma" w:hAnsi="Tahoma" w:cs="Tahoma"/>
        <w:b/>
        <w:bCs/>
        <w:i w:val="0"/>
        <w:strike w:val="0"/>
        <w:dstrike w:val="0"/>
        <w:color w:val="000000"/>
        <w:sz w:val="24"/>
        <w:szCs w:val="24"/>
        <w:u w:val="none" w:color="000000"/>
        <w:shd w:val="clear" w:color="auto" w:fill="auto"/>
        <w:vertAlign w:val="baseline"/>
      </w:rPr>
    </w:lvl>
    <w:lvl w:ilvl="3">
      <w:start w:val="1"/>
      <w:numFmt w:val="decimal"/>
      <w:lvlText w:val="%4"/>
      <w:lvlJc w:val="left"/>
      <w:pPr>
        <w:ind w:left="2628"/>
      </w:pPr>
      <w:rPr>
        <w:rFonts w:ascii="Tahoma" w:eastAsia="Tahoma" w:hAnsi="Tahoma" w:cs="Tahoma"/>
        <w:b/>
        <w:bCs/>
        <w:i w:val="0"/>
        <w:strike w:val="0"/>
        <w:dstrike w:val="0"/>
        <w:color w:val="000000"/>
        <w:sz w:val="24"/>
        <w:szCs w:val="24"/>
        <w:u w:val="none" w:color="000000"/>
        <w:shd w:val="clear" w:color="auto" w:fill="auto"/>
        <w:vertAlign w:val="baseline"/>
      </w:rPr>
    </w:lvl>
    <w:lvl w:ilvl="4">
      <w:start w:val="1"/>
      <w:numFmt w:val="lowerLetter"/>
      <w:lvlText w:val="%5"/>
      <w:lvlJc w:val="left"/>
      <w:pPr>
        <w:ind w:left="3348"/>
      </w:pPr>
      <w:rPr>
        <w:rFonts w:ascii="Tahoma" w:eastAsia="Tahoma" w:hAnsi="Tahoma" w:cs="Tahoma"/>
        <w:b/>
        <w:bCs/>
        <w:i w:val="0"/>
        <w:strike w:val="0"/>
        <w:dstrike w:val="0"/>
        <w:color w:val="000000"/>
        <w:sz w:val="24"/>
        <w:szCs w:val="24"/>
        <w:u w:val="none" w:color="000000"/>
        <w:shd w:val="clear" w:color="auto" w:fill="auto"/>
        <w:vertAlign w:val="baseline"/>
      </w:rPr>
    </w:lvl>
    <w:lvl w:ilvl="5">
      <w:start w:val="1"/>
      <w:numFmt w:val="lowerRoman"/>
      <w:lvlText w:val="%6"/>
      <w:lvlJc w:val="left"/>
      <w:pPr>
        <w:ind w:left="4068"/>
      </w:pPr>
      <w:rPr>
        <w:rFonts w:ascii="Tahoma" w:eastAsia="Tahoma" w:hAnsi="Tahoma" w:cs="Tahoma"/>
        <w:b/>
        <w:bCs/>
        <w:i w:val="0"/>
        <w:strike w:val="0"/>
        <w:dstrike w:val="0"/>
        <w:color w:val="000000"/>
        <w:sz w:val="24"/>
        <w:szCs w:val="24"/>
        <w:u w:val="none" w:color="000000"/>
        <w:shd w:val="clear" w:color="auto" w:fill="auto"/>
        <w:vertAlign w:val="baseline"/>
      </w:rPr>
    </w:lvl>
    <w:lvl w:ilvl="6">
      <w:start w:val="1"/>
      <w:numFmt w:val="decimal"/>
      <w:lvlText w:val="%7"/>
      <w:lvlJc w:val="left"/>
      <w:pPr>
        <w:ind w:left="4788"/>
      </w:pPr>
      <w:rPr>
        <w:rFonts w:ascii="Tahoma" w:eastAsia="Tahoma" w:hAnsi="Tahoma" w:cs="Tahoma"/>
        <w:b/>
        <w:bCs/>
        <w:i w:val="0"/>
        <w:strike w:val="0"/>
        <w:dstrike w:val="0"/>
        <w:color w:val="000000"/>
        <w:sz w:val="24"/>
        <w:szCs w:val="24"/>
        <w:u w:val="none" w:color="000000"/>
        <w:shd w:val="clear" w:color="auto" w:fill="auto"/>
        <w:vertAlign w:val="baseline"/>
      </w:rPr>
    </w:lvl>
    <w:lvl w:ilvl="7">
      <w:start w:val="1"/>
      <w:numFmt w:val="lowerLetter"/>
      <w:lvlText w:val="%8"/>
      <w:lvlJc w:val="left"/>
      <w:pPr>
        <w:ind w:left="5508"/>
      </w:pPr>
      <w:rPr>
        <w:rFonts w:ascii="Tahoma" w:eastAsia="Tahoma" w:hAnsi="Tahoma" w:cs="Tahoma"/>
        <w:b/>
        <w:bCs/>
        <w:i w:val="0"/>
        <w:strike w:val="0"/>
        <w:dstrike w:val="0"/>
        <w:color w:val="000000"/>
        <w:sz w:val="24"/>
        <w:szCs w:val="24"/>
        <w:u w:val="none" w:color="000000"/>
        <w:shd w:val="clear" w:color="auto" w:fill="auto"/>
        <w:vertAlign w:val="baseline"/>
      </w:rPr>
    </w:lvl>
    <w:lvl w:ilvl="8">
      <w:start w:val="1"/>
      <w:numFmt w:val="lowerRoman"/>
      <w:lvlText w:val="%9"/>
      <w:lvlJc w:val="left"/>
      <w:pPr>
        <w:ind w:left="6228"/>
      </w:pPr>
      <w:rPr>
        <w:rFonts w:ascii="Tahoma" w:eastAsia="Tahoma" w:hAnsi="Tahoma" w:cs="Tahoma"/>
        <w:b/>
        <w:bCs/>
        <w:i w:val="0"/>
        <w:strike w:val="0"/>
        <w:dstrike w:val="0"/>
        <w:color w:val="000000"/>
        <w:sz w:val="24"/>
        <w:szCs w:val="24"/>
        <w:u w:val="none" w:color="000000"/>
        <w:shd w:val="clear" w:color="auto" w:fill="auto"/>
        <w:vertAlign w:val="baseline"/>
      </w:rPr>
    </w:lvl>
  </w:abstractNum>
  <w:abstractNum w:abstractNumId="67" w15:restartNumberingAfterBreak="0">
    <w:nsid w:val="73E85A10"/>
    <w:multiLevelType w:val="multilevel"/>
    <w:tmpl w:val="73E85A10"/>
    <w:lvl w:ilvl="0">
      <w:start w:val="1"/>
      <w:numFmt w:val="decimal"/>
      <w:lvlText w:val="%1."/>
      <w:lvlJc w:val="left"/>
      <w:pPr>
        <w:ind w:left="721"/>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188"/>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1908"/>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2628"/>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348"/>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068"/>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4788"/>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508"/>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228"/>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68" w15:restartNumberingAfterBreak="0">
    <w:nsid w:val="74024F1E"/>
    <w:multiLevelType w:val="multilevel"/>
    <w:tmpl w:val="74024F1E"/>
    <w:lvl w:ilvl="0">
      <w:start w:val="1"/>
      <w:numFmt w:val="lowerLetter"/>
      <w:lvlText w:val="%1)"/>
      <w:lvlJc w:val="left"/>
      <w:pPr>
        <w:ind w:left="369"/>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181"/>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1901"/>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2621"/>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341"/>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061"/>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4781"/>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501"/>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221"/>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69" w15:restartNumberingAfterBreak="0">
    <w:nsid w:val="747A4F50"/>
    <w:multiLevelType w:val="multilevel"/>
    <w:tmpl w:val="747A4F50"/>
    <w:lvl w:ilvl="0">
      <w:start w:val="1"/>
      <w:numFmt w:val="decimal"/>
      <w:lvlText w:val="%1"/>
      <w:lvlJc w:val="left"/>
      <w:pPr>
        <w:ind w:left="360"/>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440"/>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Restart w:val="0"/>
      <w:lvlText w:val="(%3)"/>
      <w:lvlJc w:val="left"/>
      <w:pPr>
        <w:ind w:left="2897"/>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324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96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68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540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12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84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70" w15:restartNumberingAfterBreak="0">
    <w:nsid w:val="76D46FB7"/>
    <w:multiLevelType w:val="multilevel"/>
    <w:tmpl w:val="76D46FB7"/>
    <w:lvl w:ilvl="0">
      <w:start w:val="1"/>
      <w:numFmt w:val="lowerLetter"/>
      <w:lvlText w:val="(%1)"/>
      <w:lvlJc w:val="left"/>
      <w:pPr>
        <w:ind w:left="217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232"/>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952"/>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672"/>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392"/>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112"/>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5832"/>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552"/>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272"/>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71" w15:restartNumberingAfterBreak="0">
    <w:nsid w:val="771667D9"/>
    <w:multiLevelType w:val="multilevel"/>
    <w:tmpl w:val="771667D9"/>
    <w:lvl w:ilvl="0">
      <w:start w:val="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3"/>
      <w:numFmt w:val="decimal"/>
      <w:lvlRestart w:val="0"/>
      <w:lvlText w:val="%1.%2."/>
      <w:lvlJc w:val="left"/>
      <w:pPr>
        <w:ind w:left="1435"/>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72" w15:restartNumberingAfterBreak="0">
    <w:nsid w:val="790D4064"/>
    <w:multiLevelType w:val="multilevel"/>
    <w:tmpl w:val="790D4064"/>
    <w:lvl w:ilvl="0">
      <w:start w:val="1"/>
      <w:numFmt w:val="lowerLetter"/>
      <w:lvlText w:val="(%1)"/>
      <w:lvlJc w:val="left"/>
      <w:pPr>
        <w:ind w:left="199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73" w15:restartNumberingAfterBreak="0">
    <w:nsid w:val="7C3B3B47"/>
    <w:multiLevelType w:val="multilevel"/>
    <w:tmpl w:val="7C3B3B47"/>
    <w:lvl w:ilvl="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35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Restart w:val="0"/>
      <w:lvlText w:val="(%3)"/>
      <w:lvlJc w:val="left"/>
      <w:pPr>
        <w:ind w:left="2537"/>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74" w15:restartNumberingAfterBreak="0">
    <w:nsid w:val="7F0A769B"/>
    <w:multiLevelType w:val="multilevel"/>
    <w:tmpl w:val="7F0A769B"/>
    <w:lvl w:ilvl="0">
      <w:start w:val="1"/>
      <w:numFmt w:val="lowerLetter"/>
      <w:lvlText w:val="(%1)"/>
      <w:lvlJc w:val="left"/>
      <w:pPr>
        <w:ind w:left="217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num w:numId="1" w16cid:durableId="1275869210">
    <w:abstractNumId w:val="21"/>
  </w:num>
  <w:num w:numId="2" w16cid:durableId="2001350178">
    <w:abstractNumId w:val="29"/>
  </w:num>
  <w:num w:numId="3" w16cid:durableId="701825804">
    <w:abstractNumId w:val="51"/>
  </w:num>
  <w:num w:numId="4" w16cid:durableId="1956525445">
    <w:abstractNumId w:val="37"/>
  </w:num>
  <w:num w:numId="5" w16cid:durableId="2062090292">
    <w:abstractNumId w:val="9"/>
  </w:num>
  <w:num w:numId="6" w16cid:durableId="1519276027">
    <w:abstractNumId w:val="71"/>
  </w:num>
  <w:num w:numId="7" w16cid:durableId="1521358608">
    <w:abstractNumId w:val="34"/>
  </w:num>
  <w:num w:numId="8" w16cid:durableId="1747610661">
    <w:abstractNumId w:val="46"/>
  </w:num>
  <w:num w:numId="9" w16cid:durableId="263806615">
    <w:abstractNumId w:val="56"/>
  </w:num>
  <w:num w:numId="10" w16cid:durableId="1436100533">
    <w:abstractNumId w:val="53"/>
  </w:num>
  <w:num w:numId="11" w16cid:durableId="1138301616">
    <w:abstractNumId w:val="14"/>
  </w:num>
  <w:num w:numId="12" w16cid:durableId="448083904">
    <w:abstractNumId w:val="27"/>
  </w:num>
  <w:num w:numId="13" w16cid:durableId="2096322130">
    <w:abstractNumId w:val="2"/>
  </w:num>
  <w:num w:numId="14" w16cid:durableId="863401664">
    <w:abstractNumId w:val="30"/>
  </w:num>
  <w:num w:numId="15" w16cid:durableId="2059087868">
    <w:abstractNumId w:val="4"/>
  </w:num>
  <w:num w:numId="16" w16cid:durableId="120734711">
    <w:abstractNumId w:val="24"/>
  </w:num>
  <w:num w:numId="17" w16cid:durableId="868954174">
    <w:abstractNumId w:val="42"/>
  </w:num>
  <w:num w:numId="18" w16cid:durableId="1456097435">
    <w:abstractNumId w:val="22"/>
  </w:num>
  <w:num w:numId="19" w16cid:durableId="1005671347">
    <w:abstractNumId w:val="69"/>
  </w:num>
  <w:num w:numId="20" w16cid:durableId="1389114710">
    <w:abstractNumId w:val="39"/>
  </w:num>
  <w:num w:numId="21" w16cid:durableId="1493368966">
    <w:abstractNumId w:val="52"/>
  </w:num>
  <w:num w:numId="22" w16cid:durableId="1973368005">
    <w:abstractNumId w:val="65"/>
  </w:num>
  <w:num w:numId="23" w16cid:durableId="360595499">
    <w:abstractNumId w:val="6"/>
  </w:num>
  <w:num w:numId="24" w16cid:durableId="708342789">
    <w:abstractNumId w:val="7"/>
  </w:num>
  <w:num w:numId="25" w16cid:durableId="578833019">
    <w:abstractNumId w:val="17"/>
  </w:num>
  <w:num w:numId="26" w16cid:durableId="252318574">
    <w:abstractNumId w:val="72"/>
  </w:num>
  <w:num w:numId="27" w16cid:durableId="102775176">
    <w:abstractNumId w:val="73"/>
  </w:num>
  <w:num w:numId="28" w16cid:durableId="40248085">
    <w:abstractNumId w:val="41"/>
  </w:num>
  <w:num w:numId="29" w16cid:durableId="536701347">
    <w:abstractNumId w:val="12"/>
  </w:num>
  <w:num w:numId="30" w16cid:durableId="770392157">
    <w:abstractNumId w:val="38"/>
  </w:num>
  <w:num w:numId="31" w16cid:durableId="371807952">
    <w:abstractNumId w:val="31"/>
  </w:num>
  <w:num w:numId="32" w16cid:durableId="1792168013">
    <w:abstractNumId w:val="63"/>
  </w:num>
  <w:num w:numId="33" w16cid:durableId="1937983668">
    <w:abstractNumId w:val="49"/>
  </w:num>
  <w:num w:numId="34" w16cid:durableId="1093011890">
    <w:abstractNumId w:val="68"/>
  </w:num>
  <w:num w:numId="35" w16cid:durableId="11076701">
    <w:abstractNumId w:val="18"/>
  </w:num>
  <w:num w:numId="36" w16cid:durableId="623074080">
    <w:abstractNumId w:val="28"/>
  </w:num>
  <w:num w:numId="37" w16cid:durableId="1146701994">
    <w:abstractNumId w:val="55"/>
  </w:num>
  <w:num w:numId="38" w16cid:durableId="1171330938">
    <w:abstractNumId w:val="61"/>
  </w:num>
  <w:num w:numId="39" w16cid:durableId="950163273">
    <w:abstractNumId w:val="1"/>
  </w:num>
  <w:num w:numId="40" w16cid:durableId="192882413">
    <w:abstractNumId w:val="74"/>
  </w:num>
  <w:num w:numId="41" w16cid:durableId="1586765539">
    <w:abstractNumId w:val="44"/>
  </w:num>
  <w:num w:numId="42" w16cid:durableId="1614442119">
    <w:abstractNumId w:val="15"/>
  </w:num>
  <w:num w:numId="43" w16cid:durableId="1849322837">
    <w:abstractNumId w:val="10"/>
  </w:num>
  <w:num w:numId="44" w16cid:durableId="1075711683">
    <w:abstractNumId w:val="43"/>
  </w:num>
  <w:num w:numId="45" w16cid:durableId="949975606">
    <w:abstractNumId w:val="58"/>
  </w:num>
  <w:num w:numId="46" w16cid:durableId="624969313">
    <w:abstractNumId w:val="40"/>
  </w:num>
  <w:num w:numId="47" w16cid:durableId="2043968445">
    <w:abstractNumId w:val="45"/>
  </w:num>
  <w:num w:numId="48" w16cid:durableId="2095584505">
    <w:abstractNumId w:val="57"/>
  </w:num>
  <w:num w:numId="49" w16cid:durableId="1959488514">
    <w:abstractNumId w:val="5"/>
  </w:num>
  <w:num w:numId="50" w16cid:durableId="1068116996">
    <w:abstractNumId w:val="70"/>
  </w:num>
  <w:num w:numId="51" w16cid:durableId="1179538461">
    <w:abstractNumId w:val="26"/>
  </w:num>
  <w:num w:numId="52" w16cid:durableId="618268337">
    <w:abstractNumId w:val="11"/>
  </w:num>
  <w:num w:numId="53" w16cid:durableId="2039889304">
    <w:abstractNumId w:val="33"/>
  </w:num>
  <w:num w:numId="54" w16cid:durableId="98381687">
    <w:abstractNumId w:val="48"/>
  </w:num>
  <w:num w:numId="55" w16cid:durableId="904267839">
    <w:abstractNumId w:val="16"/>
  </w:num>
  <w:num w:numId="56" w16cid:durableId="1205294485">
    <w:abstractNumId w:val="67"/>
  </w:num>
  <w:num w:numId="57" w16cid:durableId="1223441153">
    <w:abstractNumId w:val="13"/>
  </w:num>
  <w:num w:numId="58" w16cid:durableId="1427457698">
    <w:abstractNumId w:val="60"/>
  </w:num>
  <w:num w:numId="59" w16cid:durableId="1010714254">
    <w:abstractNumId w:val="59"/>
  </w:num>
  <w:num w:numId="60" w16cid:durableId="1364596868">
    <w:abstractNumId w:val="3"/>
  </w:num>
  <w:num w:numId="61" w16cid:durableId="644895549">
    <w:abstractNumId w:val="50"/>
  </w:num>
  <w:num w:numId="62" w16cid:durableId="1815832059">
    <w:abstractNumId w:val="0"/>
  </w:num>
  <w:num w:numId="63" w16cid:durableId="2001690770">
    <w:abstractNumId w:val="32"/>
  </w:num>
  <w:num w:numId="64" w16cid:durableId="2013989925">
    <w:abstractNumId w:val="20"/>
  </w:num>
  <w:num w:numId="65" w16cid:durableId="1976713461">
    <w:abstractNumId w:val="54"/>
  </w:num>
  <w:num w:numId="66" w16cid:durableId="285429940">
    <w:abstractNumId w:val="19"/>
  </w:num>
  <w:num w:numId="67" w16cid:durableId="1603344525">
    <w:abstractNumId w:val="35"/>
  </w:num>
  <w:num w:numId="68" w16cid:durableId="358891238">
    <w:abstractNumId w:val="47"/>
  </w:num>
  <w:num w:numId="69" w16cid:durableId="1894541300">
    <w:abstractNumId w:val="62"/>
  </w:num>
  <w:num w:numId="70" w16cid:durableId="900795164">
    <w:abstractNumId w:val="25"/>
  </w:num>
  <w:num w:numId="71" w16cid:durableId="530799785">
    <w:abstractNumId w:val="8"/>
  </w:num>
  <w:num w:numId="72" w16cid:durableId="780563654">
    <w:abstractNumId w:val="23"/>
  </w:num>
  <w:num w:numId="73" w16cid:durableId="641815375">
    <w:abstractNumId w:val="64"/>
  </w:num>
  <w:num w:numId="74" w16cid:durableId="2012678417">
    <w:abstractNumId w:val="36"/>
  </w:num>
  <w:num w:numId="75" w16cid:durableId="349993108">
    <w:abstractNumId w:val="66"/>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48E2"/>
    <w:rsid w:val="000007FC"/>
    <w:rsid w:val="00041E88"/>
    <w:rsid w:val="000E3B45"/>
    <w:rsid w:val="00117963"/>
    <w:rsid w:val="00204ED7"/>
    <w:rsid w:val="002F5DB0"/>
    <w:rsid w:val="003C5F97"/>
    <w:rsid w:val="004C527B"/>
    <w:rsid w:val="004E3A2C"/>
    <w:rsid w:val="005318D6"/>
    <w:rsid w:val="00565A10"/>
    <w:rsid w:val="00570BDB"/>
    <w:rsid w:val="00576722"/>
    <w:rsid w:val="005F11BF"/>
    <w:rsid w:val="006F7DC9"/>
    <w:rsid w:val="007748E2"/>
    <w:rsid w:val="007D5AEA"/>
    <w:rsid w:val="0082130F"/>
    <w:rsid w:val="0099560A"/>
    <w:rsid w:val="00A8197D"/>
    <w:rsid w:val="00B07AC0"/>
    <w:rsid w:val="00B71DCC"/>
    <w:rsid w:val="00BE3F86"/>
    <w:rsid w:val="00C84DA7"/>
    <w:rsid w:val="00DA6087"/>
    <w:rsid w:val="00E70784"/>
    <w:rsid w:val="00E97F89"/>
    <w:rsid w:val="00ED46B5"/>
    <w:rsid w:val="00EE6DBA"/>
    <w:rsid w:val="00F010C3"/>
    <w:rsid w:val="00F91DA9"/>
    <w:rsid w:val="00FD634E"/>
    <w:rsid w:val="0A3B4880"/>
    <w:rsid w:val="14E00571"/>
    <w:rsid w:val="78830EC5"/>
  </w:rsids>
  <m:mathPr>
    <m:mathFont m:val="Cambria Math"/>
    <m:brkBin m:val="before"/>
    <m:brkBinSub m:val="--"/>
    <m:smallFrac m:val="0"/>
    <m:dispDef/>
    <m:lMargin m:val="0"/>
    <m:rMargin m:val="0"/>
    <m:defJc m:val="centerGroup"/>
    <m:wrapIndent m:val="1440"/>
    <m:intLim m:val="subSup"/>
    <m:naryLim m:val="undOvr"/>
  </m:mathPr>
  <w:themeFontLang w:val="en-PH"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A8F798E"/>
  <w15:docId w15:val="{6202C616-1DEC-4507-9AB4-BA4D943F1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PH" w:eastAsia="en-P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uiPriority="0"/>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64" w:line="248" w:lineRule="auto"/>
      <w:ind w:left="1449" w:hanging="713"/>
      <w:jc w:val="both"/>
    </w:pPr>
    <w:rPr>
      <w:rFonts w:ascii="Tahoma" w:eastAsia="Tahoma" w:hAnsi="Tahoma" w:cs="Tahoma"/>
      <w:color w:val="000000"/>
      <w:kern w:val="2"/>
      <w:sz w:val="24"/>
      <w:szCs w:val="22"/>
      <w14:ligatures w14:val="standardContextual"/>
    </w:rPr>
  </w:style>
  <w:style w:type="paragraph" w:styleId="Heading1">
    <w:name w:val="heading 1"/>
    <w:next w:val="Normal"/>
    <w:link w:val="Heading1Char"/>
    <w:uiPriority w:val="9"/>
    <w:qFormat/>
    <w:pPr>
      <w:keepNext/>
      <w:keepLines/>
      <w:spacing w:after="216" w:line="248" w:lineRule="auto"/>
      <w:ind w:left="27" w:hanging="10"/>
      <w:outlineLvl w:val="0"/>
    </w:pPr>
    <w:rPr>
      <w:rFonts w:ascii="Tahoma" w:eastAsia="Tahoma" w:hAnsi="Tahoma" w:cs="Tahoma"/>
      <w:b/>
      <w:color w:val="000000"/>
      <w:kern w:val="2"/>
      <w:sz w:val="28"/>
      <w:szCs w:val="22"/>
      <w14:ligatures w14:val="standardContextual"/>
    </w:rPr>
  </w:style>
  <w:style w:type="paragraph" w:styleId="Heading2">
    <w:name w:val="heading 2"/>
    <w:next w:val="Normal"/>
    <w:link w:val="Heading2Char"/>
    <w:uiPriority w:val="9"/>
    <w:unhideWhenUsed/>
    <w:qFormat/>
    <w:pPr>
      <w:keepNext/>
      <w:keepLines/>
      <w:spacing w:after="216" w:line="248" w:lineRule="auto"/>
      <w:ind w:left="27" w:hanging="10"/>
      <w:outlineLvl w:val="1"/>
    </w:pPr>
    <w:rPr>
      <w:rFonts w:ascii="Tahoma" w:eastAsia="Tahoma" w:hAnsi="Tahoma" w:cs="Tahoma"/>
      <w:b/>
      <w:color w:val="000000"/>
      <w:kern w:val="2"/>
      <w:sz w:val="28"/>
      <w:szCs w:val="22"/>
      <w14:ligatures w14:val="standardContextual"/>
    </w:rPr>
  </w:style>
  <w:style w:type="paragraph" w:styleId="Heading3">
    <w:name w:val="heading 3"/>
    <w:next w:val="Normal"/>
    <w:link w:val="Heading3Char"/>
    <w:uiPriority w:val="9"/>
    <w:unhideWhenUsed/>
    <w:qFormat/>
    <w:pPr>
      <w:keepNext/>
      <w:keepLines/>
      <w:spacing w:after="216" w:line="248" w:lineRule="auto"/>
      <w:ind w:left="27" w:hanging="10"/>
      <w:outlineLvl w:val="2"/>
    </w:pPr>
    <w:rPr>
      <w:rFonts w:ascii="Tahoma" w:eastAsia="Tahoma" w:hAnsi="Tahoma" w:cs="Tahoma"/>
      <w:b/>
      <w:color w:val="000000"/>
      <w:kern w:val="2"/>
      <w:sz w:val="28"/>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TOC1">
    <w:name w:val="toc 1"/>
    <w:hidden/>
    <w:pPr>
      <w:spacing w:after="104" w:line="259" w:lineRule="auto"/>
      <w:ind w:left="33" w:right="63" w:hanging="10"/>
    </w:pPr>
    <w:rPr>
      <w:rFonts w:ascii="Tahoma" w:eastAsia="Tahoma" w:hAnsi="Tahoma" w:cs="Tahoma"/>
      <w:color w:val="000000"/>
      <w:kern w:val="2"/>
      <w:sz w:val="28"/>
      <w:szCs w:val="22"/>
      <w14:ligatures w14:val="standardContextual"/>
    </w:rPr>
  </w:style>
  <w:style w:type="paragraph" w:styleId="TOC2">
    <w:name w:val="toc 2"/>
    <w:hidden/>
    <w:pPr>
      <w:spacing w:after="108" w:line="259" w:lineRule="auto"/>
      <w:ind w:left="746" w:right="86" w:hanging="10"/>
      <w:jc w:val="right"/>
    </w:pPr>
    <w:rPr>
      <w:rFonts w:ascii="Tahoma" w:eastAsia="Tahoma" w:hAnsi="Tahoma" w:cs="Tahoma"/>
      <w:color w:val="000000"/>
      <w:kern w:val="2"/>
      <w:sz w:val="28"/>
      <w:szCs w:val="22"/>
      <w14:ligatures w14:val="standardContextual"/>
    </w:rPr>
  </w:style>
  <w:style w:type="paragraph" w:customStyle="1" w:styleId="footnotedescription">
    <w:name w:val="footnote description"/>
    <w:next w:val="Normal"/>
    <w:link w:val="footnotedescriptionChar"/>
    <w:pPr>
      <w:spacing w:line="266" w:lineRule="auto"/>
      <w:ind w:left="17"/>
    </w:pPr>
    <w:rPr>
      <w:rFonts w:ascii="Tahoma" w:eastAsia="Tahoma" w:hAnsi="Tahoma" w:cs="Tahoma"/>
      <w:color w:val="000000"/>
      <w:kern w:val="2"/>
      <w:sz w:val="18"/>
      <w:szCs w:val="22"/>
      <w14:ligatures w14:val="standardContextual"/>
    </w:rPr>
  </w:style>
  <w:style w:type="character" w:customStyle="1" w:styleId="footnotedescriptionChar">
    <w:name w:val="footnote description Char"/>
    <w:link w:val="footnotedescription"/>
    <w:rPr>
      <w:rFonts w:ascii="Tahoma" w:eastAsia="Tahoma" w:hAnsi="Tahoma" w:cs="Tahoma"/>
      <w:color w:val="000000"/>
      <w:sz w:val="18"/>
    </w:rPr>
  </w:style>
  <w:style w:type="character" w:customStyle="1" w:styleId="Heading3Char">
    <w:name w:val="Heading 3 Char"/>
    <w:link w:val="Heading3"/>
    <w:rPr>
      <w:rFonts w:ascii="Tahoma" w:eastAsia="Tahoma" w:hAnsi="Tahoma" w:cs="Tahoma"/>
      <w:b/>
      <w:color w:val="000000"/>
      <w:sz w:val="28"/>
    </w:rPr>
  </w:style>
  <w:style w:type="character" w:customStyle="1" w:styleId="Heading1Char">
    <w:name w:val="Heading 1 Char"/>
    <w:link w:val="Heading1"/>
    <w:qFormat/>
    <w:rPr>
      <w:rFonts w:ascii="Tahoma" w:eastAsia="Tahoma" w:hAnsi="Tahoma" w:cs="Tahoma"/>
      <w:b/>
      <w:color w:val="000000"/>
      <w:sz w:val="28"/>
    </w:rPr>
  </w:style>
  <w:style w:type="character" w:customStyle="1" w:styleId="Heading2Char">
    <w:name w:val="Heading 2 Char"/>
    <w:link w:val="Heading2"/>
    <w:rPr>
      <w:rFonts w:ascii="Tahoma" w:eastAsia="Tahoma" w:hAnsi="Tahoma" w:cs="Tahoma"/>
      <w:b/>
      <w:color w:val="000000"/>
      <w:sz w:val="28"/>
    </w:rPr>
  </w:style>
  <w:style w:type="character" w:customStyle="1" w:styleId="footnotemark">
    <w:name w:val="footnote mark"/>
    <w:rPr>
      <w:rFonts w:ascii="Tahoma" w:eastAsia="Tahoma" w:hAnsi="Tahoma" w:cs="Tahoma"/>
      <w:color w:val="000000"/>
      <w:sz w:val="31"/>
      <w:vertAlign w:val="superscript"/>
    </w:rPr>
  </w:style>
  <w:style w:type="table" w:customStyle="1" w:styleId="TableGrid">
    <w:name w:val="TableGrid"/>
    <w:tblPr>
      <w:tblCellMar>
        <w:top w:w="0" w:type="dxa"/>
        <w:left w:w="0" w:type="dxa"/>
        <w:bottom w:w="0" w:type="dxa"/>
        <w:right w:w="0" w:type="dxa"/>
      </w:tblCellMar>
    </w:tbl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EE6D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7.xml"/><Relationship Id="rId26" Type="http://schemas.openxmlformats.org/officeDocument/2006/relationships/footer" Target="footer13.xml"/><Relationship Id="rId39" Type="http://schemas.openxmlformats.org/officeDocument/2006/relationships/footer" Target="footer26.xml"/><Relationship Id="rId3" Type="http://schemas.openxmlformats.org/officeDocument/2006/relationships/numbering" Target="numbering.xml"/><Relationship Id="rId21" Type="http://schemas.openxmlformats.org/officeDocument/2006/relationships/image" Target="media/image3.jpeg"/><Relationship Id="rId34" Type="http://schemas.openxmlformats.org/officeDocument/2006/relationships/footer" Target="footer21.xml"/><Relationship Id="rId42" Type="http://schemas.openxmlformats.org/officeDocument/2006/relationships/footer" Target="footer29.xml"/><Relationship Id="rId47" Type="http://schemas.openxmlformats.org/officeDocument/2006/relationships/footer" Target="footer32.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5" Type="http://schemas.openxmlformats.org/officeDocument/2006/relationships/footer" Target="footer12.xml"/><Relationship Id="rId33" Type="http://schemas.openxmlformats.org/officeDocument/2006/relationships/footer" Target="footer20.xml"/><Relationship Id="rId38" Type="http://schemas.openxmlformats.org/officeDocument/2006/relationships/footer" Target="footer25.xml"/><Relationship Id="rId46" Type="http://schemas.openxmlformats.org/officeDocument/2006/relationships/footer" Target="footer31.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9.xml"/><Relationship Id="rId29" Type="http://schemas.openxmlformats.org/officeDocument/2006/relationships/footer" Target="footer16.xml"/><Relationship Id="rId41" Type="http://schemas.openxmlformats.org/officeDocument/2006/relationships/footer" Target="footer2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11.xml"/><Relationship Id="rId32" Type="http://schemas.openxmlformats.org/officeDocument/2006/relationships/footer" Target="footer19.xml"/><Relationship Id="rId37" Type="http://schemas.openxmlformats.org/officeDocument/2006/relationships/footer" Target="footer24.xml"/><Relationship Id="rId40" Type="http://schemas.openxmlformats.org/officeDocument/2006/relationships/footer" Target="footer27.xml"/><Relationship Id="rId45" Type="http://schemas.openxmlformats.org/officeDocument/2006/relationships/image" Target="media/image6.jpe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10.xml"/><Relationship Id="rId28" Type="http://schemas.openxmlformats.org/officeDocument/2006/relationships/footer" Target="footer15.xml"/><Relationship Id="rId36" Type="http://schemas.openxmlformats.org/officeDocument/2006/relationships/footer" Target="footer23.xml"/><Relationship Id="rId49"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footer" Target="footer8.xml"/><Relationship Id="rId31" Type="http://schemas.openxmlformats.org/officeDocument/2006/relationships/footer" Target="footer18.xml"/><Relationship Id="rId44" Type="http://schemas.openxmlformats.org/officeDocument/2006/relationships/image" Target="media/image5.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mailto:manalaysay.aleli_olly@dpwh.gov.ph" TargetMode="External"/><Relationship Id="rId22" Type="http://schemas.openxmlformats.org/officeDocument/2006/relationships/image" Target="media/image4.jpeg"/><Relationship Id="rId27" Type="http://schemas.openxmlformats.org/officeDocument/2006/relationships/footer" Target="footer14.xml"/><Relationship Id="rId30" Type="http://schemas.openxmlformats.org/officeDocument/2006/relationships/footer" Target="footer17.xml"/><Relationship Id="rId35" Type="http://schemas.openxmlformats.org/officeDocument/2006/relationships/footer" Target="footer22.xml"/><Relationship Id="rId43" Type="http://schemas.openxmlformats.org/officeDocument/2006/relationships/footer" Target="footer30.xml"/><Relationship Id="rId48" Type="http://schemas.openxmlformats.org/officeDocument/2006/relationships/footer" Target="footer33.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D4D899-3DDC-4414-BF17-969E3BA82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112</Pages>
  <Words>26134</Words>
  <Characters>148968</Characters>
  <Application>Microsoft Office Word</Application>
  <DocSecurity>0</DocSecurity>
  <Lines>1241</Lines>
  <Paragraphs>349</Paragraphs>
  <ScaleCrop>false</ScaleCrop>
  <HeadingPairs>
    <vt:vector size="2" baseType="variant">
      <vt:variant>
        <vt:lpstr>Title</vt:lpstr>
      </vt:variant>
      <vt:variant>
        <vt:i4>1</vt:i4>
      </vt:variant>
    </vt:vector>
  </HeadingPairs>
  <TitlesOfParts>
    <vt:vector size="1" baseType="lpstr">
      <vt:lpstr>Philippine Bidding Documents</vt:lpstr>
    </vt:vector>
  </TitlesOfParts>
  <Company/>
  <LinksUpToDate>false</LinksUpToDate>
  <CharactersWithSpaces>174753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Philippine Bidding Documents</dc:title>
  <dc:creator>Paul Nicdao</dc:creator>
  <cp:lastModifiedBy>Marinelle Rubico</cp:lastModifiedBy>
  <cp:revision>13</cp:revision>
  <cp:lastPrinted>2024-05-28T01:40:00Z</cp:lastPrinted>
  <dcterms:created xsi:type="dcterms:W3CDTF">2024-05-27T08:32:00Z</dcterms:created>
  <dcterms:modified xsi:type="dcterms:W3CDTF">2024-05-30T05:06:00Z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1033-12.2.0.16909</vt:lpwstr>
  </property>
  <property fmtid="{D5CDD505-2E9C-101B-9397-08002B2CF9AE}" pid="3" name="ICV">
    <vt:lpwstr>F39159AF7D864235913206706A9BC22B_12</vt:lpwstr>
  </property>
</Properties>
</file>